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1F2" w:rsidRDefault="00C711F2">
      <w:pPr>
        <w:pStyle w:val="normal0"/>
        <w:widowControl/>
        <w:spacing w:line="259" w:lineRule="auto"/>
        <w:rPr>
          <w:rFonts w:ascii="Times New Roman" w:eastAsia="Times New Roman" w:hAnsi="Times New Roman" w:cs="Times New Roman"/>
          <w:b/>
          <w:sz w:val="28"/>
          <w:szCs w:val="28"/>
        </w:rPr>
      </w:pPr>
    </w:p>
    <w:p w:rsidR="00C711F2" w:rsidRDefault="009E1F68">
      <w:pPr>
        <w:pStyle w:val="normal0"/>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C711F2" w:rsidRDefault="00C711F2">
      <w:pPr>
        <w:pStyle w:val="normal0"/>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711F2" w:rsidRDefault="0087123F">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740009</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711F2" w:rsidRPr="006F6C9A" w:rsidRDefault="006F6C9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C711F2">
        <w:trPr>
          <w:cantSplit/>
          <w:tblHeader/>
        </w:trPr>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711F2" w:rsidRDefault="009E1F68">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C711F2" w:rsidRDefault="00C711F2">
      <w:pPr>
        <w:pStyle w:val="normal0"/>
        <w:widowControl/>
        <w:spacing w:after="160" w:line="259" w:lineRule="auto"/>
        <w:rPr>
          <w:rFonts w:ascii="Times New Roman" w:eastAsia="Times New Roman" w:hAnsi="Times New Roman" w:cs="Times New Roman"/>
        </w:rPr>
      </w:pPr>
    </w:p>
    <w:p w:rsidR="00C711F2" w:rsidRDefault="009E1F68">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rsidR="00C711F2" w:rsidRPr="006F6C9A" w:rsidRDefault="009E1F68">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tbl>
      <w:tblPr>
        <w:tblStyle w:val="a0"/>
        <w:tblW w:w="9360" w:type="dxa"/>
        <w:tblBorders>
          <w:top w:val="nil"/>
          <w:left w:val="nil"/>
          <w:bottom w:val="nil"/>
          <w:right w:val="nil"/>
          <w:insideH w:val="nil"/>
          <w:insideV w:val="nil"/>
        </w:tblBorders>
        <w:tblLayout w:type="fixed"/>
        <w:tblLook w:val="0600"/>
      </w:tblPr>
      <w:tblGrid>
        <w:gridCol w:w="3004"/>
        <w:gridCol w:w="6356"/>
      </w:tblGrid>
      <w:tr w:rsidR="00C711F2">
        <w:trPr>
          <w:cantSplit/>
          <w:trHeight w:val="465"/>
          <w:tblHeader/>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Provide an overview of the data used to assess student adaptability, including sources like LMS logs, assessment scores, and survey data. Include basic statistics, dimensions, and structure of the data.</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Explore individual variables that indicate student adaptability, such as average time spent on the platform, quiz scores, participation in discussions, etc. Analyze their mean, median, mode, and distribution.</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Investigate relationships between two variables, such as the correlation between time spent on the platform and quiz scores, or between participation in discussions and overall performance. Use correlation matrices, scatter plots, and other visualizations</w:t>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patterns and relationships involving multiple variables to understand the factors contributing to student adaptability. Use techniques like PCA (Principal Component Analysis) or cluster analysis to uncover hidden trends.</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6F6C9A" w:rsidP="006F6C9A">
            <w:pPr>
              <w:pStyle w:val="normal0"/>
              <w:rPr>
                <w:rFonts w:ascii="Times New Roman" w:eastAsia="Times New Roman" w:hAnsi="Times New Roman" w:cs="Times New Roman"/>
                <w:sz w:val="24"/>
                <w:szCs w:val="24"/>
              </w:rPr>
            </w:pPr>
            <w:r w:rsidRPr="006F6C9A">
              <w:rPr>
                <w:rFonts w:ascii="Times New Roman" w:eastAsia="Times New Roman" w:hAnsi="Times New Roman" w:cs="Times New Roman"/>
                <w:sz w:val="24"/>
                <w:szCs w:val="24"/>
              </w:rPr>
              <w:t>Identify and treat outliers or anomalies in the data that could skew the results. For example, extremely high or low engagement scores that are not representative of typical student behavior.</w:t>
            </w:r>
          </w:p>
        </w:tc>
      </w:tr>
      <w:tr w:rsidR="00C711F2" w:rsidTr="00C80948">
        <w:trPr>
          <w:cantSplit/>
          <w:trHeight w:val="502"/>
          <w:tblHeader/>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C711F2" w:rsidTr="00C80948">
        <w:trPr>
          <w:cantSplit/>
          <w:trHeight w:val="123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25163" cy="82999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930201" cy="831058"/>
                          </a:xfrm>
                          <a:prstGeom prst="rect">
                            <a:avLst/>
                          </a:prstGeom>
                          <a:noFill/>
                          <a:ln w="9525">
                            <a:noFill/>
                            <a:miter lim="800000"/>
                            <a:headEnd/>
                            <a:tailEnd/>
                          </a:ln>
                        </pic:spPr>
                      </pic:pic>
                    </a:graphicData>
                  </a:graphic>
                </wp:inline>
              </w:drawing>
            </w:r>
          </w:p>
        </w:tc>
      </w:tr>
      <w:tr w:rsidR="00C711F2" w:rsidTr="00C80948">
        <w:trPr>
          <w:cantSplit/>
          <w:trHeight w:val="1411"/>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7A7064">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6995" cy="118173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3896995" cy="1181735"/>
                          </a:xfrm>
                          <a:prstGeom prst="rect">
                            <a:avLst/>
                          </a:prstGeom>
                          <a:noFill/>
                          <a:ln w="9525">
                            <a:noFill/>
                            <a:miter lim="800000"/>
                            <a:headEnd/>
                            <a:tailEnd/>
                          </a:ln>
                        </pic:spPr>
                      </pic:pic>
                    </a:graphicData>
                  </a:graphic>
                </wp:inline>
              </w:drawing>
            </w:r>
          </w:p>
        </w:tc>
      </w:tr>
      <w:tr w:rsidR="00C711F2" w:rsidTr="00C80948">
        <w:trPr>
          <w:cantSplit/>
          <w:trHeight w:val="3400"/>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0965" cy="24053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910965" cy="2405380"/>
                          </a:xfrm>
                          <a:prstGeom prst="rect">
                            <a:avLst/>
                          </a:prstGeom>
                          <a:noFill/>
                          <a:ln w="9525">
                            <a:noFill/>
                            <a:miter lim="800000"/>
                            <a:headEnd/>
                            <a:tailEnd/>
                          </a:ln>
                        </pic:spPr>
                      </pic:pic>
                    </a:graphicData>
                  </a:graphic>
                </wp:inline>
              </w:drawing>
            </w:r>
          </w:p>
        </w:tc>
      </w:tr>
      <w:tr w:rsidR="00C711F2" w:rsidTr="00C80948">
        <w:trPr>
          <w:cantSplit/>
          <w:trHeight w:val="3103"/>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C80948">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96995" cy="2138045"/>
                  <wp:effectExtent l="1905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3896995" cy="2138045"/>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r w:rsidR="00C711F2">
        <w:trPr>
          <w:cantSplit/>
          <w:trHeight w:val="695"/>
          <w:tblHeader/>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9E1F68">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711F2" w:rsidRDefault="001748AC">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10965" cy="3937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910965" cy="393700"/>
                          </a:xfrm>
                          <a:prstGeom prst="rect">
                            <a:avLst/>
                          </a:prstGeom>
                          <a:noFill/>
                          <a:ln w="9525">
                            <a:noFill/>
                            <a:miter lim="800000"/>
                            <a:headEnd/>
                            <a:tailEnd/>
                          </a:ln>
                        </pic:spPr>
                      </pic:pic>
                    </a:graphicData>
                  </a:graphic>
                </wp:inline>
              </w:drawing>
            </w:r>
            <w:r w:rsidR="009E1F68">
              <w:rPr>
                <w:rFonts w:ascii="Times New Roman" w:eastAsia="Times New Roman" w:hAnsi="Times New Roman" w:cs="Times New Roman"/>
                <w:sz w:val="24"/>
                <w:szCs w:val="24"/>
              </w:rPr>
              <w:t>.</w:t>
            </w:r>
          </w:p>
        </w:tc>
      </w:tr>
    </w:tbl>
    <w:p w:rsidR="00C711F2" w:rsidRDefault="00C711F2">
      <w:pPr>
        <w:pStyle w:val="normal0"/>
        <w:widowControl/>
        <w:spacing w:after="160" w:line="259" w:lineRule="auto"/>
        <w:rPr>
          <w:rFonts w:ascii="Times New Roman" w:eastAsia="Times New Roman" w:hAnsi="Times New Roman" w:cs="Times New Roman"/>
        </w:rPr>
      </w:pPr>
    </w:p>
    <w:sectPr w:rsidR="00C711F2" w:rsidSect="00C711F2">
      <w:headerReference w:type="default" r:id="rId11"/>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273" w:rsidRDefault="00280273" w:rsidP="00C711F2">
      <w:pPr>
        <w:pStyle w:val="Subtitle"/>
        <w:spacing w:before="0" w:after="0"/>
      </w:pPr>
      <w:r>
        <w:separator/>
      </w:r>
    </w:p>
  </w:endnote>
  <w:endnote w:type="continuationSeparator" w:id="1">
    <w:p w:rsidR="00280273" w:rsidRDefault="00280273" w:rsidP="00C711F2">
      <w:pPr>
        <w:pStyle w:val="Subtitle"/>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273" w:rsidRDefault="00280273" w:rsidP="00C711F2">
      <w:pPr>
        <w:pStyle w:val="Subtitle"/>
        <w:spacing w:before="0" w:after="0"/>
      </w:pPr>
      <w:r>
        <w:separator/>
      </w:r>
    </w:p>
  </w:footnote>
  <w:footnote w:type="continuationSeparator" w:id="1">
    <w:p w:rsidR="00280273" w:rsidRDefault="00280273" w:rsidP="00C711F2">
      <w:pPr>
        <w:pStyle w:val="Subtitle"/>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1F2" w:rsidRDefault="009E1F68">
    <w:pPr>
      <w:pStyle w:val="normal0"/>
      <w:jc w:val="both"/>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711F2" w:rsidRDefault="00C711F2">
    <w:pPr>
      <w:pStyle w:val="normal0"/>
    </w:pPr>
  </w:p>
  <w:p w:rsidR="00C711F2" w:rsidRDefault="00C711F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defaultTabStop w:val="720"/>
  <w:characterSpacingControl w:val="doNotCompress"/>
  <w:savePreviewPicture/>
  <w:footnotePr>
    <w:footnote w:id="0"/>
    <w:footnote w:id="1"/>
  </w:footnotePr>
  <w:endnotePr>
    <w:endnote w:id="0"/>
    <w:endnote w:id="1"/>
  </w:endnotePr>
  <w:compat/>
  <w:rsids>
    <w:rsidRoot w:val="00C711F2"/>
    <w:rsid w:val="001748AC"/>
    <w:rsid w:val="00280273"/>
    <w:rsid w:val="006F6C9A"/>
    <w:rsid w:val="007A7064"/>
    <w:rsid w:val="0087123F"/>
    <w:rsid w:val="009E1F68"/>
    <w:rsid w:val="00A66D92"/>
    <w:rsid w:val="00C711F2"/>
    <w:rsid w:val="00C80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D92"/>
  </w:style>
  <w:style w:type="paragraph" w:styleId="Heading1">
    <w:name w:val="heading 1"/>
    <w:basedOn w:val="normal0"/>
    <w:next w:val="normal0"/>
    <w:rsid w:val="00C711F2"/>
    <w:pPr>
      <w:spacing w:before="189"/>
      <w:ind w:left="4573" w:right="5380"/>
      <w:jc w:val="center"/>
      <w:outlineLvl w:val="0"/>
    </w:pPr>
    <w:rPr>
      <w:b/>
      <w:sz w:val="32"/>
      <w:szCs w:val="32"/>
      <w:u w:val="single"/>
    </w:rPr>
  </w:style>
  <w:style w:type="paragraph" w:styleId="Heading2">
    <w:name w:val="heading 2"/>
    <w:basedOn w:val="normal0"/>
    <w:next w:val="normal0"/>
    <w:rsid w:val="00C711F2"/>
    <w:pPr>
      <w:ind w:left="1375"/>
      <w:outlineLvl w:val="1"/>
    </w:pPr>
    <w:rPr>
      <w:b/>
      <w:sz w:val="24"/>
      <w:szCs w:val="24"/>
    </w:rPr>
  </w:style>
  <w:style w:type="paragraph" w:styleId="Heading3">
    <w:name w:val="heading 3"/>
    <w:basedOn w:val="normal0"/>
    <w:next w:val="normal0"/>
    <w:rsid w:val="00C711F2"/>
    <w:pPr>
      <w:ind w:left="1375"/>
      <w:outlineLvl w:val="2"/>
    </w:pPr>
    <w:rPr>
      <w:b/>
    </w:rPr>
  </w:style>
  <w:style w:type="paragraph" w:styleId="Heading4">
    <w:name w:val="heading 4"/>
    <w:basedOn w:val="normal0"/>
    <w:next w:val="normal0"/>
    <w:rsid w:val="00C711F2"/>
    <w:pPr>
      <w:keepNext/>
      <w:keepLines/>
      <w:spacing w:before="240" w:after="40"/>
      <w:outlineLvl w:val="3"/>
    </w:pPr>
    <w:rPr>
      <w:b/>
      <w:sz w:val="24"/>
      <w:szCs w:val="24"/>
    </w:rPr>
  </w:style>
  <w:style w:type="paragraph" w:styleId="Heading5">
    <w:name w:val="heading 5"/>
    <w:basedOn w:val="normal0"/>
    <w:next w:val="normal0"/>
    <w:rsid w:val="00C711F2"/>
    <w:pPr>
      <w:keepNext/>
      <w:keepLines/>
      <w:spacing w:before="220" w:after="40"/>
      <w:outlineLvl w:val="4"/>
    </w:pPr>
    <w:rPr>
      <w:b/>
    </w:rPr>
  </w:style>
  <w:style w:type="paragraph" w:styleId="Heading6">
    <w:name w:val="heading 6"/>
    <w:basedOn w:val="normal0"/>
    <w:next w:val="normal0"/>
    <w:rsid w:val="00C711F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711F2"/>
  </w:style>
  <w:style w:type="paragraph" w:styleId="Title">
    <w:name w:val="Title"/>
    <w:basedOn w:val="normal0"/>
    <w:next w:val="normal0"/>
    <w:rsid w:val="00C711F2"/>
    <w:pPr>
      <w:keepNext/>
      <w:keepLines/>
      <w:spacing w:before="480" w:after="120"/>
    </w:pPr>
    <w:rPr>
      <w:b/>
      <w:sz w:val="72"/>
      <w:szCs w:val="72"/>
    </w:rPr>
  </w:style>
  <w:style w:type="paragraph" w:styleId="Subtitle">
    <w:name w:val="Subtitle"/>
    <w:basedOn w:val="normal0"/>
    <w:next w:val="normal0"/>
    <w:rsid w:val="00C711F2"/>
    <w:pPr>
      <w:keepNext/>
      <w:keepLines/>
      <w:spacing w:before="360" w:after="80"/>
    </w:pPr>
    <w:rPr>
      <w:rFonts w:ascii="Georgia" w:eastAsia="Georgia" w:hAnsi="Georgia" w:cs="Georgia"/>
      <w:i/>
      <w:color w:val="666666"/>
      <w:sz w:val="48"/>
      <w:szCs w:val="48"/>
    </w:rPr>
  </w:style>
  <w:style w:type="table" w:customStyle="1" w:styleId="a">
    <w:basedOn w:val="TableNormal"/>
    <w:rsid w:val="00C711F2"/>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C711F2"/>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A7064"/>
    <w:rPr>
      <w:rFonts w:ascii="Tahoma" w:hAnsi="Tahoma" w:cs="Tahoma"/>
      <w:sz w:val="16"/>
      <w:szCs w:val="16"/>
    </w:rPr>
  </w:style>
  <w:style w:type="character" w:customStyle="1" w:styleId="BalloonTextChar">
    <w:name w:val="Balloon Text Char"/>
    <w:basedOn w:val="DefaultParagraphFont"/>
    <w:link w:val="BalloonText"/>
    <w:uiPriority w:val="99"/>
    <w:semiHidden/>
    <w:rsid w:val="007A70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982329">
      <w:bodyDiv w:val="1"/>
      <w:marLeft w:val="0"/>
      <w:marRight w:val="0"/>
      <w:marTop w:val="0"/>
      <w:marBottom w:val="0"/>
      <w:divBdr>
        <w:top w:val="none" w:sz="0" w:space="0" w:color="auto"/>
        <w:left w:val="none" w:sz="0" w:space="0" w:color="auto"/>
        <w:bottom w:val="none" w:sz="0" w:space="0" w:color="auto"/>
        <w:right w:val="none" w:sz="0" w:space="0" w:color="auto"/>
      </w:divBdr>
    </w:div>
    <w:div w:id="768892851">
      <w:bodyDiv w:val="1"/>
      <w:marLeft w:val="0"/>
      <w:marRight w:val="0"/>
      <w:marTop w:val="0"/>
      <w:marBottom w:val="0"/>
      <w:divBdr>
        <w:top w:val="none" w:sz="0" w:space="0" w:color="auto"/>
        <w:left w:val="none" w:sz="0" w:space="0" w:color="auto"/>
        <w:bottom w:val="none" w:sz="0" w:space="0" w:color="auto"/>
        <w:right w:val="none" w:sz="0" w:space="0" w:color="auto"/>
      </w:divBdr>
    </w:div>
    <w:div w:id="1191645708">
      <w:bodyDiv w:val="1"/>
      <w:marLeft w:val="0"/>
      <w:marRight w:val="0"/>
      <w:marTop w:val="0"/>
      <w:marBottom w:val="0"/>
      <w:divBdr>
        <w:top w:val="none" w:sz="0" w:space="0" w:color="auto"/>
        <w:left w:val="none" w:sz="0" w:space="0" w:color="auto"/>
        <w:bottom w:val="none" w:sz="0" w:space="0" w:color="auto"/>
        <w:right w:val="none" w:sz="0" w:space="0" w:color="auto"/>
      </w:divBdr>
    </w:div>
    <w:div w:id="1803694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Agulla</dc:creator>
  <cp:lastModifiedBy>hp</cp:lastModifiedBy>
  <cp:revision>3</cp:revision>
  <dcterms:created xsi:type="dcterms:W3CDTF">2024-07-11T15:47:00Z</dcterms:created>
  <dcterms:modified xsi:type="dcterms:W3CDTF">2024-07-15T13:51:00Z</dcterms:modified>
</cp:coreProperties>
</file>