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Beyond the Screwdriver: Why India’s Electronics Shift from SKD to True Value-Add is a Decade-Long Play</w:t>
        <w:br w:type="textWrapping"/>
        <w:br w:type="textWrapping"/>
      </w:r>
      <w:r w:rsidDel="00000000" w:rsidR="00000000" w:rsidRPr="00000000">
        <w:rPr>
          <w:sz w:val="24"/>
          <w:szCs w:val="24"/>
          <w:rtl w:val="0"/>
        </w:rPr>
        <w:t xml:space="preserve">For years, the running joke about “Make in India” electronics was the </w:t>
      </w:r>
      <w:r w:rsidDel="00000000" w:rsidR="00000000" w:rsidRPr="00000000">
        <w:rPr>
          <w:sz w:val="24"/>
          <w:szCs w:val="24"/>
          <w:rtl w:val="0"/>
        </w:rPr>
        <w:t xml:space="preserve">screwdriver economy, importing</w:t>
      </w:r>
      <w:r w:rsidDel="00000000" w:rsidR="00000000" w:rsidRPr="00000000">
        <w:rPr>
          <w:sz w:val="24"/>
          <w:szCs w:val="24"/>
          <w:rtl w:val="0"/>
        </w:rPr>
        <w:t xml:space="preserve"> most of the phones in boxes, assembling them locally, and shipping them out with a tricolour sticker. </w:t>
      </w:r>
    </w:p>
    <w:p w:rsidR="00000000" w:rsidDel="00000000" w:rsidP="00000000" w:rsidRDefault="00000000" w:rsidRPr="00000000" w14:paraId="00000002">
      <w:pPr>
        <w:rPr>
          <w:b w:val="1"/>
          <w:bCs w:val="1"/>
          <w:sz w:val="28"/>
          <w:szCs w:val="28"/>
        </w:rPr>
      </w:pPr>
      <w:r w:rsidDel="00000000" w:rsidR="00000000" w:rsidRPr="00000000">
        <w:rPr>
          <w:sz w:val="24"/>
          <w:szCs w:val="24"/>
          <w:rtl w:val="0"/>
        </w:rPr>
        <w:t xml:space="preserve">That jump from SKD-style assembly to deep value-added is not a one-time budget announcement. It’s a decade-long industrial project, because supply chains don’t “scale” like apps. They </w:t>
      </w:r>
      <w:r w:rsidDel="00000000" w:rsidR="00000000" w:rsidRPr="00000000">
        <w:rPr>
          <w:sz w:val="24"/>
          <w:szCs w:val="24"/>
          <w:rtl w:val="0"/>
        </w:rPr>
        <w:t xml:space="preserve">settle, standardise, and compound.</w:t>
        <w:br w:type="textWrapping"/>
        <w:br w:type="textWrapping"/>
      </w:r>
      <w:r w:rsidDel="00000000" w:rsidR="00000000" w:rsidRPr="00000000">
        <w:rPr>
          <w:b w:val="1"/>
          <w:bCs w:val="1"/>
          <w:sz w:val="28"/>
          <w:szCs w:val="28"/>
          <w:rtl w:val="0"/>
        </w:rPr>
        <w:t xml:space="preserve">First, what “SKD to value-add” actually means on the factory floor</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SKD/CKD assembly is about final integration, putting together boards, camera modules, enclosures, packaging, testing, and logistics. It creates jobs fast and builds manufacturing discipline.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“True value-add” is when the expensive, capability-heavy layers start happening inside the country:</w:t>
      </w:r>
    </w:p>
    <w:p w:rsidR="00000000" w:rsidDel="00000000" w:rsidP="00000000" w:rsidRDefault="00000000" w:rsidRPr="00000000" w14:paraId="00000005">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Component ecosystems</w:t>
      </w:r>
      <w:r w:rsidDel="00000000" w:rsidR="00000000" w:rsidRPr="00000000">
        <w:rPr>
          <w:sz w:val="24"/>
          <w:szCs w:val="24"/>
          <w:rtl w:val="0"/>
        </w:rPr>
        <w:t xml:space="preserve">: enclosures, mechanicals, chargers, connectors, camera sub-assemblies, PCBs/PCBA ecosystems, display module steps, etc.</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Process depth</w:t>
      </w:r>
      <w:r w:rsidDel="00000000" w:rsidR="00000000" w:rsidRPr="00000000">
        <w:rPr>
          <w:sz w:val="24"/>
          <w:szCs w:val="24"/>
          <w:rtl w:val="0"/>
        </w:rPr>
        <w:t xml:space="preserve">: tooling, molds, precision machining, SMT lines, reliability labs, yield improvement, design-for-manufacture.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Standards + QA culture</w:t>
      </w:r>
      <w:r w:rsidDel="00000000" w:rsidR="00000000" w:rsidRPr="00000000">
        <w:rPr>
          <w:sz w:val="24"/>
          <w:szCs w:val="24"/>
          <w:rtl w:val="0"/>
        </w:rPr>
        <w:t xml:space="preserve">: consistent output across millions of units.</w:t>
        <w:br w:type="textWrapping"/>
      </w:r>
    </w:p>
    <w:p w:rsidR="00000000" w:rsidDel="00000000" w:rsidP="00000000" w:rsidRDefault="00000000" w:rsidRPr="00000000" w14:paraId="00000008">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Supplier networks</w:t>
      </w:r>
      <w:r w:rsidDel="00000000" w:rsidR="00000000" w:rsidRPr="00000000">
        <w:rPr>
          <w:sz w:val="24"/>
          <w:szCs w:val="24"/>
          <w:rtl w:val="0"/>
        </w:rPr>
        <w:t xml:space="preserve">: Tier-1 and Tier-2 domestic vendors that can deliver on time, with global defect rates.</w:t>
      </w:r>
    </w:p>
    <w:p w:rsidR="00000000" w:rsidDel="00000000" w:rsidP="00000000" w:rsidRDefault="00000000" w:rsidRPr="00000000" w14:paraId="00000009">
      <w:pPr>
        <w:pStyle w:val="Heading2"/>
        <w:keepNext w:val="0"/>
        <w:keepLines w:val="0"/>
        <w:spacing w:before="360" w:lineRule="auto"/>
        <w:rPr>
          <w:b w:val="1"/>
          <w:bCs w:val="1"/>
          <w:color w:val="000000"/>
          <w:sz w:val="28"/>
          <w:szCs w:val="28"/>
        </w:rPr>
      </w:pPr>
      <w:bookmarkStart w:colFirst="0" w:colLast="0" w:name="_havs4scvxj63" w:id="0"/>
      <w:bookmarkEnd w:id="0"/>
      <w:r w:rsidDel="00000000" w:rsidR="00000000" w:rsidRPr="00000000">
        <w:rPr>
          <w:b w:val="1"/>
          <w:bCs w:val="1"/>
          <w:color w:val="000000"/>
          <w:sz w:val="28"/>
          <w:szCs w:val="28"/>
          <w:rtl w:val="0"/>
        </w:rPr>
        <w:t xml:space="preserve">What’s ongoing right now (and why it signals the next phase)</w:t>
      </w:r>
    </w:p>
    <w:p w:rsidR="00000000" w:rsidDel="00000000" w:rsidP="00000000" w:rsidRDefault="00000000" w:rsidRPr="00000000" w14:paraId="0000000A">
      <w:pPr>
        <w:pStyle w:val="Heading3"/>
        <w:keepNext w:val="0"/>
        <w:keepLines w:val="0"/>
        <w:numPr>
          <w:ilvl w:val="0"/>
          <w:numId w:val="3"/>
        </w:numPr>
        <w:spacing w:before="280" w:lineRule="auto"/>
        <w:ind w:left="720" w:hanging="360"/>
        <w:rPr>
          <w:b w:val="1"/>
          <w:bCs w:val="1"/>
          <w:color w:val="000000"/>
          <w:sz w:val="24"/>
          <w:szCs w:val="24"/>
          <w:u w:val="none"/>
        </w:rPr>
      </w:pPr>
      <w:bookmarkStart w:colFirst="0" w:colLast="0" w:name="_3m86444h63g2" w:id="1"/>
      <w:bookmarkEnd w:id="1"/>
      <w:r w:rsidDel="00000000" w:rsidR="00000000" w:rsidRPr="00000000">
        <w:rPr>
          <w:b w:val="1"/>
          <w:bCs w:val="1"/>
          <w:color w:val="000000"/>
          <w:sz w:val="24"/>
          <w:szCs w:val="24"/>
          <w:rtl w:val="0"/>
        </w:rPr>
        <w:t xml:space="preserve">The big shift: components are becoming the headline, not just finished goods</w:t>
      </w:r>
    </w:p>
    <w:p w:rsidR="00000000" w:rsidDel="00000000" w:rsidP="00000000" w:rsidRDefault="00000000" w:rsidRPr="00000000" w14:paraId="0000000B">
      <w:pPr>
        <w:spacing w:after="240" w:before="240" w:lineRule="auto"/>
        <w:ind w:left="720" w:firstLine="0"/>
        <w:rPr>
          <w:color w:val="1155cc"/>
          <w:sz w:val="24"/>
          <w:szCs w:val="24"/>
          <w:u w:val="single"/>
        </w:rPr>
      </w:pPr>
      <w:r w:rsidDel="00000000" w:rsidR="00000000" w:rsidRPr="00000000">
        <w:rPr>
          <w:sz w:val="24"/>
          <w:szCs w:val="24"/>
          <w:rtl w:val="0"/>
        </w:rPr>
        <w:t xml:space="preserve">A key sign India is trying to move up the stack is </w:t>
      </w:r>
      <w:r w:rsidDel="00000000" w:rsidR="00000000" w:rsidRPr="00000000">
        <w:rPr>
          <w:b w:val="1"/>
          <w:bCs w:val="1"/>
          <w:sz w:val="24"/>
          <w:szCs w:val="24"/>
          <w:rtl w:val="0"/>
        </w:rPr>
        <w:t xml:space="preserve">targeted component manufacturing support</w:t>
      </w:r>
      <w:r w:rsidDel="00000000" w:rsidR="00000000" w:rsidRPr="00000000">
        <w:rPr>
          <w:sz w:val="24"/>
          <w:szCs w:val="24"/>
          <w:rtl w:val="0"/>
        </w:rPr>
        <w:t xml:space="preserve">. In early January 2026, Reuters reported India approved electronics component projects worth about $4.6B under an Electronics Component Manufacturing Scheme—covering items like enclosures and camera sub-assemblies, and involving major firms.</w:t>
      </w:r>
      <w:hyperlink r:id="rId6">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sz w:val="24"/>
          <w:szCs w:val="24"/>
          <w:rtl w:val="0"/>
        </w:rPr>
        <w:t xml:space="preserve">This is the right direction because the highest leverage in value-add is not “one more assembly line”—it’s </w:t>
      </w:r>
      <w:r w:rsidDel="00000000" w:rsidR="00000000" w:rsidRPr="00000000">
        <w:rPr>
          <w:b w:val="1"/>
          <w:bCs w:val="1"/>
          <w:sz w:val="24"/>
          <w:szCs w:val="24"/>
          <w:rtl w:val="0"/>
        </w:rPr>
        <w:t xml:space="preserve">ten more domestic suppliers</w:t>
      </w:r>
      <w:r w:rsidDel="00000000" w:rsidR="00000000" w:rsidRPr="00000000">
        <w:rPr>
          <w:sz w:val="24"/>
          <w:szCs w:val="24"/>
          <w:rtl w:val="0"/>
        </w:rPr>
        <w:t xml:space="preserve"> feeding every assembly line.</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t4fp5xu503b2" w:id="2"/>
      <w:bookmarkEnd w:id="2"/>
      <w:r w:rsidDel="00000000" w:rsidR="00000000" w:rsidRPr="00000000">
        <w:rPr>
          <w:b w:val="1"/>
          <w:bCs w:val="1"/>
          <w:color w:val="000000"/>
          <w:sz w:val="26"/>
          <w:szCs w:val="26"/>
          <w:rtl w:val="0"/>
        </w:rPr>
        <w:t xml:space="preserve">Exports are scaling, and that forces capability upgrades</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Recent reporting says iPhone exports from India have surged sharply, figures in the tens of billions of dollars through 2025, being cited in the Indian business press</w:t>
      </w:r>
      <w:hyperlink r:id="rId7">
        <w:r w:rsidDel="00000000" w:rsidR="00000000" w:rsidRPr="00000000">
          <w:rPr>
            <w:color w:val="1155cc"/>
            <w:sz w:val="24"/>
            <w:szCs w:val="24"/>
            <w:u w:val="single"/>
            <w:rtl w:val="0"/>
          </w:rPr>
          <w:br w:type="textWrapping"/>
        </w:r>
      </w:hyperlink>
      <w:r w:rsidDel="00000000" w:rsidR="00000000" w:rsidRPr="00000000">
        <w:rPr>
          <w:sz w:val="24"/>
          <w:szCs w:val="24"/>
          <w:rtl w:val="0"/>
        </w:rPr>
        <w:t xml:space="preserve"> Whether you love Apple stories or not, the meta-signal matters: export customers punish defects, delays, and variability. Exports force India to build the unsexy muscle—quality systems, traceability, yield engineering, supplier development.</w:t>
      </w:r>
    </w:p>
    <w:p w:rsidR="00000000" w:rsidDel="00000000" w:rsidP="00000000" w:rsidRDefault="00000000" w:rsidRPr="00000000" w14:paraId="00000010">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56hxpfwmtsar" w:id="3"/>
      <w:bookmarkEnd w:id="3"/>
      <w:r w:rsidDel="00000000" w:rsidR="00000000" w:rsidRPr="00000000">
        <w:rPr>
          <w:b w:val="1"/>
          <w:bCs w:val="1"/>
          <w:color w:val="000000"/>
          <w:sz w:val="26"/>
          <w:szCs w:val="26"/>
          <w:rtl w:val="0"/>
        </w:rPr>
        <w:t xml:space="preserve">Customs duty “plumbing” is being adjusted to avoid inverted structures</w:t>
      </w:r>
    </w:p>
    <w:p w:rsidR="00000000" w:rsidDel="00000000" w:rsidP="00000000" w:rsidRDefault="00000000" w:rsidRPr="00000000" w14:paraId="00000011">
      <w:pPr>
        <w:spacing w:after="240" w:before="240" w:lineRule="auto"/>
        <w:ind w:left="720" w:firstLine="0"/>
        <w:rPr>
          <w:color w:val="1155cc"/>
          <w:sz w:val="24"/>
          <w:szCs w:val="24"/>
          <w:u w:val="single"/>
        </w:rPr>
      </w:pPr>
      <w:r w:rsidDel="00000000" w:rsidR="00000000" w:rsidRPr="00000000">
        <w:rPr>
          <w:sz w:val="24"/>
          <w:szCs w:val="24"/>
          <w:rtl w:val="0"/>
        </w:rPr>
        <w:t xml:space="preserve">Even small duties can distort localisation: if inputs are taxed more than finished goods, local manufacturing becomes irrational. Reuters reported India removed duties on select smartphone parts in its 2025 budget to support competitiveness and address such friction.</w:t>
      </w:r>
      <w:r w:rsidDel="00000000" w:rsidR="00000000" w:rsidRPr="00000000">
        <w:rPr>
          <w:rtl w:val="0"/>
        </w:rPr>
      </w:r>
    </w:p>
    <w:p w:rsidR="00000000" w:rsidDel="00000000" w:rsidP="00000000" w:rsidRDefault="00000000" w:rsidRPr="00000000" w14:paraId="00000012">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djvxwhmmcgji" w:id="4"/>
      <w:bookmarkEnd w:id="4"/>
      <w:r w:rsidDel="00000000" w:rsidR="00000000" w:rsidRPr="00000000">
        <w:rPr>
          <w:b w:val="1"/>
          <w:bCs w:val="1"/>
          <w:color w:val="000000"/>
          <w:sz w:val="26"/>
          <w:szCs w:val="26"/>
          <w:rtl w:val="0"/>
        </w:rPr>
        <w:t xml:space="preserve">Semiconductors are being treated as a mission, but that’s the longest clock of all</w:t>
      </w:r>
    </w:p>
    <w:p w:rsidR="00000000" w:rsidDel="00000000" w:rsidP="00000000" w:rsidRDefault="00000000" w:rsidRPr="00000000" w14:paraId="00000013">
      <w:pPr>
        <w:spacing w:after="240" w:before="240" w:lineRule="auto"/>
        <w:ind w:left="720" w:firstLine="0"/>
        <w:rPr>
          <w:sz w:val="24"/>
          <w:szCs w:val="24"/>
        </w:rPr>
      </w:pPr>
      <w:r w:rsidDel="00000000" w:rsidR="00000000" w:rsidRPr="00000000">
        <w:rPr>
          <w:sz w:val="24"/>
          <w:szCs w:val="24"/>
          <w:rtl w:val="0"/>
        </w:rPr>
        <w:t xml:space="preserve">India Semiconductor Mission aims to build semiconductor and display ecosystem capacity; official and independent research notes describe multiple approved projects and the broader ecosystem-building intent. This matters for “true value-add,” but it’s also where timelines stretch the most: fabs, OSAT/ATMP, substrates, chemicals, ultra-pure supply chains, and deep talent pipelines don’t appear quickly.</w:t>
      </w:r>
    </w:p>
    <w:p w:rsidR="00000000" w:rsidDel="00000000" w:rsidP="00000000" w:rsidRDefault="00000000" w:rsidRPr="00000000" w14:paraId="00000014">
      <w:pPr>
        <w:spacing w:after="240" w:before="240" w:lineRule="auto"/>
        <w:ind w:left="0" w:firstLine="0"/>
        <w:rPr>
          <w:b w:val="1"/>
          <w:bCs w:val="1"/>
          <w:sz w:val="28"/>
          <w:szCs w:val="28"/>
        </w:rPr>
      </w:pPr>
      <w:r w:rsidDel="00000000" w:rsidR="00000000" w:rsidRPr="00000000">
        <w:rPr>
          <w:b w:val="1"/>
          <w:bCs w:val="1"/>
          <w:sz w:val="28"/>
          <w:szCs w:val="28"/>
          <w:rtl w:val="0"/>
        </w:rPr>
        <w:t xml:space="preserve">The scorecard to watch (instead of just “how many units were made”)</w:t>
      </w:r>
    </w:p>
    <w:p w:rsidR="00000000" w:rsidDel="00000000" w:rsidP="00000000" w:rsidRDefault="00000000" w:rsidRPr="00000000" w14:paraId="00000015">
      <w:pPr>
        <w:numPr>
          <w:ilvl w:val="0"/>
          <w:numId w:val="1"/>
        </w:numPr>
        <w:spacing w:after="0" w:afterAutospacing="0" w:before="240" w:lineRule="auto"/>
        <w:ind w:left="720" w:hanging="360"/>
        <w:rPr>
          <w:u w:val="none"/>
        </w:rPr>
      </w:pPr>
      <w:r w:rsidDel="00000000" w:rsidR="00000000" w:rsidRPr="00000000">
        <w:rPr>
          <w:b w:val="1"/>
          <w:bCs w:val="1"/>
          <w:sz w:val="24"/>
          <w:szCs w:val="24"/>
          <w:rtl w:val="0"/>
        </w:rPr>
        <w:t xml:space="preserve">Component density:</w:t>
      </w:r>
      <w:r w:rsidDel="00000000" w:rsidR="00000000" w:rsidRPr="00000000">
        <w:rPr>
          <w:b w:val="1"/>
          <w:bCs w:val="1"/>
          <w:sz w:val="28"/>
          <w:szCs w:val="28"/>
          <w:rtl w:val="0"/>
        </w:rPr>
        <w:t xml:space="preserve"> </w:t>
      </w:r>
      <w:r w:rsidDel="00000000" w:rsidR="00000000" w:rsidRPr="00000000">
        <w:rPr>
          <w:sz w:val="24"/>
          <w:szCs w:val="24"/>
          <w:rtl w:val="0"/>
        </w:rPr>
        <w:t xml:space="preserve">more of the BOM sourced domestically (not just packaged domestically</w:t>
      </w:r>
      <w:r w:rsidDel="00000000" w:rsidR="00000000" w:rsidRPr="00000000">
        <w:rPr>
          <w:sz w:val="20"/>
          <w:szCs w:val="20"/>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Supplier depth</w:t>
      </w:r>
      <w:r w:rsidDel="00000000" w:rsidR="00000000" w:rsidRPr="00000000">
        <w:rPr>
          <w:sz w:val="28"/>
          <w:szCs w:val="28"/>
          <w:rtl w:val="0"/>
        </w:rPr>
        <w:t xml:space="preserve">:</w:t>
      </w:r>
      <w:r w:rsidDel="00000000" w:rsidR="00000000" w:rsidRPr="00000000">
        <w:rPr>
          <w:sz w:val="24"/>
          <w:szCs w:val="24"/>
          <w:rtl w:val="0"/>
        </w:rPr>
        <w:t xml:space="preserve"> Indian Tier-2/3 vendors scaling alongside Tier-1s.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Testing &amp; certification capacity</w:t>
      </w:r>
      <w:r w:rsidDel="00000000" w:rsidR="00000000" w:rsidRPr="00000000">
        <w:rPr>
          <w:sz w:val="24"/>
          <w:szCs w:val="24"/>
          <w:rtl w:val="0"/>
        </w:rPr>
        <w:t xml:space="preserve">: more labs, faster qualification cycles.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Design + manufacturing link</w:t>
      </w:r>
      <w:r w:rsidDel="00000000" w:rsidR="00000000" w:rsidRPr="00000000">
        <w:rPr>
          <w:sz w:val="24"/>
          <w:szCs w:val="24"/>
          <w:rtl w:val="0"/>
        </w:rPr>
        <w:t xml:space="preserve">: DFM/DFT practices becoming standard, not exceptional.</w:t>
      </w:r>
    </w:p>
    <w:p w:rsidR="00000000" w:rsidDel="00000000" w:rsidP="00000000" w:rsidRDefault="00000000" w:rsidRPr="00000000" w14:paraId="00000019">
      <w:pPr>
        <w:numPr>
          <w:ilvl w:val="0"/>
          <w:numId w:val="1"/>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Export mix</w:t>
      </w:r>
      <w:r w:rsidDel="00000000" w:rsidR="00000000" w:rsidRPr="00000000">
        <w:rPr>
          <w:sz w:val="24"/>
          <w:szCs w:val="24"/>
          <w:rtl w:val="0"/>
        </w:rPr>
        <w:t xml:space="preserve">: not just finished phones—more sub-assemblies and components shipped out.</w:t>
      </w:r>
    </w:p>
    <w:p w:rsidR="00000000" w:rsidDel="00000000" w:rsidP="00000000" w:rsidRDefault="00000000" w:rsidRPr="00000000" w14:paraId="0000001A">
      <w:pPr>
        <w:spacing w:after="240" w:before="240" w:lineRule="auto"/>
        <w:rPr>
          <w:sz w:val="28"/>
          <w:szCs w:val="28"/>
        </w:rPr>
      </w:pPr>
      <w:r w:rsidDel="00000000" w:rsidR="00000000" w:rsidRPr="00000000">
        <w:rPr>
          <w:b w:val="1"/>
          <w:bCs w:val="1"/>
          <w:sz w:val="28"/>
          <w:szCs w:val="28"/>
          <w:rtl w:val="0"/>
        </w:rPr>
        <w:t xml:space="preserve">Bottom line:</w:t>
      </w:r>
      <w:r w:rsidDel="00000000" w:rsidR="00000000" w:rsidRPr="00000000">
        <w:rPr>
          <w:b w:val="1"/>
          <w:bCs w:val="1"/>
          <w:sz w:val="24"/>
          <w:szCs w:val="24"/>
          <w:rtl w:val="0"/>
        </w:rPr>
        <w:br w:type="textWrapping"/>
      </w:r>
      <w:r w:rsidDel="00000000" w:rsidR="00000000" w:rsidRPr="00000000">
        <w:rPr>
          <w:b w:val="1"/>
          <w:bCs w:val="1"/>
          <w:sz w:val="26"/>
          <w:szCs w:val="26"/>
          <w:rtl w:val="0"/>
        </w:rPr>
        <w:t xml:space="preserve">SKD is a necessary first step, not the destination.</w:t>
      </w:r>
      <w:r w:rsidDel="00000000" w:rsidR="00000000" w:rsidRPr="00000000">
        <w:rPr>
          <w:sz w:val="26"/>
          <w:szCs w:val="26"/>
          <w:rtl w:val="0"/>
        </w:rPr>
        <w:t xml:space="preserve"> It helps countries enter global manufacturing quickly, but real economic value, resilience, and competitiveness come only when assembly evolves into deep component manufacturing, process capability, and supplier ecosystems built over time</w:t>
      </w:r>
      <w:r w:rsidDel="00000000" w:rsidR="00000000" w:rsidRPr="00000000">
        <w:rPr>
          <w:sz w:val="24"/>
          <w:szCs w:val="24"/>
          <w:rtl w:val="0"/>
        </w:rPr>
        <w:t xml:space="preserve">.</w:t>
      </w:r>
      <w:r w:rsidDel="00000000" w:rsidR="00000000" w:rsidRPr="00000000">
        <w:rPr>
          <w:rtl w:val="0"/>
        </w:rPr>
      </w:r>
    </w:p>
    <w:sectPr>
      <w:head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ntTable" Target="fontTable.xml"/><Relationship Id="rId7" Type="http://schemas.openxmlformats.org/officeDocument/2006/relationships/hyperlink" Target="https://m.economictimes.com/industry/cons-products/electronics/apple-amplified-india-ships-out-iphones-worth-50-billion-till-december-2025/articleshow/126339797.cms?utm_source=chatgpt.com"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www.reuters.com/world/india/india-approves-electronic-component-projects-worth-46-billion-2026-01-02/?utm_source=chatgpt.com" TargetMode="Externa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f51aaef5c459f56d9227acabdc0fb902">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20e68fa538d00520b17a820b508a1d34"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8dc1716-db85-4713-9533-9c9599e1afdb}"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1724F1D5-5737-41AD-9D5A-0C862A01C6A9}"/>
</file>

<file path=customXml/itemProps2.xml><?xml version="1.0" encoding="utf-8"?>
<ds:datastoreItem xmlns:ds="http://schemas.openxmlformats.org/officeDocument/2006/customXml" ds:itemID="{CC872828-2631-41C3-9757-21F740D5879B}"/>
</file>

<file path=customXml/itemProps3.xml><?xml version="1.0" encoding="utf-8"?>
<ds:datastoreItem xmlns:ds="http://schemas.openxmlformats.org/officeDocument/2006/customXml" ds:itemID="{D40AD45C-89C6-4F1F-B96C-851218D4689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