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The Defense Export Pivot: How “Offsets” Breathed Life into India’s Private Defense Ecosystem</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For decades, India was one of the world’s largest defense importers—but barely visible on the export map. Weapons were bought, assembled, maintained, and upgraded, but rarely </w:t>
      </w:r>
      <w:r w:rsidDel="00000000" w:rsidR="00000000" w:rsidRPr="00000000">
        <w:rPr>
          <w:sz w:val="24"/>
          <w:szCs w:val="24"/>
          <w:rtl w:val="0"/>
        </w:rPr>
        <w:t xml:space="preserve">originated</w:t>
      </w:r>
      <w:r w:rsidDel="00000000" w:rsidR="00000000" w:rsidRPr="00000000">
        <w:rPr>
          <w:sz w:val="24"/>
          <w:szCs w:val="24"/>
          <w:rtl w:val="0"/>
        </w:rPr>
        <w:t xml:space="preserve"> here. The turning point didn’t come from a single indigenous breakthrough or a sudden export order. It came from something far less glamorous, but far more structural defense offsets.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Offsets didn’t just change</w:t>
      </w:r>
      <w:r w:rsidDel="00000000" w:rsidR="00000000" w:rsidRPr="00000000">
        <w:rPr>
          <w:sz w:val="24"/>
          <w:szCs w:val="24"/>
          <w:rtl w:val="0"/>
        </w:rPr>
        <w:t xml:space="preserve"> who supplied</w:t>
      </w:r>
      <w:r w:rsidDel="00000000" w:rsidR="00000000" w:rsidRPr="00000000">
        <w:rPr>
          <w:sz w:val="24"/>
          <w:szCs w:val="24"/>
          <w:rtl w:val="0"/>
        </w:rPr>
        <w:t xml:space="preserve"> equipment to India. They quietly changed who learned to build it.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What followed was not an overnight transformation, but a slow, compounding shift that brought India’s private sector into a space once dominated almost entirely by public sector units (PSUs). This is the story of how offsets became the bridge between dependence and capability—and why exports are now the real test.</w:t>
      </w:r>
    </w:p>
    <w:p w:rsidR="00000000" w:rsidDel="00000000" w:rsidP="00000000" w:rsidRDefault="00000000" w:rsidRPr="00000000" w14:paraId="00000005">
      <w:pPr>
        <w:pStyle w:val="Heading2"/>
        <w:keepNext w:val="0"/>
        <w:keepLines w:val="0"/>
        <w:spacing w:before="360" w:lineRule="auto"/>
        <w:rPr>
          <w:b w:val="1"/>
          <w:bCs w:val="1"/>
          <w:color w:val="000000"/>
          <w:sz w:val="28"/>
          <w:szCs w:val="28"/>
        </w:rPr>
      </w:pPr>
      <w:bookmarkStart w:colFirst="0" w:colLast="0" w:name="_glf8vvevh9c" w:id="0"/>
      <w:bookmarkEnd w:id="0"/>
      <w:r w:rsidDel="00000000" w:rsidR="00000000" w:rsidRPr="00000000">
        <w:rPr>
          <w:b w:val="1"/>
          <w:bCs w:val="1"/>
          <w:color w:val="000000"/>
          <w:sz w:val="28"/>
          <w:szCs w:val="28"/>
          <w:rtl w:val="0"/>
        </w:rPr>
        <w:t xml:space="preserve">The Old Model: Buy Foreign, Depend Forever</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Until the early 2000s, India’s defense procurement followed a familiar pattern:</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Large imports from the US, Russia, France, and Israel</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Licensed production is limited mostly to DPSUs and OFBs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Minimal technology transfer</w:t>
        <w:br w:type="textWrapping"/>
      </w:r>
    </w:p>
    <w:p w:rsidR="00000000" w:rsidDel="00000000" w:rsidP="00000000" w:rsidRDefault="00000000" w:rsidRPr="00000000" w14:paraId="0000000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Almost no role for private Indian firms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Public sector units assembled what was designed elsewhere. Private companies were treated as vendors, not partners. India gained platforms—but not ecosystems.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result was predictable: high import bills, long repair cycles, and zero export credibility.</w:t>
      </w:r>
    </w:p>
    <w:p w:rsidR="00000000" w:rsidDel="00000000" w:rsidP="00000000" w:rsidRDefault="00000000" w:rsidRPr="00000000" w14:paraId="0000000D">
      <w:pPr>
        <w:pStyle w:val="Heading2"/>
        <w:keepNext w:val="0"/>
        <w:keepLines w:val="0"/>
        <w:spacing w:before="360" w:lineRule="auto"/>
        <w:rPr>
          <w:b w:val="1"/>
          <w:bCs w:val="1"/>
          <w:color w:val="000000"/>
          <w:sz w:val="28"/>
          <w:szCs w:val="28"/>
        </w:rPr>
      </w:pPr>
      <w:bookmarkStart w:colFirst="0" w:colLast="0" w:name="_knug6htc9jni" w:id="1"/>
      <w:bookmarkEnd w:id="1"/>
      <w:r w:rsidDel="00000000" w:rsidR="00000000" w:rsidRPr="00000000">
        <w:rPr>
          <w:b w:val="1"/>
          <w:bCs w:val="1"/>
          <w:color w:val="000000"/>
          <w:sz w:val="28"/>
          <w:szCs w:val="28"/>
          <w:rtl w:val="0"/>
        </w:rPr>
        <w:t xml:space="preserve">Why Offsets Entered the Picture</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sz w:val="24"/>
          <w:szCs w:val="24"/>
          <w:rtl w:val="0"/>
        </w:rPr>
        <w:t xml:space="preserve">Offsets were introduced to solve a simple problem:</w:t>
        <w:br w:type="textWrapping"/>
      </w:r>
      <w:r w:rsidDel="00000000" w:rsidR="00000000" w:rsidRPr="00000000">
        <w:rPr>
          <w:b w:val="1"/>
          <w:bCs w:val="1"/>
          <w:sz w:val="24"/>
          <w:szCs w:val="24"/>
          <w:rtl w:val="0"/>
        </w:rPr>
        <w:t xml:space="preserve">If India is spending billions on defense imports, some of that capital must build domestic capability.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Under offset obligations, foreign OEMs winning large defense contracts were required to reinvest a percentage of the contract value back into India. Not as charity, but as industrial participation. Initially, offsets were viewed with skepticism. Many dismissed them as paperwork-heavy, slow, and bureaucratic. But over time, something unexpected happened.</w:t>
      </w:r>
    </w:p>
    <w:p w:rsidR="00000000" w:rsidDel="00000000" w:rsidP="00000000" w:rsidRDefault="00000000" w:rsidRPr="00000000" w14:paraId="00000010">
      <w:pPr>
        <w:pStyle w:val="Heading2"/>
        <w:keepNext w:val="0"/>
        <w:keepLines w:val="0"/>
        <w:spacing w:before="360" w:lineRule="auto"/>
        <w:rPr>
          <w:b w:val="1"/>
          <w:bCs w:val="1"/>
          <w:color w:val="000000"/>
          <w:sz w:val="28"/>
          <w:szCs w:val="28"/>
        </w:rPr>
      </w:pPr>
      <w:bookmarkStart w:colFirst="0" w:colLast="0" w:name="_49oi051o4sd3" w:id="2"/>
      <w:bookmarkEnd w:id="2"/>
      <w:r w:rsidDel="00000000" w:rsidR="00000000" w:rsidRPr="00000000">
        <w:rPr>
          <w:b w:val="1"/>
          <w:bCs w:val="1"/>
          <w:color w:val="000000"/>
          <w:sz w:val="28"/>
          <w:szCs w:val="28"/>
          <w:rtl w:val="0"/>
        </w:rPr>
        <w:t xml:space="preserve">The Strategic Shift: From Offset Dependency to Export Capability</w:t>
      </w:r>
    </w:p>
    <w:p w:rsidR="00000000" w:rsidDel="00000000" w:rsidP="00000000" w:rsidRDefault="00000000" w:rsidRPr="00000000" w14:paraId="00000011">
      <w:pPr>
        <w:pStyle w:val="Heading2"/>
        <w:keepNext w:val="0"/>
        <w:keepLines w:val="0"/>
        <w:numPr>
          <w:ilvl w:val="0"/>
          <w:numId w:val="2"/>
        </w:numPr>
        <w:spacing w:after="0" w:afterAutospacing="0" w:before="240" w:lineRule="auto"/>
        <w:ind w:left="720" w:hanging="360"/>
        <w:rPr>
          <w:color w:val="000000"/>
          <w:sz w:val="24"/>
          <w:szCs w:val="24"/>
          <w:u w:val="none"/>
        </w:rPr>
      </w:pPr>
      <w:bookmarkStart w:colFirst="0" w:colLast="0" w:name="_lpmr73s1zunh" w:id="3"/>
      <w:bookmarkEnd w:id="3"/>
      <w:r w:rsidDel="00000000" w:rsidR="00000000" w:rsidRPr="00000000">
        <w:rPr>
          <w:color w:val="000000"/>
          <w:sz w:val="24"/>
          <w:szCs w:val="24"/>
          <w:rtl w:val="0"/>
        </w:rPr>
        <w:t xml:space="preserve">Once private players crossed the learning curve, India’s defense policy began to change gear.</w:t>
      </w:r>
    </w:p>
    <w:p w:rsidR="00000000" w:rsidDel="00000000" w:rsidP="00000000" w:rsidRDefault="00000000" w:rsidRPr="00000000" w14:paraId="00000012">
      <w:pPr>
        <w:pStyle w:val="Heading2"/>
        <w:keepNext w:val="0"/>
        <w:keepLines w:val="0"/>
        <w:numPr>
          <w:ilvl w:val="0"/>
          <w:numId w:val="2"/>
        </w:numPr>
        <w:spacing w:after="0" w:afterAutospacing="0" w:before="0" w:beforeAutospacing="0" w:lineRule="auto"/>
        <w:ind w:left="720" w:hanging="360"/>
        <w:rPr>
          <w:color w:val="000000"/>
          <w:sz w:val="24"/>
          <w:szCs w:val="24"/>
          <w:u w:val="none"/>
        </w:rPr>
      </w:pPr>
      <w:bookmarkStart w:colFirst="0" w:colLast="0" w:name="_lpmr73s1zunh" w:id="3"/>
      <w:bookmarkEnd w:id="3"/>
      <w:r w:rsidDel="00000000" w:rsidR="00000000" w:rsidRPr="00000000">
        <w:rPr>
          <w:color w:val="000000"/>
          <w:sz w:val="24"/>
          <w:szCs w:val="24"/>
          <w:rtl w:val="0"/>
        </w:rPr>
        <w:t xml:space="preserve">Offsets were no longer the end goal. Exports were.</w:t>
      </w:r>
    </w:p>
    <w:p w:rsidR="00000000" w:rsidDel="00000000" w:rsidP="00000000" w:rsidRDefault="00000000" w:rsidRPr="00000000" w14:paraId="00000013">
      <w:pPr>
        <w:pStyle w:val="Heading2"/>
        <w:keepNext w:val="0"/>
        <w:keepLines w:val="0"/>
        <w:numPr>
          <w:ilvl w:val="0"/>
          <w:numId w:val="2"/>
        </w:numPr>
        <w:spacing w:after="0" w:afterAutospacing="0" w:before="0" w:beforeAutospacing="0" w:lineRule="auto"/>
        <w:ind w:left="720" w:hanging="360"/>
        <w:rPr>
          <w:color w:val="000000"/>
          <w:sz w:val="24"/>
          <w:szCs w:val="24"/>
          <w:u w:val="none"/>
        </w:rPr>
      </w:pPr>
      <w:bookmarkStart w:colFirst="0" w:colLast="0" w:name="_lpmr73s1zunh" w:id="3"/>
      <w:bookmarkEnd w:id="3"/>
      <w:r w:rsidDel="00000000" w:rsidR="00000000" w:rsidRPr="00000000">
        <w:rPr>
          <w:color w:val="000000"/>
          <w:sz w:val="24"/>
          <w:szCs w:val="24"/>
          <w:rtl w:val="0"/>
        </w:rPr>
        <w:t xml:space="preserve">The government started aligning procurement, licensing, and export permissions toward a single objective:</w:t>
        <w:br w:type="textWrapping"/>
        <w:t xml:space="preserve"> Make India a net defense exporter, not just an assembler.</w:t>
      </w:r>
    </w:p>
    <w:p w:rsidR="00000000" w:rsidDel="00000000" w:rsidP="00000000" w:rsidRDefault="00000000" w:rsidRPr="00000000" w14:paraId="00000014">
      <w:pPr>
        <w:pStyle w:val="Heading2"/>
        <w:keepNext w:val="0"/>
        <w:keepLines w:val="0"/>
        <w:numPr>
          <w:ilvl w:val="0"/>
          <w:numId w:val="2"/>
        </w:numPr>
        <w:spacing w:after="0" w:afterAutospacing="0" w:before="0" w:beforeAutospacing="0" w:lineRule="auto"/>
        <w:ind w:left="720" w:hanging="360"/>
        <w:rPr>
          <w:color w:val="000000"/>
          <w:sz w:val="24"/>
          <w:szCs w:val="24"/>
          <w:u w:val="none"/>
        </w:rPr>
      </w:pPr>
      <w:bookmarkStart w:colFirst="0" w:colLast="0" w:name="_lpmr73s1zunh" w:id="3"/>
      <w:bookmarkEnd w:id="3"/>
      <w:r w:rsidDel="00000000" w:rsidR="00000000" w:rsidRPr="00000000">
        <w:rPr>
          <w:color w:val="000000"/>
          <w:sz w:val="24"/>
          <w:szCs w:val="24"/>
          <w:rtl w:val="0"/>
        </w:rPr>
        <w:t xml:space="preserve">Defense exports crossed record levels in recent years, with private industry contributing a growing share—something unthinkable two decades ago.</w:t>
      </w:r>
    </w:p>
    <w:p w:rsidR="00000000" w:rsidDel="00000000" w:rsidP="00000000" w:rsidRDefault="00000000" w:rsidRPr="00000000" w14:paraId="00000015">
      <w:pPr>
        <w:pStyle w:val="Heading2"/>
        <w:keepNext w:val="0"/>
        <w:keepLines w:val="0"/>
        <w:numPr>
          <w:ilvl w:val="0"/>
          <w:numId w:val="2"/>
        </w:numPr>
        <w:spacing w:after="240" w:before="0" w:beforeAutospacing="0" w:lineRule="auto"/>
        <w:ind w:left="720" w:hanging="360"/>
        <w:rPr>
          <w:color w:val="000000"/>
          <w:sz w:val="24"/>
          <w:szCs w:val="24"/>
          <w:u w:val="none"/>
        </w:rPr>
      </w:pPr>
      <w:bookmarkStart w:colFirst="0" w:colLast="0" w:name="_xzv5kwli6f0i" w:id="4"/>
      <w:bookmarkEnd w:id="4"/>
      <w:r w:rsidDel="00000000" w:rsidR="00000000" w:rsidRPr="00000000">
        <w:rPr>
          <w:color w:val="000000"/>
          <w:sz w:val="24"/>
          <w:szCs w:val="24"/>
          <w:rtl w:val="0"/>
        </w:rPr>
        <w:t xml:space="preserve">This is the real pivot:</w:t>
        <w:br w:type="textWrapping"/>
        <w:t xml:space="preserve"> Offsets built the muscle. Exports are testing it.</w:t>
      </w:r>
    </w:p>
    <w:p w:rsidR="00000000" w:rsidDel="00000000" w:rsidP="00000000" w:rsidRDefault="00000000" w:rsidRPr="00000000" w14:paraId="00000016">
      <w:pPr>
        <w:pStyle w:val="Heading2"/>
        <w:keepNext w:val="0"/>
        <w:keepLines w:val="0"/>
        <w:spacing w:before="360" w:lineRule="auto"/>
        <w:rPr>
          <w:b w:val="1"/>
          <w:bCs w:val="1"/>
          <w:color w:val="000000"/>
          <w:sz w:val="28"/>
          <w:szCs w:val="28"/>
        </w:rPr>
      </w:pPr>
      <w:bookmarkStart w:colFirst="0" w:colLast="0" w:name="_v2i7eizelzl1" w:id="5"/>
      <w:bookmarkEnd w:id="5"/>
      <w:r w:rsidDel="00000000" w:rsidR="00000000" w:rsidRPr="00000000">
        <w:rPr>
          <w:b w:val="1"/>
          <w:bCs w:val="1"/>
          <w:color w:val="000000"/>
          <w:sz w:val="28"/>
          <w:szCs w:val="28"/>
          <w:rtl w:val="0"/>
        </w:rPr>
        <w:t xml:space="preserve">The Bigger Lesson: Industrial Policy Is About Time, Not Noise</w:t>
      </w:r>
    </w:p>
    <w:p w:rsidR="00000000" w:rsidDel="00000000" w:rsidP="00000000" w:rsidRDefault="00000000" w:rsidRPr="00000000" w14:paraId="00000017">
      <w:pPr>
        <w:spacing w:after="240" w:before="240" w:lineRule="auto"/>
        <w:rPr/>
      </w:pPr>
      <w:r w:rsidDel="00000000" w:rsidR="00000000" w:rsidRPr="00000000">
        <w:rPr>
          <w:rtl w:val="0"/>
        </w:rPr>
        <w:t xml:space="preserve">Offsets weren’t glamorous. They didn’t trend on social media. They didn’t promise an overnight transformation.</w:t>
      </w:r>
    </w:p>
    <w:p w:rsidR="00000000" w:rsidDel="00000000" w:rsidP="00000000" w:rsidRDefault="00000000" w:rsidRPr="00000000" w14:paraId="00000018">
      <w:pPr>
        <w:spacing w:after="240" w:before="240" w:lineRule="auto"/>
        <w:rPr/>
      </w:pPr>
      <w:r w:rsidDel="00000000" w:rsidR="00000000" w:rsidRPr="00000000">
        <w:rPr>
          <w:rtl w:val="0"/>
        </w:rPr>
        <w:t xml:space="preserve">But they did something far more important:</w:t>
        <w:br w:type="textWrapping"/>
        <w:t xml:space="preserve">They gave Indian private industry </w:t>
      </w:r>
      <w:r w:rsidDel="00000000" w:rsidR="00000000" w:rsidRPr="00000000">
        <w:rPr>
          <w:b w:val="1"/>
          <w:bCs w:val="1"/>
          <w:rtl w:val="0"/>
        </w:rPr>
        <w:t xml:space="preserve">time, exposure, and pressure</w:t>
      </w:r>
      <w:r w:rsidDel="00000000" w:rsidR="00000000" w:rsidRPr="00000000">
        <w:rPr>
          <w:rtl w:val="0"/>
        </w:rPr>
        <w:t xml:space="preserve">—in the right sequence.</w:t>
      </w:r>
    </w:p>
    <w:p w:rsidR="00000000" w:rsidDel="00000000" w:rsidP="00000000" w:rsidRDefault="00000000" w:rsidRPr="00000000" w14:paraId="00000019">
      <w:pPr>
        <w:spacing w:after="240" w:before="240" w:lineRule="auto"/>
        <w:rPr/>
      </w:pPr>
      <w:r w:rsidDel="00000000" w:rsidR="00000000" w:rsidRPr="00000000">
        <w:rPr>
          <w:rtl w:val="0"/>
        </w:rPr>
        <w:t xml:space="preserve">That’s how ecosystems are built.</w:t>
      </w:r>
      <w:r w:rsidDel="00000000" w:rsidR="00000000" w:rsidRPr="00000000">
        <w:rPr>
          <w:rtl w:val="0"/>
        </w:rPr>
      </w:r>
    </w:p>
    <w:p w:rsidR="00000000" w:rsidDel="00000000" w:rsidP="00000000" w:rsidRDefault="00000000" w:rsidRPr="00000000" w14:paraId="0000001A">
      <w:pPr>
        <w:pStyle w:val="Heading2"/>
        <w:keepNext w:val="0"/>
        <w:keepLines w:val="0"/>
        <w:spacing w:before="360" w:lineRule="auto"/>
        <w:rPr>
          <w:b w:val="1"/>
          <w:bCs w:val="1"/>
          <w:color w:val="000000"/>
          <w:sz w:val="30"/>
          <w:szCs w:val="30"/>
        </w:rPr>
      </w:pPr>
      <w:bookmarkStart w:colFirst="0" w:colLast="0" w:name="_pxz5d4yjgisv" w:id="6"/>
      <w:bookmarkEnd w:id="6"/>
      <w:r w:rsidDel="00000000" w:rsidR="00000000" w:rsidRPr="00000000">
        <w:rPr>
          <w:b w:val="1"/>
          <w:bCs w:val="1"/>
          <w:color w:val="000000"/>
          <w:sz w:val="30"/>
          <w:szCs w:val="30"/>
          <w:rtl w:val="0"/>
        </w:rPr>
        <w:t xml:space="preserve">Bottom Line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India’s defense manufacturing rise wasn’t triggered by one mega-order or one flagship platform. It was shaped quietly, contract by contract, supplier by supplier—through offsets that forced learning before scale.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next phase isn’t about offsets anymore.</w:t>
        <w:br w:type="textWrapping"/>
        <w:t xml:space="preserve">It’s about </w:t>
      </w:r>
      <w:r w:rsidDel="00000000" w:rsidR="00000000" w:rsidRPr="00000000">
        <w:rPr>
          <w:b w:val="1"/>
          <w:bCs w:val="1"/>
          <w:sz w:val="24"/>
          <w:szCs w:val="24"/>
          <w:rtl w:val="0"/>
        </w:rPr>
        <w:t xml:space="preserve">exports, co-development, and systems-level capability</w:t>
      </w: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Offsets opened the door.</w:t>
        <w:br w:type="textWrapping"/>
        <w:t xml:space="preserve">India’s private defense ecosystem is now walking through it—on its own terms.</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f51aaef5c459f56d9227acabdc0fb902">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20e68fa538d00520b17a820b508a1d34"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8dc1716-db85-4713-9533-9c9599e1afdb}"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CE479DCC-552D-4D6B-AEE9-87571E6B4BDF}"/>
</file>

<file path=customXml/itemProps2.xml><?xml version="1.0" encoding="utf-8"?>
<ds:datastoreItem xmlns:ds="http://schemas.openxmlformats.org/officeDocument/2006/customXml" ds:itemID="{5C75E3C7-96DE-4BF8-8783-999DC351C36B}"/>
</file>

<file path=customXml/itemProps3.xml><?xml version="1.0" encoding="utf-8"?>
<ds:datastoreItem xmlns:ds="http://schemas.openxmlformats.org/officeDocument/2006/customXml" ds:itemID="{D83E2A1A-D583-4F3F-A2ED-D25D31FAF5A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