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9E70" w14:textId="77777777" w:rsidR="00A76A4C" w:rsidRDefault="00A76A4C" w:rsidP="1356E4EB">
      <w:pPr>
        <w:spacing w:line="257" w:lineRule="auto"/>
        <w:rPr>
          <w:color w:val="7F7F7F" w:themeColor="text1" w:themeTint="80"/>
        </w:rPr>
      </w:pPr>
    </w:p>
    <w:p w14:paraId="493279BE" w14:textId="3EA6891B" w:rsidR="5EA5A62F" w:rsidRPr="00407DBC" w:rsidRDefault="5EA5A62F" w:rsidP="1356E4EB">
      <w:pPr>
        <w:spacing w:line="257" w:lineRule="auto"/>
        <w:rPr>
          <w:color w:val="6A2C0B" w:themeColor="accent2" w:themeShade="80"/>
          <w:sz w:val="32"/>
          <w:szCs w:val="32"/>
        </w:rPr>
      </w:pPr>
      <w:r w:rsidRPr="00407DBC">
        <w:rPr>
          <w:rFonts w:ascii="Calibri" w:eastAsia="Calibri" w:hAnsi="Calibri" w:cs="Calibri"/>
          <w:color w:val="6A2C0B" w:themeColor="accent2" w:themeShade="80"/>
          <w:sz w:val="32"/>
          <w:szCs w:val="32"/>
        </w:rPr>
        <w:t>Module Name &amp; Name of the Module</w:t>
      </w:r>
    </w:p>
    <w:p w14:paraId="6863F8F5" w14:textId="608F78E6" w:rsidR="5EA5A62F" w:rsidRPr="00407DBC" w:rsidRDefault="5EA5A62F" w:rsidP="18674E08">
      <w:pPr>
        <w:spacing w:line="257" w:lineRule="auto"/>
        <w:rPr>
          <w:rFonts w:ascii="Cambria" w:eastAsia="Cambria" w:hAnsi="Cambria" w:cs="Cambria"/>
          <w:color w:val="000000" w:themeColor="text1"/>
          <w:lang w:val="en-US"/>
        </w:rPr>
      </w:pPr>
      <w:r w:rsidRPr="00407DBC">
        <w:rPr>
          <w:rFonts w:ascii="Cambria" w:eastAsia="Cambria" w:hAnsi="Cambria" w:cs="Cambria"/>
          <w:color w:val="000000" w:themeColor="text1"/>
          <w:lang w:val="en-US"/>
        </w:rPr>
        <w:t>EBA5001 - Fundamental Certificate - Analytics Project Management</w:t>
      </w:r>
    </w:p>
    <w:p w14:paraId="6AC72193" w14:textId="4702ACA2" w:rsidR="5EA5A62F" w:rsidRDefault="5EA5A62F" w:rsidP="1356E4EB">
      <w:pPr>
        <w:spacing w:line="257" w:lineRule="auto"/>
      </w:pPr>
      <w:r w:rsidRPr="18674E08">
        <w:rPr>
          <w:rFonts w:ascii="Calibri" w:eastAsia="Calibri" w:hAnsi="Calibri" w:cs="Calibri"/>
          <w:color w:val="000000" w:themeColor="text1"/>
        </w:rPr>
        <w:t xml:space="preserve"> </w:t>
      </w:r>
    </w:p>
    <w:p w14:paraId="5BA3307B" w14:textId="3F21B345" w:rsidR="5EA5A62F" w:rsidRPr="00407DBC" w:rsidRDefault="5EA5A62F" w:rsidP="18674E08">
      <w:pPr>
        <w:spacing w:line="257" w:lineRule="auto"/>
        <w:rPr>
          <w:rFonts w:ascii="Calibri" w:eastAsia="Calibri" w:hAnsi="Calibri" w:cs="Calibri"/>
          <w:color w:val="6A2C0B" w:themeColor="accent2" w:themeShade="80"/>
          <w:sz w:val="32"/>
          <w:szCs w:val="32"/>
        </w:rPr>
      </w:pPr>
      <w:r w:rsidRPr="00407DBC">
        <w:rPr>
          <w:rFonts w:ascii="Calibri" w:eastAsia="Calibri" w:hAnsi="Calibri" w:cs="Calibri"/>
          <w:color w:val="6A2C0B" w:themeColor="accent2" w:themeShade="80"/>
          <w:sz w:val="32"/>
          <w:szCs w:val="32"/>
        </w:rPr>
        <w:t>Title of Proposal</w:t>
      </w:r>
      <w:r w:rsidR="00097EB4">
        <w:rPr>
          <w:rFonts w:ascii="Calibri" w:eastAsia="Calibri" w:hAnsi="Calibri" w:cs="Calibri"/>
          <w:color w:val="6A2C0B" w:themeColor="accent2" w:themeShade="80"/>
          <w:sz w:val="32"/>
          <w:szCs w:val="32"/>
        </w:rPr>
        <w:t xml:space="preserve">                        </w:t>
      </w:r>
    </w:p>
    <w:p w14:paraId="25BAD5D8" w14:textId="4C2E738A" w:rsidR="5EA5A62F" w:rsidRPr="00407DBC" w:rsidRDefault="0113BA25" w:rsidP="18674E08">
      <w:pPr>
        <w:spacing w:line="257" w:lineRule="auto"/>
        <w:rPr>
          <w:rFonts w:ascii="Cambria" w:eastAsia="Cambria" w:hAnsi="Cambria" w:cs="Cambria"/>
        </w:rPr>
      </w:pPr>
      <w:r w:rsidRPr="00407DBC">
        <w:rPr>
          <w:rFonts w:ascii="Cambria" w:eastAsia="Cambria" w:hAnsi="Cambria" w:cs="Cambria"/>
        </w:rPr>
        <w:t xml:space="preserve">Analytics </w:t>
      </w:r>
      <w:r w:rsidR="5EA5A62F" w:rsidRPr="00407DBC">
        <w:rPr>
          <w:rFonts w:ascii="Cambria" w:eastAsia="Cambria" w:hAnsi="Cambria" w:cs="Cambria"/>
        </w:rPr>
        <w:t xml:space="preserve">Proposal </w:t>
      </w:r>
      <w:r w:rsidR="55861172" w:rsidRPr="00407DBC">
        <w:rPr>
          <w:rFonts w:ascii="Cambria" w:eastAsia="Cambria" w:hAnsi="Cambria" w:cs="Cambria"/>
        </w:rPr>
        <w:t>f</w:t>
      </w:r>
      <w:r w:rsidR="00E07318" w:rsidRPr="00407DBC">
        <w:rPr>
          <w:rFonts w:ascii="Cambria" w:eastAsia="Cambria" w:hAnsi="Cambria" w:cs="Cambria"/>
        </w:rPr>
        <w:t xml:space="preserve">or </w:t>
      </w:r>
      <w:proofErr w:type="spellStart"/>
      <w:r w:rsidR="773EBE98" w:rsidRPr="00407DBC">
        <w:rPr>
          <w:rFonts w:ascii="Cambria" w:eastAsia="Cambria" w:hAnsi="Cambria" w:cs="Cambria"/>
        </w:rPr>
        <w:t>Go</w:t>
      </w:r>
      <w:r w:rsidR="00E07318" w:rsidRPr="00407DBC">
        <w:rPr>
          <w:rFonts w:ascii="Cambria" w:eastAsia="Cambria" w:hAnsi="Cambria" w:cs="Cambria"/>
        </w:rPr>
        <w:t>Recruit</w:t>
      </w:r>
      <w:proofErr w:type="spellEnd"/>
      <w:r w:rsidR="00097EB4">
        <w:rPr>
          <w:rFonts w:ascii="Cambria" w:eastAsia="Cambria" w:hAnsi="Cambria" w:cs="Cambria"/>
        </w:rPr>
        <w:t xml:space="preserve">                                                            </w:t>
      </w:r>
    </w:p>
    <w:p w14:paraId="37D889AB" w14:textId="35288CF6" w:rsidR="5EA5A62F" w:rsidRDefault="00097EB4" w:rsidP="18674E08">
      <w:pPr>
        <w:spacing w:line="257" w:lineRule="auto"/>
        <w:rPr>
          <w:rFonts w:ascii="Cambria" w:eastAsia="Cambria" w:hAnsi="Cambria" w:cs="Cambria"/>
          <w:color w:val="7B230B" w:themeColor="accent1" w:themeShade="BF"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</w:t>
      </w:r>
    </w:p>
    <w:p w14:paraId="01ED83E0" w14:textId="685F7ABE" w:rsidR="5EA5A62F" w:rsidRPr="00407DBC" w:rsidRDefault="5EA5A62F" w:rsidP="18674E08">
      <w:pPr>
        <w:spacing w:line="257" w:lineRule="auto"/>
        <w:rPr>
          <w:rFonts w:ascii="Calibri" w:eastAsia="Calibri" w:hAnsi="Calibri" w:cs="Calibri"/>
          <w:color w:val="6A2C0B" w:themeColor="accent2" w:themeShade="80"/>
          <w:sz w:val="32"/>
          <w:szCs w:val="32"/>
        </w:rPr>
      </w:pPr>
      <w:r w:rsidRPr="00407DBC">
        <w:rPr>
          <w:rFonts w:ascii="Calibri" w:eastAsia="Calibri" w:hAnsi="Calibri" w:cs="Calibri"/>
          <w:color w:val="6A2C0B" w:themeColor="accent2" w:themeShade="80"/>
          <w:sz w:val="32"/>
          <w:szCs w:val="32"/>
        </w:rPr>
        <w:t xml:space="preserve">File name of the Document </w:t>
      </w:r>
    </w:p>
    <w:p w14:paraId="47CA6737" w14:textId="266DD56B" w:rsidR="00097EB4" w:rsidRPr="00407DBC" w:rsidRDefault="5EA5A62F" w:rsidP="18674E08">
      <w:pPr>
        <w:spacing w:line="257" w:lineRule="auto"/>
        <w:rPr>
          <w:rFonts w:ascii="Cambria" w:eastAsia="Cambria" w:hAnsi="Cambria" w:cs="Cambria"/>
        </w:rPr>
      </w:pPr>
      <w:r w:rsidRPr="00407DBC">
        <w:rPr>
          <w:rFonts w:ascii="Cambria" w:eastAsia="Cambria" w:hAnsi="Cambria" w:cs="Cambria"/>
        </w:rPr>
        <w:t>EBA5001_Group10_Proposal</w:t>
      </w:r>
      <w:r w:rsidR="00097EB4">
        <w:rPr>
          <w:rFonts w:ascii="Cambria" w:eastAsia="Cambria" w:hAnsi="Cambria" w:cs="Cambria"/>
        </w:rPr>
        <w:tab/>
      </w:r>
      <w:r w:rsidR="00097EB4">
        <w:rPr>
          <w:rFonts w:ascii="Cambria" w:eastAsia="Cambria" w:hAnsi="Cambria" w:cs="Cambria"/>
        </w:rPr>
        <w:tab/>
      </w:r>
      <w:r w:rsidR="00097EB4">
        <w:rPr>
          <w:rFonts w:ascii="Cambria" w:eastAsia="Cambria" w:hAnsi="Cambria" w:cs="Cambria"/>
        </w:rPr>
        <w:tab/>
      </w:r>
      <w:r w:rsidR="00097EB4">
        <w:rPr>
          <w:rFonts w:ascii="Cambria" w:eastAsia="Cambria" w:hAnsi="Cambria" w:cs="Cambria"/>
        </w:rPr>
        <w:tab/>
        <w:t xml:space="preserve">                        </w:t>
      </w:r>
    </w:p>
    <w:p w14:paraId="2F72465D" w14:textId="266DD56B" w:rsidR="00160FE4" w:rsidRDefault="00097EB4" w:rsidP="1356E4E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</w:p>
    <w:p w14:paraId="76E0F6A1" w14:textId="2E252901" w:rsidR="00160FE4" w:rsidRDefault="00097EB4" w:rsidP="00814B7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3A67D7C" w14:textId="02B0368D" w:rsidR="2B607356" w:rsidRPr="00E07318" w:rsidRDefault="00097EB4" w:rsidP="00097EB4">
      <w:pPr>
        <w:rPr>
          <w:color w:val="7B230B" w:themeColor="accent1" w:themeShade="B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2B607356" w:rsidRPr="00E07318">
        <w:rPr>
          <w:rFonts w:ascii="Cambria" w:eastAsia="Cambria" w:hAnsi="Cambria" w:cs="Cambria"/>
          <w:color w:val="7B230B" w:themeColor="accent1" w:themeShade="BF"/>
          <w:sz w:val="24"/>
          <w:szCs w:val="24"/>
        </w:rPr>
        <w:t>Date of Proposal</w:t>
      </w:r>
    </w:p>
    <w:p w14:paraId="4073E49A" w14:textId="07410F5D" w:rsidR="2B607356" w:rsidRPr="00407DBC" w:rsidRDefault="493A2422" w:rsidP="1356E4EB">
      <w:pPr>
        <w:spacing w:line="257" w:lineRule="auto"/>
        <w:jc w:val="right"/>
      </w:pPr>
      <w:r w:rsidRPr="00407DBC">
        <w:rPr>
          <w:rFonts w:ascii="Calibri" w:eastAsia="Calibri" w:hAnsi="Calibri" w:cs="Calibri"/>
        </w:rPr>
        <w:t>31</w:t>
      </w:r>
      <w:r w:rsidRPr="00407DBC">
        <w:rPr>
          <w:rFonts w:ascii="Calibri" w:eastAsia="Calibri" w:hAnsi="Calibri" w:cs="Calibri"/>
          <w:vertAlign w:val="superscript"/>
        </w:rPr>
        <w:t>st</w:t>
      </w:r>
      <w:r w:rsidRPr="00407DBC">
        <w:rPr>
          <w:rFonts w:ascii="Calibri" w:eastAsia="Calibri" w:hAnsi="Calibri" w:cs="Calibri"/>
        </w:rPr>
        <w:t xml:space="preserve"> </w:t>
      </w:r>
      <w:r w:rsidR="2B607356" w:rsidRPr="00407DBC">
        <w:rPr>
          <w:rFonts w:ascii="Calibri" w:eastAsia="Calibri" w:hAnsi="Calibri" w:cs="Calibri"/>
        </w:rPr>
        <w:t>August 2020</w:t>
      </w:r>
    </w:p>
    <w:p w14:paraId="3F5FA453" w14:textId="43EE4CED" w:rsidR="2B607356" w:rsidRPr="00E07318" w:rsidRDefault="2B607356" w:rsidP="1356E4EB">
      <w:pPr>
        <w:spacing w:line="257" w:lineRule="auto"/>
        <w:jc w:val="right"/>
        <w:rPr>
          <w:color w:val="7B230B" w:themeColor="accent1" w:themeShade="BF"/>
        </w:rPr>
      </w:pPr>
      <w:r w:rsidRPr="00E07318">
        <w:rPr>
          <w:rFonts w:ascii="Cambria" w:eastAsia="Cambria" w:hAnsi="Cambria" w:cs="Cambria"/>
          <w:color w:val="7B230B" w:themeColor="accent1" w:themeShade="BF"/>
          <w:sz w:val="24"/>
          <w:szCs w:val="24"/>
        </w:rPr>
        <w:t>Team Name</w:t>
      </w:r>
    </w:p>
    <w:p w14:paraId="5C2947E8" w14:textId="77777777" w:rsidR="00097EB4" w:rsidRPr="009A73E5" w:rsidRDefault="00147F27" w:rsidP="1356E4EB">
      <w:pPr>
        <w:spacing w:line="257" w:lineRule="auto"/>
        <w:jc w:val="right"/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</w:pPr>
      <w:r w:rsidRPr="009A73E5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Oakridge Analytica</w:t>
      </w:r>
    </w:p>
    <w:p w14:paraId="025C959C" w14:textId="749BFB20" w:rsidR="00097EB4" w:rsidRDefault="009A73E5" w:rsidP="009A73E5">
      <w:pPr>
        <w:spacing w:line="257" w:lineRule="auto"/>
        <w:ind w:left="7200"/>
        <w:rPr>
          <w:rFonts w:ascii="Cambria" w:eastAsia="Cambria" w:hAnsi="Cambria" w:cs="Cambria"/>
          <w:color w:val="7B230B" w:themeColor="accent1" w:themeShade="BF"/>
          <w:sz w:val="24"/>
          <w:szCs w:val="24"/>
        </w:rPr>
      </w:pPr>
      <w:r>
        <w:rPr>
          <w:rFonts w:ascii="Cambria" w:eastAsia="Cambria" w:hAnsi="Cambria" w:cs="Cambria"/>
          <w:noProof/>
          <w:color w:val="7B230B" w:themeColor="accent1" w:themeShade="BF"/>
          <w:sz w:val="24"/>
          <w:szCs w:val="24"/>
        </w:rPr>
        <w:drawing>
          <wp:inline distT="0" distB="0" distL="0" distR="0" wp14:anchorId="1EADC4D3" wp14:editId="2BBD456F">
            <wp:extent cx="1470660" cy="1208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522" cy="1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910" w14:textId="77777777" w:rsidR="00097EB4" w:rsidRDefault="00097EB4" w:rsidP="1356E4EB">
      <w:pPr>
        <w:spacing w:line="257" w:lineRule="auto"/>
        <w:jc w:val="right"/>
        <w:rPr>
          <w:rFonts w:ascii="Cambria" w:eastAsia="Cambria" w:hAnsi="Cambria" w:cs="Cambria"/>
          <w:color w:val="7B230B" w:themeColor="accent1" w:themeShade="BF"/>
          <w:sz w:val="24"/>
          <w:szCs w:val="24"/>
        </w:rPr>
      </w:pPr>
    </w:p>
    <w:p w14:paraId="19F27B93" w14:textId="34E44509" w:rsidR="2B607356" w:rsidRPr="00E07318" w:rsidRDefault="2B607356" w:rsidP="1356E4EB">
      <w:pPr>
        <w:spacing w:line="257" w:lineRule="auto"/>
        <w:jc w:val="right"/>
        <w:rPr>
          <w:color w:val="7B230B" w:themeColor="accent1" w:themeShade="BF"/>
        </w:rPr>
      </w:pPr>
      <w:r w:rsidRPr="00E07318">
        <w:rPr>
          <w:rFonts w:ascii="Cambria" w:eastAsia="Cambria" w:hAnsi="Cambria" w:cs="Cambria"/>
          <w:color w:val="7B230B" w:themeColor="accent1" w:themeShade="BF"/>
          <w:sz w:val="24"/>
          <w:szCs w:val="24"/>
        </w:rPr>
        <w:t>Team Members</w:t>
      </w:r>
    </w:p>
    <w:p w14:paraId="56A9C7BC" w14:textId="3CA84243" w:rsidR="00E07318" w:rsidRPr="00E07318" w:rsidRDefault="00E07318" w:rsidP="009C64D7">
      <w:pPr>
        <w:spacing w:line="257" w:lineRule="auto"/>
        <w:ind w:left="720"/>
        <w:jc w:val="right"/>
        <w:rPr>
          <w:color w:val="7F7F7F" w:themeColor="text1" w:themeTint="80"/>
        </w:rPr>
      </w:pPr>
      <w:r w:rsidRPr="00E07318">
        <w:rPr>
          <w:rFonts w:ascii="Calibri" w:eastAsia="Calibri" w:hAnsi="Calibri" w:cs="Calibri"/>
          <w:color w:val="7F7F7F" w:themeColor="text1" w:themeTint="80"/>
        </w:rPr>
        <w:t>Rupali Kumari</w:t>
      </w:r>
      <w:r w:rsidR="00247703">
        <w:rPr>
          <w:rFonts w:ascii="Calibri" w:eastAsia="Calibri" w:hAnsi="Calibri" w:cs="Calibri"/>
          <w:color w:val="7F7F7F" w:themeColor="text1" w:themeTint="80"/>
        </w:rPr>
        <w:t xml:space="preserve"> (A0215284H)</w:t>
      </w:r>
    </w:p>
    <w:p w14:paraId="4A605003" w14:textId="27F6E883" w:rsidR="00E07318" w:rsidRPr="00E07318" w:rsidRDefault="00E07318" w:rsidP="009C64D7">
      <w:pPr>
        <w:spacing w:line="257" w:lineRule="auto"/>
        <w:ind w:left="5760" w:firstLine="720"/>
        <w:jc w:val="right"/>
        <w:rPr>
          <w:color w:val="7F7F7F" w:themeColor="text1" w:themeTint="80"/>
        </w:rPr>
      </w:pPr>
      <w:r w:rsidRPr="00E07318">
        <w:rPr>
          <w:rFonts w:ascii="Calibri" w:eastAsia="Calibri" w:hAnsi="Calibri" w:cs="Calibri"/>
          <w:color w:val="7F7F7F" w:themeColor="text1" w:themeTint="80"/>
        </w:rPr>
        <w:t>Shivangi Verma</w:t>
      </w:r>
      <w:r w:rsidR="001D776F">
        <w:rPr>
          <w:rFonts w:ascii="Calibri" w:eastAsia="Calibri" w:hAnsi="Calibri" w:cs="Calibri"/>
          <w:color w:val="7F7F7F" w:themeColor="text1" w:themeTint="80"/>
        </w:rPr>
        <w:t xml:space="preserve"> (</w:t>
      </w:r>
      <w:r w:rsidR="001D776F" w:rsidRPr="001D776F">
        <w:rPr>
          <w:rFonts w:ascii="Calibri" w:eastAsia="Calibri" w:hAnsi="Calibri" w:cs="Calibri"/>
          <w:color w:val="7F7F7F" w:themeColor="text1" w:themeTint="80"/>
        </w:rPr>
        <w:t>A0215504R</w:t>
      </w:r>
      <w:r w:rsidR="001D776F">
        <w:rPr>
          <w:rFonts w:ascii="Calibri" w:eastAsia="Calibri" w:hAnsi="Calibri" w:cs="Calibri"/>
          <w:color w:val="7F7F7F" w:themeColor="text1" w:themeTint="80"/>
        </w:rPr>
        <w:t>)</w:t>
      </w:r>
    </w:p>
    <w:p w14:paraId="5BA6775A" w14:textId="1E02D08B" w:rsidR="2B607356" w:rsidRPr="00E07318" w:rsidRDefault="00E07318" w:rsidP="009C64D7">
      <w:pPr>
        <w:spacing w:line="257" w:lineRule="auto"/>
        <w:jc w:val="right"/>
        <w:rPr>
          <w:color w:val="7F7F7F" w:themeColor="text1" w:themeTint="80"/>
        </w:rPr>
      </w:pPr>
      <w:r w:rsidRPr="00E07318">
        <w:rPr>
          <w:rFonts w:ascii="Calibri" w:eastAsia="Calibri" w:hAnsi="Calibri" w:cs="Calibri"/>
          <w:color w:val="7F7F7F" w:themeColor="text1" w:themeTint="80"/>
        </w:rPr>
        <w:t>A</w:t>
      </w:r>
      <w:r w:rsidR="2B607356" w:rsidRPr="00E07318">
        <w:rPr>
          <w:rFonts w:ascii="Calibri" w:eastAsia="Calibri" w:hAnsi="Calibri" w:cs="Calibri"/>
          <w:color w:val="7F7F7F" w:themeColor="text1" w:themeTint="80"/>
        </w:rPr>
        <w:t>ayush</w:t>
      </w:r>
      <w:r w:rsidR="0BC87307" w:rsidRPr="00E07318">
        <w:rPr>
          <w:rFonts w:ascii="Calibri" w:eastAsia="Calibri" w:hAnsi="Calibri" w:cs="Calibri"/>
          <w:color w:val="7F7F7F" w:themeColor="text1" w:themeTint="80"/>
        </w:rPr>
        <w:t xml:space="preserve"> </w:t>
      </w:r>
      <w:r w:rsidR="2B607356" w:rsidRPr="00E07318">
        <w:rPr>
          <w:rFonts w:ascii="Calibri" w:eastAsia="Calibri" w:hAnsi="Calibri" w:cs="Calibri"/>
          <w:color w:val="7F7F7F" w:themeColor="text1" w:themeTint="80"/>
        </w:rPr>
        <w:t>Mathu</w:t>
      </w:r>
      <w:r w:rsidR="4783A1A8" w:rsidRPr="00E07318">
        <w:rPr>
          <w:rFonts w:ascii="Calibri" w:eastAsia="Calibri" w:hAnsi="Calibri" w:cs="Calibri"/>
          <w:color w:val="7F7F7F" w:themeColor="text1" w:themeTint="80"/>
        </w:rPr>
        <w:t>r</w:t>
      </w:r>
      <w:r w:rsidR="1675E9BA" w:rsidRPr="00E07318">
        <w:rPr>
          <w:rFonts w:ascii="Calibri" w:eastAsia="Calibri" w:hAnsi="Calibri" w:cs="Calibri"/>
          <w:color w:val="7F7F7F" w:themeColor="text1" w:themeTint="80"/>
        </w:rPr>
        <w:t xml:space="preserve"> </w:t>
      </w:r>
      <w:r w:rsidR="2B607356" w:rsidRPr="00E07318">
        <w:rPr>
          <w:rFonts w:ascii="Calibri" w:eastAsia="Calibri" w:hAnsi="Calibri" w:cs="Calibri"/>
          <w:color w:val="7F7F7F" w:themeColor="text1" w:themeTint="80"/>
        </w:rPr>
        <w:t>(A0215470</w:t>
      </w:r>
      <w:r w:rsidR="361E5DA8" w:rsidRPr="00E07318">
        <w:rPr>
          <w:rFonts w:ascii="Calibri" w:eastAsia="Calibri" w:hAnsi="Calibri" w:cs="Calibri"/>
          <w:color w:val="7F7F7F" w:themeColor="text1" w:themeTint="80"/>
        </w:rPr>
        <w:t>M</w:t>
      </w:r>
      <w:r w:rsidR="2B607356" w:rsidRPr="00E07318">
        <w:rPr>
          <w:rFonts w:ascii="Calibri" w:eastAsia="Calibri" w:hAnsi="Calibri" w:cs="Calibri"/>
          <w:color w:val="7F7F7F" w:themeColor="text1" w:themeTint="80"/>
        </w:rPr>
        <w:t>)</w:t>
      </w:r>
    </w:p>
    <w:p w14:paraId="14A19052" w14:textId="19787DAC" w:rsidR="2B607356" w:rsidRPr="00E07318" w:rsidRDefault="2B607356" w:rsidP="009C64D7">
      <w:pPr>
        <w:spacing w:line="257" w:lineRule="auto"/>
        <w:ind w:left="720"/>
        <w:jc w:val="right"/>
        <w:rPr>
          <w:color w:val="7F7F7F" w:themeColor="text1" w:themeTint="80"/>
        </w:rPr>
      </w:pPr>
      <w:r w:rsidRPr="00E07318">
        <w:rPr>
          <w:rFonts w:ascii="Calibri" w:eastAsia="Calibri" w:hAnsi="Calibri" w:cs="Calibri"/>
          <w:color w:val="7F7F7F" w:themeColor="text1" w:themeTint="80"/>
        </w:rPr>
        <w:t xml:space="preserve">Chaitanya </w:t>
      </w:r>
      <w:proofErr w:type="spellStart"/>
      <w:r w:rsidRPr="00E07318">
        <w:rPr>
          <w:rFonts w:ascii="Calibri" w:eastAsia="Calibri" w:hAnsi="Calibri" w:cs="Calibri"/>
          <w:color w:val="7F7F7F" w:themeColor="text1" w:themeTint="80"/>
        </w:rPr>
        <w:t>Muthaiyan</w:t>
      </w:r>
      <w:proofErr w:type="spellEnd"/>
      <w:r w:rsidR="001D776F">
        <w:rPr>
          <w:rFonts w:ascii="Calibri" w:eastAsia="Calibri" w:hAnsi="Calibri" w:cs="Calibri"/>
          <w:color w:val="7F7F7F" w:themeColor="text1" w:themeTint="80"/>
        </w:rPr>
        <w:t xml:space="preserve"> (</w:t>
      </w:r>
      <w:r w:rsidR="001D776F" w:rsidRPr="001D776F">
        <w:rPr>
          <w:rFonts w:ascii="Calibri" w:eastAsia="Calibri" w:hAnsi="Calibri" w:cs="Calibri"/>
          <w:color w:val="7F7F7F" w:themeColor="text1" w:themeTint="80"/>
        </w:rPr>
        <w:t>A0215444L</w:t>
      </w:r>
      <w:r w:rsidR="001D776F">
        <w:rPr>
          <w:rFonts w:ascii="Calibri" w:eastAsia="Calibri" w:hAnsi="Calibri" w:cs="Calibri"/>
          <w:color w:val="7F7F7F" w:themeColor="text1" w:themeTint="80"/>
        </w:rPr>
        <w:t>)</w:t>
      </w:r>
    </w:p>
    <w:p w14:paraId="7245A9F4" w14:textId="728A4C8E" w:rsidR="2B607356" w:rsidRDefault="2B607356" w:rsidP="00A76A4C">
      <w:pPr>
        <w:spacing w:line="257" w:lineRule="auto"/>
        <w:ind w:left="720"/>
        <w:jc w:val="right"/>
        <w:sectPr w:rsidR="2B607356" w:rsidSect="004E28C5">
          <w:headerReference w:type="default" r:id="rId12"/>
          <w:footerReference w:type="default" r:id="rId13"/>
          <w:pgSz w:w="11906" w:h="16838"/>
          <w:pgMar w:top="1440" w:right="1440" w:bottom="1440" w:left="1276" w:header="708" w:footer="708" w:gutter="0"/>
          <w:cols w:space="708"/>
          <w:docGrid w:linePitch="360"/>
        </w:sectPr>
      </w:pPr>
      <w:r w:rsidRPr="00E07318">
        <w:rPr>
          <w:rFonts w:ascii="Calibri" w:eastAsia="Calibri" w:hAnsi="Calibri" w:cs="Calibri"/>
          <w:color w:val="7F7F7F" w:themeColor="text1" w:themeTint="80"/>
        </w:rPr>
        <w:t>Rishabh Ambwani</w:t>
      </w:r>
      <w:r w:rsidR="00E07318">
        <w:rPr>
          <w:rFonts w:ascii="Calibri" w:eastAsia="Calibri" w:hAnsi="Calibri" w:cs="Calibri"/>
          <w:color w:val="7F7F7F" w:themeColor="text1" w:themeTint="80"/>
        </w:rPr>
        <w:t xml:space="preserve"> (</w:t>
      </w:r>
      <w:r w:rsidR="00E07318" w:rsidRPr="00E07318">
        <w:rPr>
          <w:rFonts w:ascii="Calibri" w:eastAsia="Calibri" w:hAnsi="Calibri" w:cs="Calibri"/>
          <w:color w:val="7F7F7F" w:themeColor="text1" w:themeTint="80"/>
        </w:rPr>
        <w:t>A0215462L</w:t>
      </w:r>
      <w:r w:rsidR="00E07318">
        <w:rPr>
          <w:rFonts w:ascii="Calibri" w:eastAsia="Calibri" w:hAnsi="Calibri" w:cs="Calibri"/>
          <w:color w:val="7F7F7F" w:themeColor="text1" w:themeTint="80"/>
        </w:rPr>
        <w:t>)</w:t>
      </w:r>
      <w:r>
        <w:br/>
      </w:r>
    </w:p>
    <w:p w14:paraId="1747270A" w14:textId="62726FD3" w:rsidR="00814B75" w:rsidRPr="00E07318" w:rsidRDefault="00814B75" w:rsidP="16975739">
      <w:pPr>
        <w:pStyle w:val="ListParagraph"/>
        <w:numPr>
          <w:ilvl w:val="0"/>
          <w:numId w:val="1"/>
        </w:numPr>
        <w:rPr>
          <w:rFonts w:eastAsiaTheme="minorEastAsia"/>
          <w:color w:val="7B230B" w:themeColor="accent1" w:themeShade="BF"/>
          <w:sz w:val="28"/>
          <w:szCs w:val="28"/>
        </w:rPr>
      </w:pPr>
      <w:r w:rsidRPr="00E07318">
        <w:rPr>
          <w:rFonts w:ascii="Cambria" w:hAnsi="Cambria"/>
          <w:color w:val="7B230B" w:themeColor="accent1" w:themeShade="BF"/>
          <w:sz w:val="28"/>
          <w:szCs w:val="28"/>
        </w:rPr>
        <w:lastRenderedPageBreak/>
        <w:t xml:space="preserve">Introduction </w:t>
      </w:r>
    </w:p>
    <w:p w14:paraId="525B5160" w14:textId="77777777" w:rsidR="00D9650A" w:rsidRPr="00E07318" w:rsidRDefault="00D9650A" w:rsidP="00D9650A">
      <w:pPr>
        <w:pStyle w:val="ListParagraph"/>
        <w:spacing w:line="257" w:lineRule="auto"/>
        <w:ind w:left="360"/>
        <w:rPr>
          <w:color w:val="7B230B" w:themeColor="accent1" w:themeShade="BF"/>
        </w:rPr>
      </w:pPr>
    </w:p>
    <w:p w14:paraId="07E9A14E" w14:textId="0D1E1543" w:rsidR="3B6B17A8" w:rsidRDefault="3B6B17A8" w:rsidP="0865AECD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  <w:r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We are </w:t>
      </w:r>
      <w:r w:rsidR="00760A6B" w:rsidRPr="009558BC">
        <w:rPr>
          <w:rStyle w:val="normaltextrun"/>
          <w:rFonts w:ascii="Calibri" w:hAnsi="Calibri" w:cs="Calibri"/>
          <w:b/>
          <w:bCs/>
          <w:color w:val="7F7F7F" w:themeColor="text1" w:themeTint="80"/>
        </w:rPr>
        <w:t>Oakridge Analytica</w:t>
      </w:r>
      <w:r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, </w:t>
      </w:r>
      <w:r w:rsidR="63FA4F2D" w:rsidRPr="0865AECD">
        <w:rPr>
          <w:rStyle w:val="normaltextrun"/>
          <w:rFonts w:ascii="Calibri" w:hAnsi="Calibri" w:cs="Calibri"/>
          <w:color w:val="7F7F7F" w:themeColor="text1" w:themeTint="80"/>
        </w:rPr>
        <w:t>analytics</w:t>
      </w:r>
      <w:r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 consulting company working in the areas of HR, Finance and Operations domains across the world. We help clients become </w:t>
      </w:r>
      <w:r w:rsidR="080DB332" w:rsidRPr="0865AECD">
        <w:rPr>
          <w:rStyle w:val="normaltextrun"/>
          <w:rFonts w:ascii="Calibri" w:hAnsi="Calibri" w:cs="Calibri"/>
          <w:color w:val="7F7F7F" w:themeColor="text1" w:themeTint="80"/>
        </w:rPr>
        <w:t>data</w:t>
      </w:r>
      <w:r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-driven organizations </w:t>
      </w:r>
      <w:r w:rsidR="51C0AB4A"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to </w:t>
      </w:r>
      <w:r w:rsidRPr="0865AECD">
        <w:rPr>
          <w:rStyle w:val="normaltextrun"/>
          <w:rFonts w:ascii="Calibri" w:hAnsi="Calibri" w:cs="Calibri"/>
          <w:color w:val="7F7F7F" w:themeColor="text1" w:themeTint="80"/>
        </w:rPr>
        <w:t>achieve better performance</w:t>
      </w:r>
      <w:r w:rsidR="4C7B0599" w:rsidRPr="0865AECD">
        <w:rPr>
          <w:rStyle w:val="normaltextrun"/>
          <w:rFonts w:ascii="Calibri" w:hAnsi="Calibri" w:cs="Calibri"/>
          <w:color w:val="7F7F7F" w:themeColor="text1" w:themeTint="80"/>
        </w:rPr>
        <w:t xml:space="preserve"> more efficiently.</w:t>
      </w:r>
    </w:p>
    <w:p w14:paraId="1112E229" w14:textId="18E506EB" w:rsidR="3B6B17A8" w:rsidRDefault="3B6B17A8" w:rsidP="0865AECD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</w:p>
    <w:p w14:paraId="1F07834A" w14:textId="139CE5E9" w:rsidR="3B6B17A8" w:rsidRDefault="3B6B17A8" w:rsidP="0865AECD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  <w:r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In this </w:t>
      </w:r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>engagement,</w:t>
      </w:r>
      <w:r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3205563A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we 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 xml:space="preserve">will support </w:t>
      </w:r>
      <w:proofErr w:type="spellStart"/>
      <w:r w:rsidR="0D0D57C6" w:rsidRPr="18674E08">
        <w:rPr>
          <w:rStyle w:val="normaltextrun"/>
          <w:rFonts w:ascii="Calibri" w:hAnsi="Calibri" w:cs="Calibri"/>
          <w:color w:val="7F7F7F" w:themeColor="text1" w:themeTint="80"/>
        </w:rPr>
        <w:t>GoRecruit</w:t>
      </w:r>
      <w:proofErr w:type="spellEnd"/>
      <w:r w:rsidR="00206CB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206CBA" w:rsidRPr="18674E08">
        <w:rPr>
          <w:rStyle w:val="normaltextrun"/>
          <w:rFonts w:ascii="Calibri" w:hAnsi="Calibri" w:cs="Calibri"/>
          <w:color w:val="7F7F7F" w:themeColor="text1" w:themeTint="80"/>
        </w:rPr>
        <w:t>Private Limited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>, one of the leading recruitment agencies</w:t>
      </w:r>
      <w:r w:rsidR="004370FA">
        <w:rPr>
          <w:rStyle w:val="normaltextrun"/>
          <w:rFonts w:ascii="Calibri" w:hAnsi="Calibri" w:cs="Calibri"/>
          <w:color w:val="7F7F7F" w:themeColor="text1" w:themeTint="80"/>
        </w:rPr>
        <w:t>,</w:t>
      </w:r>
      <w:r w:rsidR="009558BC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Pr="18674E08">
        <w:rPr>
          <w:rStyle w:val="normaltextrun"/>
          <w:rFonts w:ascii="Calibri" w:hAnsi="Calibri" w:cs="Calibri"/>
          <w:color w:val="7F7F7F" w:themeColor="text1" w:themeTint="80"/>
        </w:rPr>
        <w:t>in</w:t>
      </w:r>
      <w:r w:rsidR="007C7C6C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7C7C6C" w:rsidRPr="009558BC">
        <w:rPr>
          <w:rStyle w:val="normaltextrun"/>
          <w:rFonts w:ascii="Calibri" w:hAnsi="Calibri" w:cs="Calibri"/>
          <w:b/>
          <w:bCs/>
          <w:color w:val="7F7F7F" w:themeColor="text1" w:themeTint="80"/>
        </w:rPr>
        <w:t>setting up a governance structure</w:t>
      </w:r>
      <w:r w:rsidR="007C7C6C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for their recently created analytics wing</w:t>
      </w:r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>. S</w:t>
      </w:r>
      <w:r w:rsidR="007C7C6C" w:rsidRPr="18674E08">
        <w:rPr>
          <w:rStyle w:val="normaltextrun"/>
          <w:rFonts w:ascii="Calibri" w:hAnsi="Calibri" w:cs="Calibri"/>
          <w:color w:val="7F7F7F" w:themeColor="text1" w:themeTint="80"/>
        </w:rPr>
        <w:t>imultaneously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>,</w:t>
      </w:r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part of our team will </w:t>
      </w:r>
      <w:r w:rsidR="01CBCE62" w:rsidRPr="18674E08">
        <w:rPr>
          <w:rStyle w:val="normaltextrun"/>
          <w:rFonts w:ascii="Calibri" w:hAnsi="Calibri" w:cs="Calibri"/>
          <w:color w:val="7F7F7F" w:themeColor="text1" w:themeTint="80"/>
        </w:rPr>
        <w:t>aid</w:t>
      </w:r>
      <w:r w:rsidR="007C7C6C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their data science recruitment arm to generate a </w:t>
      </w:r>
      <w:r w:rsidR="009558BC" w:rsidRPr="009558BC">
        <w:rPr>
          <w:rStyle w:val="normaltextrun"/>
          <w:rFonts w:ascii="Calibri" w:hAnsi="Calibri" w:cs="Calibri"/>
          <w:b/>
          <w:bCs/>
          <w:color w:val="7F7F7F" w:themeColor="text1" w:themeTint="80"/>
        </w:rPr>
        <w:t xml:space="preserve">market assessment </w:t>
      </w:r>
      <w:r w:rsidR="007C7C6C" w:rsidRPr="009558BC">
        <w:rPr>
          <w:rStyle w:val="normaltextrun"/>
          <w:rFonts w:ascii="Calibri" w:hAnsi="Calibri" w:cs="Calibri"/>
          <w:b/>
          <w:bCs/>
          <w:color w:val="7F7F7F" w:themeColor="text1" w:themeTint="80"/>
        </w:rPr>
        <w:t>report</w:t>
      </w:r>
      <w:r w:rsidR="007C7C6C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to be published on their website</w:t>
      </w:r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. The insights generated from the report will </w:t>
      </w:r>
      <w:r w:rsidR="61EA89B7" w:rsidRPr="18674E08">
        <w:rPr>
          <w:rStyle w:val="normaltextrun"/>
          <w:rFonts w:ascii="Calibri" w:hAnsi="Calibri" w:cs="Calibri"/>
          <w:color w:val="7F7F7F" w:themeColor="text1" w:themeTint="80"/>
        </w:rPr>
        <w:t>help</w:t>
      </w:r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proofErr w:type="spellStart"/>
      <w:r w:rsidR="00F26899">
        <w:rPr>
          <w:rStyle w:val="normaltextrun"/>
          <w:rFonts w:ascii="Calibri" w:hAnsi="Calibri" w:cs="Calibri"/>
          <w:color w:val="7F7F7F" w:themeColor="text1" w:themeTint="80"/>
        </w:rPr>
        <w:t>GoRecruit</w:t>
      </w:r>
      <w:proofErr w:type="spellEnd"/>
      <w:r w:rsidR="0047623E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target high-margin job postings based on revenue, </w:t>
      </w:r>
      <w:r w:rsidR="38E6E5A3" w:rsidRPr="18674E08">
        <w:rPr>
          <w:rStyle w:val="normaltextrun"/>
          <w:rFonts w:ascii="Calibri" w:hAnsi="Calibri" w:cs="Calibri"/>
          <w:color w:val="7F7F7F" w:themeColor="text1" w:themeTint="80"/>
        </w:rPr>
        <w:t>salary,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and location. </w:t>
      </w:r>
      <w:r w:rsidR="3D0DD996" w:rsidRPr="18674E08">
        <w:rPr>
          <w:rStyle w:val="normaltextrun"/>
          <w:rFonts w:ascii="Calibri" w:hAnsi="Calibri" w:cs="Calibri"/>
          <w:color w:val="7F7F7F" w:themeColor="text1" w:themeTint="80"/>
        </w:rPr>
        <w:t>The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report will </w:t>
      </w:r>
      <w:r w:rsidR="00405837">
        <w:rPr>
          <w:rStyle w:val="normaltextrun"/>
          <w:rFonts w:ascii="Calibri" w:hAnsi="Calibri" w:cs="Calibri"/>
          <w:color w:val="7F7F7F" w:themeColor="text1" w:themeTint="80"/>
        </w:rPr>
        <w:t xml:space="preserve">also 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>help end users such as analytics professionals in job search by assessing their target companies based on ratings, salary</w:t>
      </w:r>
      <w:r w:rsidR="00185C6E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, </w:t>
      </w:r>
      <w:r w:rsidR="6E6D06EF" w:rsidRPr="18674E08">
        <w:rPr>
          <w:rStyle w:val="normaltextrun"/>
          <w:rFonts w:ascii="Calibri" w:hAnsi="Calibri" w:cs="Calibri"/>
          <w:color w:val="7F7F7F" w:themeColor="text1" w:themeTint="80"/>
        </w:rPr>
        <w:t>location,</w:t>
      </w:r>
      <w:r w:rsidR="2BE254F1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and </w:t>
      </w:r>
      <w:r w:rsidR="00185C6E" w:rsidRPr="18674E08">
        <w:rPr>
          <w:rStyle w:val="normaltextrun"/>
          <w:rFonts w:ascii="Calibri" w:hAnsi="Calibri" w:cs="Calibri"/>
          <w:color w:val="7F7F7F" w:themeColor="text1" w:themeTint="80"/>
        </w:rPr>
        <w:t>competitors.</w:t>
      </w:r>
      <w:r w:rsidR="00A13E3A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</w:p>
    <w:p w14:paraId="6DB78F45" w14:textId="77777777" w:rsidR="001F2E41" w:rsidRDefault="001F2E41" w:rsidP="18674E08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</w:p>
    <w:p w14:paraId="1EAA2EC0" w14:textId="4488E48A" w:rsidR="00D9650A" w:rsidRDefault="0FCF547B" w:rsidP="18674E08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  <w:r w:rsidRPr="00405837">
        <w:rPr>
          <w:rStyle w:val="normaltextrun"/>
          <w:rFonts w:ascii="Calibri" w:hAnsi="Calibri" w:cs="Calibri"/>
          <w:color w:val="7F7F7F" w:themeColor="text1" w:themeTint="80"/>
        </w:rPr>
        <w:t>Through t</w:t>
      </w:r>
      <w:r w:rsidR="00D9650A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his </w:t>
      </w:r>
      <w:r w:rsidR="00405837" w:rsidRPr="18674E08">
        <w:rPr>
          <w:rStyle w:val="normaltextrun"/>
          <w:rFonts w:ascii="Calibri" w:hAnsi="Calibri" w:cs="Calibri"/>
          <w:color w:val="7F7F7F" w:themeColor="text1" w:themeTint="80"/>
        </w:rPr>
        <w:t>engagement</w:t>
      </w:r>
      <w:r w:rsidR="00405837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72A00F69" w:rsidRPr="00405837">
        <w:rPr>
          <w:rStyle w:val="normaltextrun"/>
          <w:rFonts w:ascii="Calibri" w:hAnsi="Calibri" w:cs="Calibri"/>
          <w:color w:val="7F7F7F" w:themeColor="text1" w:themeTint="80"/>
        </w:rPr>
        <w:t>we are trying</w:t>
      </w:r>
      <w:r w:rsidR="00D9650A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to update the expectations of recruitment companies as well as the current batch of graduating analytics professionals before they apply for job roles in their target companies. </w:t>
      </w:r>
    </w:p>
    <w:p w14:paraId="52B46856" w14:textId="77777777" w:rsidR="00985C28" w:rsidRPr="00405837" w:rsidRDefault="00985C28" w:rsidP="18674E08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</w:p>
    <w:p w14:paraId="2A43AE44" w14:textId="2E3BE5B9" w:rsidR="18674E08" w:rsidRDefault="18674E08" w:rsidP="18674E08">
      <w:pPr>
        <w:pStyle w:val="ListParagraph"/>
        <w:ind w:left="360"/>
        <w:rPr>
          <w:rStyle w:val="normaltextrun"/>
          <w:rFonts w:ascii="Calibri" w:hAnsi="Calibri" w:cs="Calibri"/>
          <w:color w:val="7F7F7F" w:themeColor="text1" w:themeTint="80"/>
        </w:rPr>
      </w:pPr>
    </w:p>
    <w:p w14:paraId="2A7CA9A8" w14:textId="76D87EF9" w:rsidR="00E5377D" w:rsidRPr="00E07318" w:rsidRDefault="00814B75" w:rsidP="16975739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7B230B" w:themeColor="accent1" w:themeShade="BF"/>
          <w:sz w:val="28"/>
          <w:szCs w:val="28"/>
        </w:rPr>
      </w:pPr>
      <w:r w:rsidRPr="00E07318">
        <w:rPr>
          <w:rFonts w:ascii="Cambria" w:hAnsi="Cambria"/>
          <w:color w:val="7B230B" w:themeColor="accent1" w:themeShade="BF"/>
          <w:sz w:val="28"/>
          <w:szCs w:val="28"/>
        </w:rPr>
        <w:t>Industry and Company Overview</w:t>
      </w:r>
    </w:p>
    <w:p w14:paraId="69489CA6" w14:textId="77777777" w:rsidR="007A44EB" w:rsidRPr="00DB027B" w:rsidRDefault="007A44EB" w:rsidP="007A44EB">
      <w:pPr>
        <w:pStyle w:val="ListParagraph"/>
        <w:ind w:left="360"/>
        <w:rPr>
          <w:rFonts w:ascii="Cambria" w:hAnsi="Cambria"/>
          <w:color w:val="5E473D" w:themeColor="accent5" w:themeShade="BF"/>
          <w:sz w:val="28"/>
          <w:szCs w:val="32"/>
        </w:rPr>
      </w:pPr>
    </w:p>
    <w:p w14:paraId="3B5C4BBD" w14:textId="5269B212" w:rsidR="002F5A00" w:rsidRPr="009558BC" w:rsidRDefault="066ADEE6" w:rsidP="1356E4EB">
      <w:pPr>
        <w:pStyle w:val="ListParagraph"/>
        <w:spacing w:after="0"/>
        <w:ind w:left="360"/>
        <w:rPr>
          <w:rStyle w:val="normaltextrun"/>
          <w:rFonts w:ascii="Calibri" w:hAnsi="Calibri" w:cs="Calibri"/>
          <w:b/>
          <w:bCs/>
          <w:color w:val="7F7F7F" w:themeColor="text1" w:themeTint="80"/>
        </w:rPr>
      </w:pPr>
      <w:proofErr w:type="spellStart"/>
      <w:r w:rsidRPr="18674E08">
        <w:rPr>
          <w:rStyle w:val="normaltextrun"/>
          <w:rFonts w:ascii="Calibri" w:hAnsi="Calibri" w:cs="Calibri"/>
          <w:color w:val="7F7F7F" w:themeColor="text1" w:themeTint="80"/>
        </w:rPr>
        <w:t>GoRecruit</w:t>
      </w:r>
      <w:proofErr w:type="spellEnd"/>
      <w:r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5D768FE7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Private Limited </w:t>
      </w:r>
      <w:r w:rsidR="007A44EB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is one of the leading recruitment companies with </w:t>
      </w:r>
      <w:r w:rsidR="61B148D9" w:rsidRPr="18674E08">
        <w:rPr>
          <w:rStyle w:val="normaltextrun"/>
          <w:rFonts w:ascii="Calibri" w:hAnsi="Calibri" w:cs="Calibri"/>
          <w:color w:val="7F7F7F" w:themeColor="text1" w:themeTint="80"/>
        </w:rPr>
        <w:t>2</w:t>
      </w:r>
      <w:r w:rsidR="007A44EB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0 years in the recruitment market. They currently have </w:t>
      </w:r>
      <w:r w:rsidR="6B38A02A" w:rsidRPr="18674E08">
        <w:rPr>
          <w:rStyle w:val="normaltextrun"/>
          <w:rFonts w:ascii="Calibri" w:hAnsi="Calibri" w:cs="Calibri"/>
          <w:color w:val="7F7F7F" w:themeColor="text1" w:themeTint="80"/>
        </w:rPr>
        <w:t>3</w:t>
      </w:r>
      <w:r w:rsidR="007A44EB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0 offices </w:t>
      </w:r>
      <w:r w:rsidR="396CAB95" w:rsidRPr="18674E08">
        <w:rPr>
          <w:rStyle w:val="normaltextrun"/>
          <w:rFonts w:ascii="Calibri" w:hAnsi="Calibri" w:cs="Calibri"/>
          <w:color w:val="7F7F7F" w:themeColor="text1" w:themeTint="80"/>
        </w:rPr>
        <w:t>in the United States and are now expanding to other parts of the world as well</w:t>
      </w:r>
      <w:r w:rsidR="007A44EB" w:rsidRPr="18674E08">
        <w:rPr>
          <w:rStyle w:val="normaltextrun"/>
          <w:rFonts w:ascii="Calibri" w:hAnsi="Calibri" w:cs="Calibri"/>
          <w:color w:val="7F7F7F" w:themeColor="text1" w:themeTint="80"/>
        </w:rPr>
        <w:t>, with strong opportunities for more growth within Asia Pacific.</w:t>
      </w:r>
      <w:r w:rsidR="08DA4537" w:rsidRPr="18674E08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2F5A00" w:rsidRPr="00405837">
        <w:rPr>
          <w:rStyle w:val="normaltextrun"/>
          <w:rFonts w:ascii="Calibri" w:hAnsi="Calibri" w:cs="Calibri"/>
          <w:color w:val="7F7F7F" w:themeColor="text1" w:themeTint="80"/>
        </w:rPr>
        <w:t>They currently have recruitment arms across spectrum of industries such as Financial Services, Oil &amp; Gas, Digital</w:t>
      </w:r>
      <w:r w:rsidR="662BFEE9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2F5A00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and recently </w:t>
      </w:r>
      <w:r w:rsidR="002F5A00" w:rsidRPr="009558BC">
        <w:rPr>
          <w:rStyle w:val="normaltextrun"/>
          <w:rFonts w:ascii="Calibri" w:hAnsi="Calibri" w:cs="Calibri"/>
          <w:b/>
          <w:bCs/>
          <w:color w:val="7F7F7F" w:themeColor="text1" w:themeTint="80"/>
        </w:rPr>
        <w:t>created Data science arm.</w:t>
      </w:r>
    </w:p>
    <w:p w14:paraId="1A14637C" w14:textId="1A9FA92B" w:rsidR="18674E08" w:rsidRDefault="18674E08" w:rsidP="18674E08">
      <w:pPr>
        <w:pStyle w:val="ListParagraph"/>
        <w:spacing w:after="0"/>
        <w:ind w:left="360"/>
        <w:rPr>
          <w:rStyle w:val="eop"/>
          <w:rFonts w:ascii="Calibri" w:hAnsi="Calibri" w:cs="Calibri"/>
          <w:color w:val="7F7F7F" w:themeColor="text1" w:themeTint="80"/>
        </w:rPr>
      </w:pPr>
    </w:p>
    <w:p w14:paraId="3175138A" w14:textId="31858A10" w:rsidR="497BB10E" w:rsidRDefault="10CC1A3D" w:rsidP="002603FC">
      <w:pPr>
        <w:pStyle w:val="ListParagraph"/>
        <w:spacing w:after="0"/>
        <w:ind w:left="360"/>
        <w:rPr>
          <w:rStyle w:val="eop"/>
          <w:rFonts w:ascii="Calibri" w:hAnsi="Calibri" w:cs="Calibri"/>
          <w:b/>
          <w:bCs/>
          <w:color w:val="7F7F7F" w:themeColor="text1" w:themeTint="80"/>
        </w:rPr>
      </w:pPr>
      <w:r w:rsidRPr="18674E08">
        <w:rPr>
          <w:rStyle w:val="eop"/>
          <w:rFonts w:ascii="Calibri" w:hAnsi="Calibri" w:cs="Calibri"/>
          <w:b/>
          <w:bCs/>
          <w:color w:val="9F4110" w:themeColor="accent2" w:themeShade="BF"/>
        </w:rPr>
        <w:t xml:space="preserve">Current organisation structure of </w:t>
      </w:r>
      <w:proofErr w:type="spellStart"/>
      <w:r w:rsidR="00F261E0">
        <w:rPr>
          <w:rStyle w:val="eop"/>
          <w:rFonts w:ascii="Calibri" w:hAnsi="Calibri" w:cs="Calibri"/>
          <w:b/>
          <w:bCs/>
          <w:color w:val="9F4110" w:themeColor="accent2" w:themeShade="BF"/>
        </w:rPr>
        <w:t>GoRecrui</w:t>
      </w:r>
      <w:r w:rsidR="00F261E0" w:rsidRPr="001F2E41">
        <w:rPr>
          <w:rStyle w:val="eop"/>
          <w:rFonts w:ascii="Calibri" w:hAnsi="Calibri" w:cs="Calibri"/>
          <w:b/>
          <w:bCs/>
          <w:color w:val="9F4110" w:themeColor="accent2" w:themeShade="BF"/>
        </w:rPr>
        <w:t>t</w:t>
      </w:r>
      <w:proofErr w:type="spellEnd"/>
      <w:r w:rsidR="001F2E41" w:rsidRPr="001F2E41">
        <w:rPr>
          <w:rStyle w:val="eop"/>
          <w:rFonts w:ascii="Calibri" w:hAnsi="Calibri" w:cs="Calibri"/>
          <w:b/>
          <w:bCs/>
          <w:color w:val="9F4110" w:themeColor="accent2" w:themeShade="BF"/>
        </w:rPr>
        <w:t>: -</w:t>
      </w:r>
      <w:r w:rsidR="001F2E41">
        <w:rPr>
          <w:rStyle w:val="eop"/>
          <w:rFonts w:ascii="Calibri" w:hAnsi="Calibri" w:cs="Calibri"/>
          <w:b/>
          <w:bCs/>
          <w:color w:val="7F7F7F" w:themeColor="text1" w:themeTint="80"/>
        </w:rPr>
        <w:t xml:space="preserve"> </w:t>
      </w:r>
      <w:r w:rsidR="03D69723" w:rsidRPr="18674E08">
        <w:rPr>
          <w:rStyle w:val="eop"/>
          <w:rFonts w:ascii="Calibri" w:hAnsi="Calibri" w:cs="Calibri"/>
          <w:b/>
          <w:bCs/>
          <w:color w:val="7F7F7F" w:themeColor="text1" w:themeTint="80"/>
        </w:rPr>
        <w:t xml:space="preserve"> </w:t>
      </w:r>
    </w:p>
    <w:p w14:paraId="1068808A" w14:textId="1CED4AD4" w:rsidR="00BA7FAA" w:rsidRDefault="00BA7FAA" w:rsidP="002603FC">
      <w:pPr>
        <w:pStyle w:val="ListParagraph"/>
        <w:spacing w:after="0"/>
        <w:ind w:left="360"/>
        <w:rPr>
          <w:rFonts w:ascii="Calibri" w:hAnsi="Calibri" w:cs="Calibri"/>
          <w:b/>
          <w:bCs/>
          <w:color w:val="7F7F7F" w:themeColor="text1" w:themeTint="80"/>
        </w:rPr>
      </w:pPr>
    </w:p>
    <w:p w14:paraId="565C55B2" w14:textId="77777777" w:rsidR="00BA7FAA" w:rsidRPr="002603FC" w:rsidRDefault="00BA7FAA" w:rsidP="002603FC">
      <w:pPr>
        <w:pStyle w:val="ListParagraph"/>
        <w:spacing w:after="0"/>
        <w:ind w:left="360"/>
        <w:rPr>
          <w:rFonts w:ascii="Calibri" w:hAnsi="Calibri" w:cs="Calibri"/>
          <w:b/>
          <w:bCs/>
          <w:color w:val="7F7F7F" w:themeColor="text1" w:themeTint="80"/>
        </w:rPr>
      </w:pPr>
    </w:p>
    <w:p w14:paraId="6BCA2DDD" w14:textId="00B9DF84" w:rsidR="18674E08" w:rsidRDefault="18674E08" w:rsidP="18674E08">
      <w:pPr>
        <w:pStyle w:val="ListParagraph"/>
        <w:spacing w:after="0"/>
        <w:ind w:left="0"/>
        <w:jc w:val="center"/>
      </w:pPr>
    </w:p>
    <w:p w14:paraId="60CD76D1" w14:textId="1B109E17" w:rsidR="25F07CD8" w:rsidRDefault="00BA7FAA" w:rsidP="18674E08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7E780437" wp14:editId="6367706D">
            <wp:extent cx="6303645" cy="264414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14" cy="266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7C544" w14:textId="41D70071" w:rsidR="10CC1A3D" w:rsidRDefault="10CC1A3D" w:rsidP="497BB10E">
      <w:pPr>
        <w:pStyle w:val="ListParagraph"/>
        <w:spacing w:after="0"/>
        <w:ind w:left="360"/>
        <w:jc w:val="center"/>
      </w:pPr>
      <w:r>
        <w:t xml:space="preserve">   </w:t>
      </w:r>
    </w:p>
    <w:p w14:paraId="02B061AA" w14:textId="24563CA2" w:rsidR="1356E4EB" w:rsidRDefault="1356E4EB" w:rsidP="1356E4EB">
      <w:pPr>
        <w:pStyle w:val="ListParagraph"/>
        <w:spacing w:after="0"/>
        <w:ind w:left="360"/>
        <w:rPr>
          <w:rStyle w:val="normaltextrun"/>
          <w:rFonts w:ascii="Calibri" w:hAnsi="Calibri" w:cs="Calibri"/>
          <w:color w:val="7F7F7F" w:themeColor="text1" w:themeTint="80"/>
        </w:rPr>
      </w:pPr>
    </w:p>
    <w:p w14:paraId="5575098B" w14:textId="77777777" w:rsidR="001F2E41" w:rsidRPr="00E07318" w:rsidRDefault="001F2E41" w:rsidP="00122D8E">
      <w:pPr>
        <w:rPr>
          <w:color w:val="9F4110" w:themeColor="accent2" w:themeShade="BF"/>
        </w:rPr>
      </w:pPr>
    </w:p>
    <w:p w14:paraId="713CB8A1" w14:textId="00202F63" w:rsidR="00917DB8" w:rsidRPr="00917DB8" w:rsidRDefault="00814B75" w:rsidP="00917DB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lastRenderedPageBreak/>
        <w:t xml:space="preserve">Business Problem </w:t>
      </w:r>
      <w:r w:rsidR="006E566A" w:rsidRPr="00E07318">
        <w:rPr>
          <w:rFonts w:ascii="Cambria" w:hAnsi="Cambria"/>
          <w:color w:val="9F4110" w:themeColor="accent2" w:themeShade="BF"/>
          <w:sz w:val="28"/>
          <w:szCs w:val="28"/>
        </w:rPr>
        <w:t>&amp; Objectives</w:t>
      </w:r>
    </w:p>
    <w:p w14:paraId="1A5F547F" w14:textId="238F70B8" w:rsidR="00917DB8" w:rsidRDefault="00917DB8" w:rsidP="00917DB8">
      <w:pPr>
        <w:pStyle w:val="paragraph"/>
        <w:shd w:val="clear" w:color="auto" w:fill="FFFFFF"/>
        <w:spacing w:before="0" w:beforeAutospacing="0" w:after="0" w:afterAutospacing="0"/>
        <w:contextualSpacing/>
        <w:textAlignment w:val="baseline"/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</w:pPr>
      <w:proofErr w:type="spellStart"/>
      <w:r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GoRecruit</w:t>
      </w:r>
      <w:proofErr w:type="spellEnd"/>
      <w:r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wants to</w:t>
      </w:r>
      <w:r w:rsidR="00CD6FD1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</w:t>
      </w:r>
      <w:r w:rsidR="003F5CC3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ameliorate</w:t>
      </w:r>
      <w:r w:rsidR="00CD6FD1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</w:t>
      </w:r>
      <w:r w:rsidR="003F5CC3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their newly setup</w:t>
      </w:r>
      <w:r w:rsidR="003C6F6E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</w:t>
      </w:r>
      <w:r w:rsidR="00CD6FD1" w:rsidRPr="003F5CC3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lang w:val="en-GB"/>
        </w:rPr>
        <w:t>analytics wing</w:t>
      </w:r>
      <w:r w:rsidR="00CD6FD1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,</w:t>
      </w:r>
      <w:r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increase </w:t>
      </w:r>
      <w:r w:rsidR="00903EB5" w:rsidRPr="003F5CC3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lang w:val="en-GB"/>
        </w:rPr>
        <w:t>profit margin</w:t>
      </w:r>
      <w:r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by targeting</w:t>
      </w:r>
      <w:r w:rsidR="00903EB5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high</w:t>
      </w:r>
      <w:r w:rsid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-</w:t>
      </w:r>
      <w:r w:rsidR="00903EB5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margin job postings, </w:t>
      </w:r>
      <w:r w:rsidR="00903EB5" w:rsidRPr="003F5CC3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lang w:val="en-GB"/>
        </w:rPr>
        <w:t xml:space="preserve">bridge the </w:t>
      </w:r>
      <w:r w:rsidR="00CD6FD1" w:rsidRPr="003F5CC3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lang w:val="en-GB"/>
        </w:rPr>
        <w:t>gap</w:t>
      </w:r>
      <w:r w:rsidR="00CD6FD1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</w:t>
      </w:r>
      <w:r w:rsidR="00CD6FD1" w:rsidRPr="003F5CC3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lang w:val="en-GB"/>
        </w:rPr>
        <w:t>between</w:t>
      </w:r>
      <w:r w:rsidR="00903EB5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analytics professionals and companies </w:t>
      </w:r>
      <w:r w:rsidR="00CD6FD1" w:rsidRP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>by publishing a market assessment report</w:t>
      </w:r>
      <w:r w:rsidR="00CD6FD1"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  <w:t xml:space="preserve"> –</w:t>
      </w:r>
    </w:p>
    <w:p w14:paraId="12CE3549" w14:textId="77777777" w:rsidR="00CD6FD1" w:rsidRPr="00CD6FD1" w:rsidRDefault="00CD6FD1" w:rsidP="00917DB8">
      <w:pPr>
        <w:pStyle w:val="paragraph"/>
        <w:shd w:val="clear" w:color="auto" w:fill="FFFFFF"/>
        <w:spacing w:before="0" w:beforeAutospacing="0" w:after="0" w:afterAutospacing="0"/>
        <w:contextualSpacing/>
        <w:textAlignment w:val="baseline"/>
        <w:rPr>
          <w:rStyle w:val="normaltextrun"/>
          <w:rFonts w:asciiTheme="minorHAnsi" w:hAnsiTheme="minorHAnsi" w:cstheme="minorHAnsi"/>
          <w:color w:val="7F7F7F" w:themeColor="text1" w:themeTint="80"/>
          <w:sz w:val="22"/>
          <w:szCs w:val="22"/>
          <w:lang w:val="en-GB"/>
        </w:rPr>
      </w:pPr>
    </w:p>
    <w:p w14:paraId="34063D3E" w14:textId="65EB9927" w:rsidR="00526592" w:rsidRPr="00405837" w:rsidRDefault="002B2B71" w:rsidP="00917DB8">
      <w:pPr>
        <w:pStyle w:val="paragraph"/>
        <w:shd w:val="clear" w:color="auto" w:fill="FFFFFF"/>
        <w:spacing w:before="0" w:beforeAutospacing="0" w:after="0" w:afterAutospacing="0"/>
        <w:contextualSpacing/>
        <w:textAlignment w:val="baseline"/>
        <w:rPr>
          <w:rStyle w:val="eop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</w:pPr>
      <w:r w:rsidRPr="00405837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  <w:t>Descriptive</w:t>
      </w:r>
    </w:p>
    <w:p w14:paraId="7F57F415" w14:textId="5B24468B" w:rsidR="008E148B" w:rsidRPr="00405837" w:rsidRDefault="008E148B" w:rsidP="008E14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</w:pP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This engagement aims to create a holistic dashboard for the data</w:t>
      </w:r>
      <w:r w:rsidR="0012311F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 </w:t>
      </w: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science recruitment arm where</w:t>
      </w:r>
      <w:r w:rsidR="0012311F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 </w:t>
      </w: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we aim to provide users with </w:t>
      </w:r>
      <w:r w:rsidR="0012311F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the latest information about </w:t>
      </w: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analytics jobs by salary and company ratings across different locations in USA. Some of the key </w:t>
      </w:r>
      <w:r w:rsidR="00917DB8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areas</w:t>
      </w: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 we aim to </w:t>
      </w:r>
      <w:r w:rsidR="00A732ED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visualize</w:t>
      </w:r>
      <w:r w:rsidR="0012311F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:</w:t>
      </w:r>
    </w:p>
    <w:p w14:paraId="6C3BCF26" w14:textId="77777777" w:rsidR="008E148B" w:rsidRPr="00917DB8" w:rsidRDefault="008E148B" w:rsidP="008E148B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normaltextrun"/>
          <w:rFonts w:eastAsiaTheme="minorHAnsi"/>
          <w:b/>
          <w:bCs/>
          <w:color w:val="7F7F7F" w:themeColor="text1" w:themeTint="80"/>
          <w:sz w:val="22"/>
          <w:szCs w:val="22"/>
          <w:lang w:eastAsia="en-US"/>
        </w:rPr>
      </w:pPr>
      <w:r w:rsidRPr="00917DB8">
        <w:rPr>
          <w:rStyle w:val="normaltextrun"/>
          <w:rFonts w:ascii="Calibri" w:eastAsiaTheme="minorHAnsi" w:hAnsi="Calibri" w:cs="Calibri"/>
          <w:b/>
          <w:bCs/>
          <w:color w:val="7F7F7F" w:themeColor="text1" w:themeTint="80"/>
          <w:sz w:val="22"/>
          <w:szCs w:val="22"/>
          <w:lang w:eastAsia="en-US"/>
        </w:rPr>
        <w:t>Map out salary distribution across locations</w:t>
      </w:r>
      <w:r w:rsidRPr="00917DB8">
        <w:rPr>
          <w:rStyle w:val="normaltextrun"/>
          <w:rFonts w:eastAsiaTheme="minorHAnsi"/>
          <w:b/>
          <w:bCs/>
          <w:color w:val="7F7F7F" w:themeColor="text1" w:themeTint="80"/>
          <w:sz w:val="22"/>
          <w:szCs w:val="22"/>
          <w:lang w:eastAsia="en-US"/>
        </w:rPr>
        <w:t> </w:t>
      </w:r>
    </w:p>
    <w:p w14:paraId="4D86D905" w14:textId="5C0366E2" w:rsidR="008E148B" w:rsidRPr="00917DB8" w:rsidRDefault="008E148B" w:rsidP="497BB10E">
      <w:pPr>
        <w:pStyle w:val="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eastAsiaTheme="minorHAnsi" w:hAnsi="Calibri" w:cs="Calibri"/>
          <w:b/>
          <w:bCs/>
          <w:color w:val="7F7F7F" w:themeColor="text1" w:themeTint="80"/>
          <w:sz w:val="22"/>
          <w:szCs w:val="22"/>
          <w:lang w:eastAsia="en-US"/>
        </w:rPr>
      </w:pPr>
      <w:r w:rsidRPr="00917DB8">
        <w:rPr>
          <w:rStyle w:val="normaltextrun"/>
          <w:rFonts w:ascii="Calibri" w:eastAsiaTheme="minorHAnsi" w:hAnsi="Calibri" w:cs="Calibri"/>
          <w:b/>
          <w:bCs/>
          <w:color w:val="7F7F7F" w:themeColor="text1" w:themeTint="80"/>
          <w:sz w:val="22"/>
          <w:szCs w:val="22"/>
          <w:lang w:eastAsia="en-US"/>
        </w:rPr>
        <w:t xml:space="preserve">Visualize top 20 salaries by </w:t>
      </w:r>
      <w:r w:rsidR="70B1FE67" w:rsidRPr="00917DB8">
        <w:rPr>
          <w:rStyle w:val="normaltextrun"/>
          <w:rFonts w:ascii="Calibri" w:eastAsiaTheme="minorHAnsi" w:hAnsi="Calibri" w:cs="Calibri"/>
          <w:b/>
          <w:bCs/>
          <w:color w:val="7F7F7F" w:themeColor="text1" w:themeTint="80"/>
          <w:sz w:val="22"/>
          <w:szCs w:val="22"/>
          <w:lang w:eastAsia="en-US"/>
        </w:rPr>
        <w:t>industry</w:t>
      </w:r>
    </w:p>
    <w:p w14:paraId="4940642A" w14:textId="1CE8BF67" w:rsidR="008E148B" w:rsidRPr="00917DB8" w:rsidRDefault="008E148B" w:rsidP="008E148B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normaltextrun"/>
          <w:rFonts w:eastAsiaTheme="minorHAnsi"/>
          <w:b/>
          <w:bCs/>
          <w:color w:val="7F7F7F" w:themeColor="text1" w:themeTint="80"/>
          <w:sz w:val="22"/>
          <w:szCs w:val="22"/>
          <w:lang w:eastAsia="en-US"/>
        </w:rPr>
      </w:pPr>
      <w:r w:rsidRPr="00917DB8">
        <w:rPr>
          <w:rStyle w:val="normaltextrun"/>
          <w:rFonts w:ascii="Calibri" w:eastAsiaTheme="minorHAnsi" w:hAnsi="Calibri" w:cs="Calibri"/>
          <w:b/>
          <w:bCs/>
          <w:color w:val="7F7F7F" w:themeColor="text1" w:themeTint="80"/>
          <w:sz w:val="22"/>
          <w:szCs w:val="22"/>
          <w:lang w:eastAsia="en-US"/>
        </w:rPr>
        <w:t>Visualize salary by company age and more …</w:t>
      </w:r>
    </w:p>
    <w:p w14:paraId="182124BC" w14:textId="16166AE1" w:rsidR="008E148B" w:rsidRPr="008E148B" w:rsidRDefault="008E148B" w:rsidP="002B2B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7F7F7F"/>
          <w:sz w:val="20"/>
          <w:szCs w:val="20"/>
          <w:lang w:val="en-US"/>
        </w:rPr>
        <w:t> </w:t>
      </w:r>
    </w:p>
    <w:p w14:paraId="5CE05AC3" w14:textId="1DFD8935" w:rsidR="002B2B71" w:rsidRDefault="002B2B71" w:rsidP="18674E08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eastAsiaTheme="minorHAnsi" w:hAnsi="Calibri" w:cs="Calibri"/>
          <w:sz w:val="22"/>
          <w:szCs w:val="22"/>
          <w:lang w:eastAsia="en-US"/>
        </w:rPr>
      </w:pPr>
      <w:r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In addition, we would like to include other information, such as the size of the company, year founded, industry and competitors.  </w:t>
      </w:r>
      <w:r w:rsidR="00526592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We further plan to deliver market assessment report on </w:t>
      </w:r>
      <w:r w:rsidR="4F50C6D3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d</w:t>
      </w:r>
      <w:r w:rsidR="00526592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ata </w:t>
      </w:r>
      <w:r w:rsidR="5266B878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s</w:t>
      </w:r>
      <w:r w:rsidR="00526592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cience jobs across various industrial spectrum for </w:t>
      </w:r>
      <w:proofErr w:type="spellStart"/>
      <w:r w:rsidR="6D9C9F3C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GoRecruit’s</w:t>
      </w:r>
      <w:proofErr w:type="spellEnd"/>
      <w:r w:rsidR="6D9C9F3C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 </w:t>
      </w:r>
      <w:r w:rsidR="00526592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public domain to make people more aware and less vary for their </w:t>
      </w:r>
      <w:r w:rsidR="009A346C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job</w:t>
      </w:r>
      <w:r w:rsidR="009A346C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>-hunting</w:t>
      </w:r>
      <w:r w:rsidR="00526592" w:rsidRPr="00405837">
        <w:rPr>
          <w:rStyle w:val="normaltextrun"/>
          <w:rFonts w:ascii="Calibri" w:eastAsiaTheme="minorHAnsi" w:hAnsi="Calibri" w:cs="Calibri"/>
          <w:color w:val="7F7F7F" w:themeColor="text1" w:themeTint="80"/>
          <w:sz w:val="22"/>
          <w:szCs w:val="22"/>
          <w:lang w:eastAsia="en-US"/>
        </w:rPr>
        <w:t xml:space="preserve"> process.</w:t>
      </w:r>
    </w:p>
    <w:p w14:paraId="0C60A335" w14:textId="77777777" w:rsidR="00405837" w:rsidRPr="00405837" w:rsidRDefault="00405837" w:rsidP="18674E08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eastAsiaTheme="minorHAnsi" w:hAnsi="Calibri" w:cs="Calibri"/>
          <w:sz w:val="22"/>
          <w:szCs w:val="22"/>
          <w:lang w:eastAsia="en-US"/>
        </w:rPr>
      </w:pPr>
    </w:p>
    <w:p w14:paraId="110CA951" w14:textId="77777777" w:rsidR="00704CAD" w:rsidRDefault="0060734D" w:rsidP="00704CA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</w:pPr>
      <w:r w:rsidRPr="00405837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  <w:t>Diagnostic</w:t>
      </w:r>
    </w:p>
    <w:p w14:paraId="074DEEAA" w14:textId="14621001" w:rsidR="00405837" w:rsidRPr="00704CAD" w:rsidRDefault="58938DBC" w:rsidP="00704CA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405837">
        <w:rPr>
          <w:rStyle w:val="normaltextrun"/>
          <w:rFonts w:ascii="Calibri" w:hAnsi="Calibri" w:cs="Calibri"/>
          <w:color w:val="7F7F7F" w:themeColor="text1" w:themeTint="80"/>
        </w:rPr>
        <w:t>We will</w:t>
      </w:r>
      <w:r w:rsidR="0060734D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conduct a </w:t>
      </w:r>
      <w:r w:rsidR="00BA7FAA" w:rsidRPr="00405837">
        <w:rPr>
          <w:rStyle w:val="normaltextrun"/>
          <w:rFonts w:ascii="Calibri" w:hAnsi="Calibri" w:cs="Calibri"/>
          <w:color w:val="7F7F7F" w:themeColor="text1" w:themeTint="80"/>
        </w:rPr>
        <w:t>diagnostic</w:t>
      </w:r>
      <w:r w:rsid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BA7FAA" w:rsidRPr="00405837">
        <w:rPr>
          <w:rStyle w:val="normaltextrun"/>
          <w:rFonts w:ascii="Calibri" w:hAnsi="Calibri" w:cs="Calibri"/>
          <w:color w:val="7F7F7F" w:themeColor="text1" w:themeTint="80"/>
        </w:rPr>
        <w:t>analysis</w:t>
      </w:r>
      <w:r w:rsidR="0060734D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on the dataset to find if there are any correlations among given features such as </w:t>
      </w:r>
      <w:r w:rsidR="0060734D" w:rsidRPr="003F5CC3">
        <w:rPr>
          <w:rStyle w:val="normaltextrun"/>
          <w:rFonts w:ascii="Calibri" w:hAnsi="Calibri" w:cs="Calibri"/>
          <w:b/>
          <w:bCs/>
          <w:color w:val="7F7F7F" w:themeColor="text1" w:themeTint="80"/>
        </w:rPr>
        <w:t>salary, location, company revenue, company rating</w:t>
      </w:r>
      <w:r w:rsidR="0060734D"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7E931EE4" w:rsidRPr="00405837">
        <w:rPr>
          <w:rStyle w:val="normaltextrun"/>
          <w:rFonts w:ascii="Calibri" w:hAnsi="Calibri" w:cs="Calibri"/>
          <w:color w:val="7F7F7F" w:themeColor="text1" w:themeTint="80"/>
        </w:rPr>
        <w:t>etc.</w:t>
      </w:r>
    </w:p>
    <w:p w14:paraId="093B5362" w14:textId="77777777" w:rsidR="00704CAD" w:rsidRDefault="009C5B3C" w:rsidP="00704CAD">
      <w:pPr>
        <w:shd w:val="clear" w:color="auto" w:fill="FFFFFF" w:themeFill="background1"/>
        <w:spacing w:before="120" w:after="120" w:line="240" w:lineRule="auto"/>
        <w:contextualSpacing/>
        <w:rPr>
          <w:rStyle w:val="normaltextrun"/>
          <w:b/>
          <w:bCs/>
          <w:u w:val="single"/>
          <w:lang w:val="en-GB"/>
        </w:rPr>
      </w:pPr>
      <w:r w:rsidRPr="00405837">
        <w:rPr>
          <w:rStyle w:val="normaltextrun"/>
          <w:rFonts w:cstheme="minorHAnsi"/>
          <w:b/>
          <w:bCs/>
          <w:color w:val="7F7F7F" w:themeColor="text1" w:themeTint="80"/>
          <w:u w:val="single"/>
          <w:lang w:val="en-GB"/>
        </w:rPr>
        <w:t>Governance Structure</w:t>
      </w:r>
      <w:r w:rsidRPr="00405837">
        <w:rPr>
          <w:rStyle w:val="normaltextrun"/>
          <w:b/>
          <w:bCs/>
          <w:u w:val="single"/>
          <w:lang w:val="en-GB"/>
        </w:rPr>
        <w:t> </w:t>
      </w:r>
    </w:p>
    <w:p w14:paraId="5BCC7121" w14:textId="4563E2CA" w:rsidR="009C5B3C" w:rsidRPr="00704CAD" w:rsidRDefault="009C5B3C" w:rsidP="00704CAD">
      <w:pPr>
        <w:shd w:val="clear" w:color="auto" w:fill="FFFFFF" w:themeFill="background1"/>
        <w:spacing w:before="120" w:after="120" w:line="240" w:lineRule="auto"/>
        <w:contextualSpacing/>
        <w:rPr>
          <w:b/>
          <w:bCs/>
          <w:u w:val="single"/>
          <w:lang w:val="en-GB"/>
        </w:rPr>
      </w:pP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As with </w:t>
      </w:r>
      <w:r w:rsidR="00206CBA">
        <w:rPr>
          <w:rStyle w:val="normaltextrun"/>
          <w:rFonts w:ascii="Calibri" w:hAnsi="Calibri" w:cs="Calibri"/>
          <w:color w:val="7F7F7F" w:themeColor="text1" w:themeTint="80"/>
        </w:rPr>
        <w:t>wave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of </w:t>
      </w:r>
      <w:r w:rsidR="00206CBA">
        <w:rPr>
          <w:rStyle w:val="normaltextrun"/>
          <w:rFonts w:ascii="Calibri" w:hAnsi="Calibri" w:cs="Calibri"/>
          <w:color w:val="7F7F7F" w:themeColor="text1" w:themeTint="80"/>
        </w:rPr>
        <w:t xml:space="preserve">‘advanced analytics’ 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>across various domain</w:t>
      </w:r>
      <w:r w:rsidR="00206CBA">
        <w:rPr>
          <w:rStyle w:val="normaltextrun"/>
          <w:rFonts w:ascii="Calibri" w:hAnsi="Calibri" w:cs="Calibri"/>
          <w:color w:val="7F7F7F" w:themeColor="text1" w:themeTint="80"/>
        </w:rPr>
        <w:t>s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in recent times, </w:t>
      </w:r>
      <w:proofErr w:type="spellStart"/>
      <w:r w:rsidR="00206CBA">
        <w:rPr>
          <w:rStyle w:val="normaltextrun"/>
          <w:rFonts w:ascii="Calibri" w:hAnsi="Calibri" w:cs="Calibri"/>
          <w:color w:val="7F7F7F" w:themeColor="text1" w:themeTint="80"/>
        </w:rPr>
        <w:t>Gorecruit</w:t>
      </w:r>
      <w:proofErr w:type="spellEnd"/>
      <w:r w:rsidR="00206CBA">
        <w:rPr>
          <w:rStyle w:val="normaltextrun"/>
          <w:rFonts w:ascii="Calibri" w:hAnsi="Calibri" w:cs="Calibri"/>
          <w:color w:val="7F7F7F" w:themeColor="text1" w:themeTint="80"/>
        </w:rPr>
        <w:t xml:space="preserve"> doesn’t want to be left behind by </w:t>
      </w:r>
      <w:proofErr w:type="spellStart"/>
      <w:r w:rsidR="00206CBA">
        <w:rPr>
          <w:rStyle w:val="normaltextrun"/>
          <w:rFonts w:ascii="Calibri" w:hAnsi="Calibri" w:cs="Calibri"/>
          <w:color w:val="7F7F7F" w:themeColor="text1" w:themeTint="80"/>
        </w:rPr>
        <w:t>it’s</w:t>
      </w:r>
      <w:proofErr w:type="spellEnd"/>
      <w:r w:rsidR="00206CBA">
        <w:rPr>
          <w:rStyle w:val="normaltextrun"/>
          <w:rFonts w:ascii="Calibri" w:hAnsi="Calibri" w:cs="Calibri"/>
          <w:color w:val="7F7F7F" w:themeColor="text1" w:themeTint="80"/>
        </w:rPr>
        <w:t xml:space="preserve"> competitors. W</w:t>
      </w:r>
      <w:r w:rsidR="003F5CC3">
        <w:rPr>
          <w:rStyle w:val="normaltextrun"/>
          <w:rFonts w:ascii="Calibri" w:hAnsi="Calibri" w:cs="Calibri"/>
          <w:color w:val="7F7F7F" w:themeColor="text1" w:themeTint="80"/>
        </w:rPr>
        <w:t>e plan to upgrade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3F5CC3">
        <w:rPr>
          <w:rStyle w:val="normaltextrun"/>
          <w:rFonts w:ascii="Calibri" w:hAnsi="Calibri" w:cs="Calibri"/>
          <w:color w:val="7F7F7F" w:themeColor="text1" w:themeTint="80"/>
        </w:rPr>
        <w:t>their newly created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3F5CC3">
        <w:rPr>
          <w:rStyle w:val="normaltextrun"/>
          <w:rFonts w:ascii="Calibri" w:hAnsi="Calibri" w:cs="Calibri"/>
          <w:color w:val="7F7F7F" w:themeColor="text1" w:themeTint="80"/>
        </w:rPr>
        <w:t>Analytics wing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> </w:t>
      </w:r>
      <w:r w:rsidR="00206CBA">
        <w:rPr>
          <w:rStyle w:val="normaltextrun"/>
          <w:rFonts w:ascii="Calibri" w:hAnsi="Calibri" w:cs="Calibri"/>
          <w:color w:val="7F7F7F" w:themeColor="text1" w:themeTint="80"/>
        </w:rPr>
        <w:t>as well as the ‘data science recruitment arm’. W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e are committed to provide realistic and reliable data governance model to be implemented </w:t>
      </w:r>
      <w:r w:rsidR="005054B5">
        <w:rPr>
          <w:rStyle w:val="normaltextrun"/>
          <w:rFonts w:ascii="Calibri" w:hAnsi="Calibri" w:cs="Calibri"/>
          <w:color w:val="7F7F7F" w:themeColor="text1" w:themeTint="80"/>
        </w:rPr>
        <w:t xml:space="preserve">to </w:t>
      </w:r>
      <w:r w:rsidR="00407DBC">
        <w:rPr>
          <w:rStyle w:val="normaltextrun"/>
          <w:rFonts w:ascii="Calibri" w:hAnsi="Calibri" w:cs="Calibri"/>
          <w:color w:val="7F7F7F" w:themeColor="text1" w:themeTint="80"/>
        </w:rPr>
        <w:t>get an edge over their</w:t>
      </w:r>
      <w:r w:rsidR="005054B5" w:rsidRPr="005054B5">
        <w:rPr>
          <w:rStyle w:val="normaltextrun"/>
          <w:rFonts w:ascii="Calibri" w:hAnsi="Calibri" w:cs="Calibri"/>
          <w:color w:val="7F7F7F" w:themeColor="text1" w:themeTint="80"/>
        </w:rPr>
        <w:t xml:space="preserve"> competitor</w:t>
      </w:r>
      <w:r w:rsidR="005054B5">
        <w:rPr>
          <w:rStyle w:val="normaltextrun"/>
          <w:rFonts w:ascii="Calibri" w:hAnsi="Calibri" w:cs="Calibri"/>
          <w:color w:val="7F7F7F" w:themeColor="text1" w:themeTint="80"/>
        </w:rPr>
        <w:t>s</w:t>
      </w:r>
      <w:r w:rsidR="00D70BA0">
        <w:rPr>
          <w:rStyle w:val="normaltextrun"/>
          <w:rFonts w:ascii="Calibri" w:hAnsi="Calibri" w:cs="Calibri"/>
          <w:color w:val="7F7F7F" w:themeColor="text1" w:themeTint="80"/>
        </w:rPr>
        <w:t>.</w:t>
      </w:r>
    </w:p>
    <w:p w14:paraId="54B36A13" w14:textId="77777777" w:rsidR="00704CAD" w:rsidRDefault="00147F27" w:rsidP="00704CA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</w:pPr>
      <w:r w:rsidRPr="00405837"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  <w:t>Actionable Insights</w:t>
      </w:r>
    </w:p>
    <w:p w14:paraId="78D6865D" w14:textId="4E4C0046" w:rsidR="00147F27" w:rsidRPr="00704CAD" w:rsidRDefault="00147F27" w:rsidP="00704CA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7F7F7F" w:themeColor="text1" w:themeTint="80"/>
          <w:sz w:val="22"/>
          <w:szCs w:val="22"/>
          <w:u w:val="single"/>
          <w:lang w:val="en-GB"/>
        </w:rPr>
      </w:pP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Based on the suggested design and </w:t>
      </w:r>
      <w:r w:rsidR="0060734D" w:rsidRPr="00405837">
        <w:rPr>
          <w:rStyle w:val="normaltextrun"/>
          <w:rFonts w:ascii="Calibri" w:hAnsi="Calibri" w:cs="Calibri"/>
          <w:color w:val="7F7F7F" w:themeColor="text1" w:themeTint="80"/>
        </w:rPr>
        <w:t>analysis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above, we aim to be able to provide our client with actionable insights on their </w:t>
      </w:r>
      <w:r w:rsidR="0012311F">
        <w:rPr>
          <w:rStyle w:val="normaltextrun"/>
          <w:rFonts w:ascii="Calibri" w:hAnsi="Calibri" w:cs="Calibri"/>
          <w:color w:val="7F7F7F" w:themeColor="text1" w:themeTint="80"/>
        </w:rPr>
        <w:t xml:space="preserve">desired 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job postings </w:t>
      </w:r>
      <w:r w:rsidR="15F46015" w:rsidRPr="00405837">
        <w:rPr>
          <w:rStyle w:val="normaltextrun"/>
          <w:rFonts w:ascii="Calibri" w:hAnsi="Calibri" w:cs="Calibri"/>
          <w:color w:val="7F7F7F" w:themeColor="text1" w:themeTint="80"/>
        </w:rPr>
        <w:t>that will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aid them in obtaining better margin and </w:t>
      </w:r>
      <w:r w:rsidR="2F271BF8" w:rsidRPr="00405837">
        <w:rPr>
          <w:rStyle w:val="normaltextrun"/>
          <w:rFonts w:ascii="Calibri" w:hAnsi="Calibri" w:cs="Calibri"/>
          <w:color w:val="7F7F7F" w:themeColor="text1" w:themeTint="80"/>
        </w:rPr>
        <w:t>help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end users with insights on their target companies. </w:t>
      </w:r>
      <w:r w:rsidR="56004E15" w:rsidRPr="00405837">
        <w:rPr>
          <w:rStyle w:val="normaltextrun"/>
          <w:rFonts w:ascii="Calibri" w:hAnsi="Calibri" w:cs="Calibri"/>
          <w:color w:val="7F7F7F" w:themeColor="text1" w:themeTint="80"/>
        </w:rPr>
        <w:t>We will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also aim to </w:t>
      </w:r>
      <w:r w:rsidR="1D9449CA" w:rsidRPr="00405837">
        <w:rPr>
          <w:rStyle w:val="normaltextrun"/>
          <w:rFonts w:ascii="Calibri" w:hAnsi="Calibri" w:cs="Calibri"/>
          <w:color w:val="7F7F7F" w:themeColor="text1" w:themeTint="80"/>
        </w:rPr>
        <w:t>find</w:t>
      </w:r>
      <w:r w:rsidRPr="00405837">
        <w:rPr>
          <w:rStyle w:val="normaltextrun"/>
          <w:rFonts w:ascii="Calibri" w:hAnsi="Calibri" w:cs="Calibri"/>
          <w:color w:val="7F7F7F" w:themeColor="text1" w:themeTint="80"/>
        </w:rPr>
        <w:t xml:space="preserve"> companies or sectors that require improvement based on ratings, salary range and revenue.</w:t>
      </w:r>
    </w:p>
    <w:p w14:paraId="63FE5B02" w14:textId="77777777" w:rsidR="00DB6865" w:rsidRDefault="00DB6865" w:rsidP="18674E08">
      <w:pPr>
        <w:shd w:val="clear" w:color="auto" w:fill="FFFFFF" w:themeFill="background1"/>
        <w:spacing w:before="120" w:after="120" w:line="240" w:lineRule="auto"/>
        <w:rPr>
          <w:rFonts w:eastAsia="Times New Roman"/>
          <w:color w:val="7F7F7F" w:themeColor="text1" w:themeTint="80"/>
          <w:sz w:val="20"/>
          <w:szCs w:val="20"/>
          <w:lang w:val="en-GB" w:eastAsia="en-SG"/>
        </w:rPr>
      </w:pPr>
    </w:p>
    <w:p w14:paraId="11767728" w14:textId="598CC661" w:rsidR="00E5377D" w:rsidRPr="00E07318" w:rsidRDefault="00E5377D" w:rsidP="16975739">
      <w:pPr>
        <w:pStyle w:val="ListParagraph"/>
        <w:numPr>
          <w:ilvl w:val="0"/>
          <w:numId w:val="1"/>
        </w:numPr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t xml:space="preserve">Project </w:t>
      </w:r>
      <w:r w:rsidR="00814B75" w:rsidRPr="00E07318">
        <w:rPr>
          <w:rFonts w:ascii="Cambria" w:hAnsi="Cambria"/>
          <w:color w:val="9F4110" w:themeColor="accent2" w:themeShade="BF"/>
          <w:sz w:val="28"/>
          <w:szCs w:val="28"/>
        </w:rPr>
        <w:t>Design</w:t>
      </w:r>
    </w:p>
    <w:p w14:paraId="33D73B50" w14:textId="7CD2177C" w:rsidR="00147F27" w:rsidRPr="00143302" w:rsidRDefault="00143302" w:rsidP="00147F27">
      <w:pPr>
        <w:rPr>
          <w:rFonts w:ascii="Cambria" w:hAnsi="Cambria"/>
          <w:b/>
          <w:bCs/>
          <w:color w:val="5E473D" w:themeColor="accent5" w:themeShade="BF"/>
          <w:sz w:val="28"/>
          <w:szCs w:val="28"/>
        </w:rPr>
      </w:pPr>
      <w:r w:rsidRPr="00143302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Roadmaps for both the verticals of</w:t>
      </w:r>
      <w:r w:rsidR="00472BD2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our</w:t>
      </w:r>
      <w:r w:rsidRPr="00143302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engagement</w:t>
      </w:r>
      <w:r w:rsidR="0012311F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:</w:t>
      </w:r>
      <w:r w:rsidRPr="00143302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3D3E5E" w:rsidRPr="00143302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ab/>
      </w:r>
      <w:r w:rsidR="003D3E5E" w:rsidRPr="00143302">
        <w:rPr>
          <w:b/>
          <w:bCs/>
        </w:rPr>
        <w:t xml:space="preserve">                  </w:t>
      </w:r>
    </w:p>
    <w:p w14:paraId="0353C40E" w14:textId="22DBF040" w:rsidR="005E0556" w:rsidRPr="001F2E41" w:rsidRDefault="001F2E41" w:rsidP="002603FC">
      <w:pPr>
        <w:rPr>
          <w:u w:val="single"/>
        </w:rPr>
      </w:pP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5E75" wp14:editId="64306EEF">
                <wp:simplePos x="0" y="0"/>
                <wp:positionH relativeFrom="column">
                  <wp:posOffset>4030980</wp:posOffset>
                </wp:positionH>
                <wp:positionV relativeFrom="paragraph">
                  <wp:posOffset>142240</wp:posOffset>
                </wp:positionV>
                <wp:extent cx="22860" cy="2381250"/>
                <wp:effectExtent l="38100" t="38100" r="5334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381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6C67C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1.2pt" to="319.2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" strokecolor="#7f7f7f [1612]" strokeweight="1.75pt">
                <v:stroke dashstyle="1 1" startarrow="diamond" endarrow="diamond" joinstyle="miter"/>
              </v:line>
            </w:pict>
          </mc:Fallback>
        </mc:AlternateContent>
      </w:r>
      <w:r w:rsidR="00DB6865" w:rsidRPr="00DB6865">
        <w:t xml:space="preserve">                          </w:t>
      </w:r>
      <w:r w:rsidR="00D2183F" w:rsidRPr="00143302">
        <w:rPr>
          <w:u w:val="single"/>
        </w:rPr>
        <w:t>Advanced Analyt</w:t>
      </w:r>
      <w:r w:rsidR="00143302" w:rsidRPr="00143302">
        <w:rPr>
          <w:u w:val="single"/>
        </w:rPr>
        <w:t>ics Vertical</w:t>
      </w:r>
      <w:r w:rsidR="00143302" w:rsidRPr="00143302">
        <w:tab/>
      </w:r>
      <w:r w:rsidR="00143302">
        <w:tab/>
      </w:r>
      <w:r w:rsidR="00143302">
        <w:tab/>
      </w:r>
      <w:r w:rsidR="00143302">
        <w:tab/>
      </w:r>
      <w:r w:rsidR="00DB6865">
        <w:t xml:space="preserve">              </w:t>
      </w:r>
      <w:r w:rsidR="339C3FFD" w:rsidRPr="18674E08">
        <w:rPr>
          <w:u w:val="single"/>
        </w:rPr>
        <w:t xml:space="preserve">Data Governance </w:t>
      </w:r>
      <w:r w:rsidR="5BB899A9" w:rsidRPr="18674E08">
        <w:rPr>
          <w:u w:val="single"/>
        </w:rPr>
        <w:t>Vertical</w:t>
      </w:r>
      <w:r>
        <w:rPr>
          <w:b/>
          <w:bCs/>
          <w:noProof/>
        </w:rPr>
        <w:drawing>
          <wp:inline distT="0" distB="0" distL="0" distR="0" wp14:anchorId="4A60E309" wp14:editId="0E1C69E4">
            <wp:extent cx="3871015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0" cy="22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3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2603FC" w:rsidRPr="18674E08">
        <w:rPr>
          <w:b/>
          <w:bCs/>
        </w:rPr>
        <w:t xml:space="preserve"> </w:t>
      </w:r>
      <w:r w:rsidR="005E0556">
        <w:rPr>
          <w:b/>
          <w:bCs/>
          <w:noProof/>
        </w:rPr>
        <w:drawing>
          <wp:inline distT="0" distB="0" distL="0" distR="0" wp14:anchorId="71CED6C1" wp14:editId="52B96EAE">
            <wp:extent cx="2381206" cy="22599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06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3FC">
        <w:rPr>
          <w:b/>
          <w:bCs/>
        </w:rPr>
        <w:t xml:space="preserve">  </w:t>
      </w:r>
      <w:r w:rsidR="38A74116">
        <w:rPr>
          <w:b/>
          <w:bCs/>
        </w:rPr>
        <w:t xml:space="preserve"> </w:t>
      </w:r>
    </w:p>
    <w:p w14:paraId="5F54C9AA" w14:textId="17154BC4" w:rsidR="00814B75" w:rsidRPr="00E07318" w:rsidRDefault="00814B75" w:rsidP="16975739">
      <w:pPr>
        <w:pStyle w:val="ListParagraph"/>
        <w:numPr>
          <w:ilvl w:val="0"/>
          <w:numId w:val="1"/>
        </w:numPr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lastRenderedPageBreak/>
        <w:t xml:space="preserve">Scope of work </w:t>
      </w:r>
    </w:p>
    <w:p w14:paraId="60D46AB1" w14:textId="7EFA0028" w:rsidR="00744D04" w:rsidRDefault="00A759EA" w:rsidP="00744D04">
      <w:pPr>
        <w:shd w:val="clear" w:color="auto" w:fill="FFFFFF"/>
        <w:spacing w:before="120" w:after="120" w:line="240" w:lineRule="auto"/>
        <w:rPr>
          <w:rStyle w:val="normaltextrun"/>
          <w:rFonts w:ascii="Calibri" w:hAnsi="Calibri" w:cs="Calibri"/>
          <w:color w:val="7F7F7F" w:themeColor="text1" w:themeTint="80"/>
        </w:rPr>
      </w:pPr>
      <w:r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In this </w:t>
      </w:r>
      <w:r w:rsidR="009E58EA" w:rsidRPr="00BA7FAA">
        <w:rPr>
          <w:rStyle w:val="normaltextrun"/>
          <w:rFonts w:ascii="Calibri" w:hAnsi="Calibri" w:cs="Calibri"/>
          <w:color w:val="7F7F7F" w:themeColor="text1" w:themeTint="80"/>
        </w:rPr>
        <w:t>engagement</w:t>
      </w:r>
      <w:r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, 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>we’ll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 xml:space="preserve"> will be engaged 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>in</w:t>
      </w:r>
      <w:r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>set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>ting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up a governance structure for their analytics wing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>.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>S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>imultaneously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 xml:space="preserve">, part of our team will 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conduct a POC for their newly generated data science arm where 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>we’l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>l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 xml:space="preserve"> be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eng</w:t>
      </w:r>
      <w:r w:rsidR="00D43AB0">
        <w:rPr>
          <w:rStyle w:val="normaltextrun"/>
          <w:rFonts w:ascii="Calibri" w:hAnsi="Calibri" w:cs="Calibri"/>
          <w:color w:val="7F7F7F" w:themeColor="text1" w:themeTint="80"/>
        </w:rPr>
        <w:t>aging</w:t>
      </w:r>
      <w:r w:rsidR="005E02E8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7C7C6C" w:rsidRPr="00BA7FAA">
        <w:rPr>
          <w:rStyle w:val="normaltextrun"/>
          <w:rFonts w:ascii="Calibri" w:hAnsi="Calibri" w:cs="Calibri"/>
          <w:color w:val="7F7F7F" w:themeColor="text1" w:themeTint="80"/>
        </w:rPr>
        <w:t>in exploratory data analysis</w:t>
      </w:r>
      <w:r w:rsidR="00CC682B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to </w:t>
      </w:r>
      <w:r w:rsidR="00A1085E" w:rsidRPr="00BA7FAA">
        <w:rPr>
          <w:rStyle w:val="normaltextrun"/>
          <w:rFonts w:ascii="Calibri" w:hAnsi="Calibri" w:cs="Calibri"/>
          <w:color w:val="7F7F7F" w:themeColor="text1" w:themeTint="80"/>
        </w:rPr>
        <w:t>obtain</w:t>
      </w:r>
      <w:r w:rsidR="00CC682B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actionable insights</w:t>
      </w:r>
      <w:r w:rsidR="009558BC">
        <w:rPr>
          <w:rStyle w:val="normaltextrun"/>
          <w:rFonts w:ascii="Calibri" w:hAnsi="Calibri" w:cs="Calibri"/>
          <w:color w:val="7F7F7F" w:themeColor="text1" w:themeTint="80"/>
        </w:rPr>
        <w:t xml:space="preserve"> followed by a comprehensive dashboard.</w:t>
      </w:r>
    </w:p>
    <w:p w14:paraId="2ABFB443" w14:textId="0FC7DF6F" w:rsidR="00744D04" w:rsidRPr="00744D04" w:rsidRDefault="00744D04" w:rsidP="00744D04">
      <w:pPr>
        <w:shd w:val="clear" w:color="auto" w:fill="FFFFFF"/>
        <w:spacing w:before="120" w:after="120" w:line="240" w:lineRule="auto"/>
        <w:rPr>
          <w:rStyle w:val="normaltextrun"/>
          <w:rFonts w:ascii="Calibri" w:hAnsi="Calibri" w:cs="Calibri"/>
          <w:color w:val="C00000"/>
        </w:rPr>
      </w:pPr>
      <w:r w:rsidRPr="00744D04">
        <w:rPr>
          <w:rStyle w:val="normaltextrun"/>
          <w:rFonts w:ascii="Calibri" w:hAnsi="Calibri" w:cs="Calibri"/>
          <w:b/>
          <w:bCs/>
          <w:color w:val="C00000"/>
          <w:u w:val="single"/>
        </w:rPr>
        <w:t>Departments our team member</w:t>
      </w:r>
      <w:r>
        <w:rPr>
          <w:rStyle w:val="normaltextrun"/>
          <w:rFonts w:ascii="Calibri" w:hAnsi="Calibri" w:cs="Calibri"/>
          <w:b/>
          <w:bCs/>
          <w:color w:val="C00000"/>
          <w:u w:val="single"/>
        </w:rPr>
        <w:t>s</w:t>
      </w:r>
      <w:r w:rsidRPr="00744D04">
        <w:rPr>
          <w:rStyle w:val="normaltextrun"/>
          <w:rFonts w:ascii="Calibri" w:hAnsi="Calibri" w:cs="Calibri"/>
          <w:b/>
          <w:bCs/>
          <w:color w:val="C00000"/>
          <w:u w:val="single"/>
        </w:rPr>
        <w:t xml:space="preserve"> will be engaged in</w:t>
      </w:r>
      <w:r>
        <w:rPr>
          <w:rStyle w:val="normaltextrun"/>
          <w:rFonts w:ascii="Calibri" w:hAnsi="Calibri" w:cs="Calibri"/>
          <w:b/>
          <w:bCs/>
          <w:color w:val="C00000"/>
          <w:u w:val="single"/>
        </w:rPr>
        <w:t>:</w:t>
      </w:r>
      <w:r w:rsidR="008A2A98">
        <w:rPr>
          <w:rStyle w:val="normaltextrun"/>
          <w:rFonts w:ascii="Calibri" w:hAnsi="Calibri" w:cs="Calibri"/>
          <w:b/>
          <w:bCs/>
          <w:color w:val="C00000"/>
          <w:u w:val="single"/>
        </w:rPr>
        <w:t xml:space="preserve"> </w:t>
      </w:r>
      <w:r w:rsidRPr="00744D04">
        <w:rPr>
          <w:rStyle w:val="normaltextrun"/>
          <w:rFonts w:ascii="Calibri" w:hAnsi="Calibri" w:cs="Calibri"/>
          <w:b/>
          <w:bCs/>
          <w:color w:val="C00000"/>
          <w:u w:val="single"/>
        </w:rPr>
        <w:t>-</w:t>
      </w:r>
    </w:p>
    <w:p w14:paraId="63514B82" w14:textId="77777777" w:rsidR="00FE5095" w:rsidRDefault="00FE5095" w:rsidP="00A759EA">
      <w:pPr>
        <w:shd w:val="clear" w:color="auto" w:fill="FFFFFF"/>
        <w:spacing w:before="120" w:after="120" w:line="240" w:lineRule="auto"/>
        <w:rPr>
          <w:rFonts w:eastAsia="Times New Roman" w:cstheme="minorHAnsi"/>
          <w:color w:val="7F7F7F" w:themeColor="text1" w:themeTint="80"/>
          <w:sz w:val="20"/>
          <w:szCs w:val="20"/>
          <w:lang w:val="en-GB" w:eastAsia="en-SG"/>
        </w:rPr>
      </w:pPr>
    </w:p>
    <w:p w14:paraId="66EF53CC" w14:textId="4749A243" w:rsidR="00134787" w:rsidRDefault="00334448" w:rsidP="00BA6D4A">
      <w:pPr>
        <w:shd w:val="clear" w:color="auto" w:fill="FFFFFF"/>
        <w:spacing w:before="120" w:after="120" w:line="240" w:lineRule="auto"/>
        <w:rPr>
          <w:rFonts w:eastAsia="Times New Roman" w:cstheme="minorHAnsi"/>
          <w:noProof/>
          <w:color w:val="7F7F7F" w:themeColor="text1" w:themeTint="80"/>
          <w:sz w:val="20"/>
          <w:szCs w:val="20"/>
          <w:lang w:val="en-GB" w:eastAsia="en-SG"/>
        </w:rPr>
      </w:pPr>
      <w:r>
        <w:rPr>
          <w:rFonts w:eastAsia="Times New Roman" w:cstheme="minorHAnsi"/>
          <w:noProof/>
          <w:color w:val="7F7F7F" w:themeColor="text1" w:themeTint="80"/>
          <w:sz w:val="20"/>
          <w:szCs w:val="20"/>
          <w:lang w:val="en-GB" w:eastAsia="en-SG"/>
        </w:rPr>
        <w:drawing>
          <wp:inline distT="0" distB="0" distL="0" distR="0" wp14:anchorId="099AFE73" wp14:editId="59D9FC10">
            <wp:extent cx="66459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8B2" w14:textId="466D374D" w:rsidR="00BA6D4A" w:rsidRPr="00145919" w:rsidRDefault="00BA6D4A" w:rsidP="00BA6D4A">
      <w:pPr>
        <w:shd w:val="clear" w:color="auto" w:fill="FFFFFF"/>
        <w:spacing w:before="120" w:after="120" w:line="240" w:lineRule="auto"/>
        <w:rPr>
          <w:rStyle w:val="normaltextrun"/>
          <w:rFonts w:eastAsia="Times New Roman" w:cstheme="minorHAnsi"/>
          <w:b/>
          <w:bCs/>
          <w:color w:val="7F7F7F" w:themeColor="text1" w:themeTint="80"/>
          <w:u w:val="single"/>
          <w:lang w:val="en-GB" w:eastAsia="en-SG"/>
        </w:rPr>
      </w:pPr>
      <w:r w:rsidRPr="00145919">
        <w:rPr>
          <w:rStyle w:val="normaltextrun"/>
          <w:rFonts w:eastAsia="Times New Roman" w:cstheme="minorHAnsi"/>
          <w:b/>
          <w:bCs/>
          <w:color w:val="7F7F7F" w:themeColor="text1" w:themeTint="80"/>
          <w:u w:val="single"/>
          <w:lang w:val="en-GB" w:eastAsia="en-SG"/>
        </w:rPr>
        <w:t>Governance Structure</w:t>
      </w:r>
    </w:p>
    <w:p w14:paraId="439E5548" w14:textId="224A77E6" w:rsidR="00BA6D4A" w:rsidRPr="00BA7FAA" w:rsidRDefault="65598A26" w:rsidP="497BB10E">
      <w:pPr>
        <w:shd w:val="clear" w:color="auto" w:fill="FFFFFF" w:themeFill="background1"/>
        <w:spacing w:before="120" w:after="120" w:line="240" w:lineRule="auto"/>
        <w:rPr>
          <w:rStyle w:val="normaltextrun"/>
          <w:rFonts w:ascii="Calibri" w:hAnsi="Calibri" w:cs="Calibri"/>
          <w:color w:val="7F7F7F" w:themeColor="text1" w:themeTint="80"/>
        </w:rPr>
      </w:pPr>
      <w:r w:rsidRPr="00BA7FAA">
        <w:rPr>
          <w:rStyle w:val="normaltextrun"/>
          <w:rFonts w:ascii="Calibri" w:hAnsi="Calibri" w:cs="Calibri"/>
          <w:color w:val="7F7F7F" w:themeColor="text1" w:themeTint="80"/>
        </w:rPr>
        <w:t>We will be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EE667E" w:rsidRPr="00BA7FAA">
        <w:rPr>
          <w:rStyle w:val="normaltextrun"/>
          <w:rFonts w:ascii="Calibri" w:hAnsi="Calibri" w:cs="Calibri"/>
          <w:color w:val="7F7F7F" w:themeColor="text1" w:themeTint="80"/>
        </w:rPr>
        <w:t>evaluat</w:t>
      </w:r>
      <w:r w:rsidR="46EED5E7" w:rsidRPr="00BA7FAA">
        <w:rPr>
          <w:rStyle w:val="normaltextrun"/>
          <w:rFonts w:ascii="Calibri" w:hAnsi="Calibri" w:cs="Calibri"/>
          <w:color w:val="7F7F7F" w:themeColor="text1" w:themeTint="80"/>
        </w:rPr>
        <w:t>ing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the current analytics maturity of the firm, assess how other industry recruitment arm</w:t>
      </w:r>
      <w:r w:rsidR="00EE667E" w:rsidRPr="00BA7FAA">
        <w:rPr>
          <w:rStyle w:val="normaltextrun"/>
          <w:rFonts w:ascii="Calibri" w:hAnsi="Calibri" w:cs="Calibri"/>
          <w:color w:val="7F7F7F" w:themeColor="text1" w:themeTint="80"/>
        </w:rPr>
        <w:t>s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(</w:t>
      </w:r>
      <w:r w:rsidR="3B792A0A" w:rsidRPr="00BA7FAA">
        <w:rPr>
          <w:rStyle w:val="normaltextrun"/>
          <w:rFonts w:ascii="Calibri" w:hAnsi="Calibri" w:cs="Calibri"/>
          <w:color w:val="7F7F7F" w:themeColor="text1" w:themeTint="80"/>
        </w:rPr>
        <w:t>l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>ike financ</w:t>
      </w:r>
      <w:r w:rsidR="5D203A4E" w:rsidRPr="00BA7FAA">
        <w:rPr>
          <w:rStyle w:val="normaltextrun"/>
          <w:rFonts w:ascii="Calibri" w:hAnsi="Calibri" w:cs="Calibri"/>
          <w:color w:val="7F7F7F" w:themeColor="text1" w:themeTint="80"/>
        </w:rPr>
        <w:t>ial services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, </w:t>
      </w:r>
      <w:r w:rsidR="6EBAAD88" w:rsidRPr="00BA7FAA">
        <w:rPr>
          <w:rStyle w:val="normaltextrun"/>
          <w:rFonts w:ascii="Calibri" w:hAnsi="Calibri" w:cs="Calibri"/>
          <w:color w:val="7F7F7F" w:themeColor="text1" w:themeTint="80"/>
        </w:rPr>
        <w:t>digital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, etc) operate. Post our assessment we will layout an </w:t>
      </w:r>
      <w:r w:rsidR="7F6F08B3" w:rsidRPr="00FB3021">
        <w:rPr>
          <w:rStyle w:val="normaltextrun"/>
          <w:rFonts w:ascii="Calibri" w:hAnsi="Calibri" w:cs="Calibri"/>
          <w:b/>
          <w:bCs/>
          <w:color w:val="7F7F7F" w:themeColor="text1" w:themeTint="80"/>
        </w:rPr>
        <w:t>‘</w:t>
      </w:r>
      <w:r w:rsidR="00EE667E" w:rsidRPr="00FB3021">
        <w:rPr>
          <w:rStyle w:val="normaltextrun"/>
          <w:rFonts w:ascii="Calibri" w:hAnsi="Calibri" w:cs="Calibri"/>
          <w:b/>
          <w:bCs/>
          <w:color w:val="7F7F7F" w:themeColor="text1" w:themeTint="80"/>
        </w:rPr>
        <w:t>To-be</w:t>
      </w:r>
      <w:r w:rsidR="00DA09CA" w:rsidRPr="00FB3021">
        <w:rPr>
          <w:rStyle w:val="normaltextrun"/>
          <w:rFonts w:ascii="Calibri" w:hAnsi="Calibri" w:cs="Calibri"/>
          <w:b/>
          <w:bCs/>
          <w:color w:val="7F7F7F" w:themeColor="text1" w:themeTint="80"/>
        </w:rPr>
        <w:t>’</w:t>
      </w:r>
      <w:r w:rsidR="00EE667E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744D04">
        <w:rPr>
          <w:rStyle w:val="normaltextrun"/>
          <w:rFonts w:ascii="Calibri" w:hAnsi="Calibri" w:cs="Calibri"/>
          <w:color w:val="7F7F7F" w:themeColor="text1" w:themeTint="80"/>
        </w:rPr>
        <w:t>governance</w:t>
      </w:r>
      <w:r w:rsidR="519A487F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>structure for their</w:t>
      </w:r>
      <w:r w:rsidR="00A1085E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centralized</w:t>
      </w:r>
      <w:r w:rsidR="00BA6D4A" w:rsidRPr="00BA7FAA">
        <w:rPr>
          <w:rStyle w:val="normaltextrun"/>
          <w:rFonts w:ascii="Calibri" w:hAnsi="Calibri" w:cs="Calibri"/>
          <w:color w:val="7F7F7F" w:themeColor="text1" w:themeTint="80"/>
        </w:rPr>
        <w:t xml:space="preserve"> analytics </w:t>
      </w:r>
      <w:r w:rsidR="00A1085E" w:rsidRPr="00BA7FAA">
        <w:rPr>
          <w:rStyle w:val="normaltextrun"/>
          <w:rFonts w:ascii="Calibri" w:hAnsi="Calibri" w:cs="Calibri"/>
          <w:color w:val="7F7F7F" w:themeColor="text1" w:themeTint="80"/>
        </w:rPr>
        <w:t>wing.</w:t>
      </w:r>
    </w:p>
    <w:p w14:paraId="40D34C0C" w14:textId="26F7A0FE" w:rsidR="00A1085E" w:rsidRPr="00BA7FAA" w:rsidRDefault="00FD73AE" w:rsidP="00FD73AE">
      <w:pPr>
        <w:pStyle w:val="Default"/>
        <w:rPr>
          <w:rStyle w:val="normaltextrun"/>
          <w:color w:val="7F7F7F" w:themeColor="text1" w:themeTint="80"/>
          <w:sz w:val="22"/>
          <w:szCs w:val="22"/>
        </w:rPr>
      </w:pPr>
      <w:r w:rsidRPr="00BA7FAA">
        <w:rPr>
          <w:rStyle w:val="normaltextrun"/>
          <w:color w:val="7F7F7F" w:themeColor="text1" w:themeTint="80"/>
          <w:sz w:val="22"/>
          <w:szCs w:val="22"/>
        </w:rPr>
        <w:t>In order to get better traction, we will create separate working environments</w:t>
      </w:r>
      <w:r w:rsidR="028AF369" w:rsidRPr="00BA7FAA">
        <w:rPr>
          <w:rStyle w:val="normaltextrun"/>
          <w:color w:val="7F7F7F" w:themeColor="text1" w:themeTint="80"/>
          <w:sz w:val="22"/>
          <w:szCs w:val="22"/>
        </w:rPr>
        <w:t xml:space="preserve"> -</w:t>
      </w:r>
      <w:r w:rsidRPr="00BA7FAA">
        <w:rPr>
          <w:rStyle w:val="normaltextrun"/>
          <w:color w:val="7F7F7F" w:themeColor="text1" w:themeTint="80"/>
          <w:sz w:val="22"/>
          <w:szCs w:val="22"/>
        </w:rPr>
        <w:t xml:space="preserve"> Mode 1 and Mode 2 analytics by establishing a tiered </w:t>
      </w:r>
      <w:r w:rsidR="3F3751BA" w:rsidRPr="00BA7FAA">
        <w:rPr>
          <w:rStyle w:val="normaltextrun"/>
          <w:color w:val="7F7F7F" w:themeColor="text1" w:themeTint="80"/>
          <w:sz w:val="22"/>
          <w:szCs w:val="22"/>
        </w:rPr>
        <w:t>BI (Business Intelligence)</w:t>
      </w:r>
      <w:r w:rsidRPr="00BA7FAA">
        <w:rPr>
          <w:rStyle w:val="normaltextrun"/>
          <w:color w:val="7F7F7F" w:themeColor="text1" w:themeTint="80"/>
          <w:sz w:val="22"/>
          <w:szCs w:val="22"/>
        </w:rPr>
        <w:t xml:space="preserve"> and analytics platform</w:t>
      </w:r>
      <w:r w:rsidR="00D171A0">
        <w:rPr>
          <w:rStyle w:val="normaltextrun"/>
          <w:color w:val="7F7F7F" w:themeColor="text1" w:themeTint="80"/>
          <w:sz w:val="22"/>
          <w:szCs w:val="22"/>
        </w:rPr>
        <w:t>.</w:t>
      </w:r>
      <w:r w:rsidRPr="00BA7FAA">
        <w:rPr>
          <w:rStyle w:val="normaltextrun"/>
          <w:color w:val="7F7F7F" w:themeColor="text1" w:themeTint="80"/>
          <w:sz w:val="22"/>
          <w:szCs w:val="22"/>
        </w:rPr>
        <w:t xml:space="preserve"> </w:t>
      </w:r>
    </w:p>
    <w:p w14:paraId="6712BFF6" w14:textId="77777777" w:rsidR="00147F27" w:rsidRPr="00206218" w:rsidRDefault="00147F27" w:rsidP="00FD73AE">
      <w:pPr>
        <w:pStyle w:val="Default"/>
        <w:rPr>
          <w:color w:val="7F7F7F" w:themeColor="text1" w:themeTint="80"/>
          <w:sz w:val="20"/>
          <w:szCs w:val="20"/>
        </w:rPr>
      </w:pPr>
    </w:p>
    <w:p w14:paraId="30E4D897" w14:textId="3310264B" w:rsidR="00147F27" w:rsidRPr="00145919" w:rsidRDefault="00FD73AE" w:rsidP="00FD73AE">
      <w:pPr>
        <w:pStyle w:val="Default"/>
        <w:rPr>
          <w:rStyle w:val="normaltextrun"/>
          <w:color w:val="7F7F7F" w:themeColor="text1" w:themeTint="80"/>
          <w:sz w:val="22"/>
          <w:szCs w:val="22"/>
        </w:rPr>
      </w:pPr>
      <w:r w:rsidRPr="00145919">
        <w:rPr>
          <w:rStyle w:val="normaltextrun"/>
          <w:b/>
          <w:bCs/>
          <w:color w:val="7F7F7F" w:themeColor="text1" w:themeTint="80"/>
          <w:sz w:val="22"/>
          <w:szCs w:val="22"/>
        </w:rPr>
        <w:t>Mode 1</w:t>
      </w:r>
      <w:r w:rsidRPr="00145919">
        <w:rPr>
          <w:rStyle w:val="normaltextrun"/>
          <w:color w:val="7F7F7F" w:themeColor="text1" w:themeTint="80"/>
          <w:sz w:val="22"/>
          <w:szCs w:val="22"/>
        </w:rPr>
        <w:t xml:space="preserve"> will be more stable, </w:t>
      </w:r>
      <w:r w:rsidR="7FD2D80E" w:rsidRPr="00145919">
        <w:rPr>
          <w:rStyle w:val="normaltextrun"/>
          <w:color w:val="7F7F7F" w:themeColor="text1" w:themeTint="80"/>
          <w:sz w:val="22"/>
          <w:szCs w:val="22"/>
        </w:rPr>
        <w:t>reliable,</w:t>
      </w:r>
      <w:r w:rsidRPr="00145919">
        <w:rPr>
          <w:rStyle w:val="normaltextrun"/>
          <w:color w:val="7F7F7F" w:themeColor="text1" w:themeTint="80"/>
          <w:sz w:val="22"/>
          <w:szCs w:val="22"/>
        </w:rPr>
        <w:t xml:space="preserve"> and high performance for </w:t>
      </w:r>
      <w:r w:rsidRPr="00A732ED">
        <w:rPr>
          <w:rStyle w:val="normaltextrun"/>
          <w:b/>
          <w:bCs/>
          <w:color w:val="7F7F7F" w:themeColor="text1" w:themeTint="80"/>
          <w:sz w:val="22"/>
          <w:szCs w:val="22"/>
        </w:rPr>
        <w:t>enterprise reporting</w:t>
      </w:r>
      <w:r w:rsidRPr="00145919">
        <w:rPr>
          <w:rStyle w:val="normaltextrun"/>
          <w:color w:val="7F7F7F" w:themeColor="text1" w:themeTint="80"/>
          <w:sz w:val="22"/>
          <w:szCs w:val="22"/>
        </w:rPr>
        <w:t xml:space="preserve">, whereas </w:t>
      </w:r>
    </w:p>
    <w:p w14:paraId="34DFA9E6" w14:textId="57991641" w:rsidR="00FD73AE" w:rsidRPr="00A732ED" w:rsidRDefault="00FD73AE" w:rsidP="00FD73AE">
      <w:pPr>
        <w:pStyle w:val="Default"/>
        <w:rPr>
          <w:rStyle w:val="normaltextrun"/>
          <w:b/>
          <w:bCs/>
          <w:color w:val="7F7F7F" w:themeColor="text1" w:themeTint="80"/>
          <w:sz w:val="22"/>
          <w:szCs w:val="22"/>
        </w:rPr>
      </w:pPr>
      <w:r w:rsidRPr="00145919">
        <w:rPr>
          <w:rStyle w:val="normaltextrun"/>
          <w:b/>
          <w:bCs/>
          <w:color w:val="7F7F7F" w:themeColor="text1" w:themeTint="80"/>
          <w:sz w:val="22"/>
          <w:szCs w:val="22"/>
        </w:rPr>
        <w:t>Mode 2</w:t>
      </w:r>
      <w:r w:rsidRPr="00145919">
        <w:rPr>
          <w:rStyle w:val="normaltextrun"/>
          <w:color w:val="7F7F7F" w:themeColor="text1" w:themeTint="80"/>
          <w:sz w:val="22"/>
          <w:szCs w:val="22"/>
        </w:rPr>
        <w:t xml:space="preserve"> will deliver innovative, </w:t>
      </w:r>
      <w:r w:rsidR="1203BF36" w:rsidRPr="00145919">
        <w:rPr>
          <w:rStyle w:val="normaltextrun"/>
          <w:color w:val="7F7F7F" w:themeColor="text1" w:themeTint="80"/>
          <w:sz w:val="22"/>
          <w:szCs w:val="22"/>
        </w:rPr>
        <w:t>flexible,</w:t>
      </w:r>
      <w:r w:rsidRPr="00145919">
        <w:rPr>
          <w:rStyle w:val="normaltextrun"/>
          <w:color w:val="7F7F7F" w:themeColor="text1" w:themeTint="80"/>
          <w:sz w:val="22"/>
          <w:szCs w:val="22"/>
        </w:rPr>
        <w:t xml:space="preserve"> and quick-turnaround analytics services for </w:t>
      </w:r>
      <w:r w:rsidRPr="00A732ED">
        <w:rPr>
          <w:rStyle w:val="normaltextrun"/>
          <w:b/>
          <w:bCs/>
          <w:color w:val="7F7F7F" w:themeColor="text1" w:themeTint="80"/>
          <w:sz w:val="22"/>
          <w:szCs w:val="22"/>
        </w:rPr>
        <w:t>augmented data discovery and process automation</w:t>
      </w:r>
      <w:r w:rsidR="00D171A0">
        <w:rPr>
          <w:rStyle w:val="normaltextrun"/>
          <w:b/>
          <w:bCs/>
          <w:color w:val="7F7F7F" w:themeColor="text1" w:themeTint="80"/>
          <w:sz w:val="22"/>
          <w:szCs w:val="22"/>
        </w:rPr>
        <w:t>.</w:t>
      </w:r>
    </w:p>
    <w:p w14:paraId="16E74DCF" w14:textId="144B2683" w:rsidR="00A759EA" w:rsidRPr="00145919" w:rsidRDefault="00A759EA" w:rsidP="00A759EA">
      <w:pPr>
        <w:shd w:val="clear" w:color="auto" w:fill="FFFFFF"/>
        <w:spacing w:before="120" w:after="120" w:line="240" w:lineRule="auto"/>
        <w:rPr>
          <w:rStyle w:val="normaltextrun"/>
          <w:rFonts w:eastAsia="Times New Roman" w:cstheme="minorHAnsi"/>
          <w:b/>
          <w:bCs/>
          <w:color w:val="7F7F7F" w:themeColor="text1" w:themeTint="80"/>
          <w:u w:val="single"/>
          <w:lang w:val="en-GB" w:eastAsia="en-SG"/>
        </w:rPr>
      </w:pPr>
      <w:r w:rsidRPr="00145919">
        <w:rPr>
          <w:rStyle w:val="normaltextrun"/>
          <w:rFonts w:eastAsia="Times New Roman" w:cstheme="minorHAnsi"/>
          <w:b/>
          <w:bCs/>
          <w:color w:val="7F7F7F" w:themeColor="text1" w:themeTint="80"/>
          <w:u w:val="single"/>
          <w:lang w:val="en-GB" w:eastAsia="en-SG"/>
        </w:rPr>
        <w:t>Descriptive</w:t>
      </w:r>
    </w:p>
    <w:p w14:paraId="7ADC65C7" w14:textId="18484270" w:rsidR="008E69CB" w:rsidRPr="00145919" w:rsidRDefault="1EF4E0FD" w:rsidP="18674E08">
      <w:pPr>
        <w:shd w:val="clear" w:color="auto" w:fill="FFFFFF" w:themeFill="background1"/>
        <w:spacing w:before="120" w:after="120" w:line="240" w:lineRule="auto"/>
        <w:rPr>
          <w:rStyle w:val="normaltextrun"/>
          <w:rFonts w:ascii="Calibri" w:hAnsi="Calibri" w:cs="Calibri"/>
          <w:color w:val="7F7F7F" w:themeColor="text1" w:themeTint="80"/>
        </w:rPr>
      </w:pPr>
      <w:r w:rsidRPr="00145919">
        <w:rPr>
          <w:rStyle w:val="normaltextrun"/>
          <w:rFonts w:ascii="Calibri" w:hAnsi="Calibri" w:cs="Calibri"/>
          <w:color w:val="7F7F7F" w:themeColor="text1" w:themeTint="80"/>
        </w:rPr>
        <w:t>We will</w:t>
      </w:r>
      <w:r w:rsidR="00BF61D6"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 be sourcing 4 sample data sets on job postings of Data Analysts, Business Analysts, Data Scientists and Data Engineer</w:t>
      </w:r>
      <w:r w:rsidR="419D141E"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s. Using </w:t>
      </w:r>
      <w:proofErr w:type="spellStart"/>
      <w:r w:rsidR="009A346C" w:rsidRPr="00A732ED">
        <w:rPr>
          <w:rStyle w:val="normaltextrun"/>
          <w:rFonts w:ascii="Calibri" w:hAnsi="Calibri" w:cs="Calibri"/>
          <w:b/>
          <w:bCs/>
          <w:color w:val="7F7F7F" w:themeColor="text1" w:themeTint="80"/>
        </w:rPr>
        <w:t>Trif</w:t>
      </w:r>
      <w:r w:rsidR="001D6A8A">
        <w:rPr>
          <w:rStyle w:val="normaltextrun"/>
          <w:rFonts w:ascii="Calibri" w:hAnsi="Calibri" w:cs="Calibri"/>
          <w:b/>
          <w:bCs/>
          <w:color w:val="7F7F7F" w:themeColor="text1" w:themeTint="80"/>
        </w:rPr>
        <w:t>a</w:t>
      </w:r>
      <w:r w:rsidR="009A346C" w:rsidRPr="00A732ED">
        <w:rPr>
          <w:rStyle w:val="normaltextrun"/>
          <w:rFonts w:ascii="Calibri" w:hAnsi="Calibri" w:cs="Calibri"/>
          <w:b/>
          <w:bCs/>
          <w:color w:val="7F7F7F" w:themeColor="text1" w:themeTint="80"/>
        </w:rPr>
        <w:t>cta</w:t>
      </w:r>
      <w:proofErr w:type="spellEnd"/>
      <w:r w:rsidR="419D141E" w:rsidRPr="00A732ED">
        <w:rPr>
          <w:rStyle w:val="normaltextrun"/>
          <w:rFonts w:ascii="Calibri" w:hAnsi="Calibri" w:cs="Calibri"/>
          <w:b/>
          <w:bCs/>
          <w:color w:val="7F7F7F" w:themeColor="text1" w:themeTint="80"/>
        </w:rPr>
        <w:t xml:space="preserve"> software </w:t>
      </w:r>
      <w:r w:rsidR="009A346C" w:rsidRPr="00A732ED">
        <w:rPr>
          <w:rStyle w:val="normaltextrun"/>
          <w:rFonts w:ascii="Calibri" w:hAnsi="Calibri" w:cs="Calibri"/>
          <w:b/>
          <w:bCs/>
          <w:color w:val="7F7F7F" w:themeColor="text1" w:themeTint="80"/>
        </w:rPr>
        <w:t>tool</w:t>
      </w:r>
      <w:r w:rsidR="009A346C" w:rsidRPr="00145919">
        <w:rPr>
          <w:rStyle w:val="normaltextrun"/>
          <w:rFonts w:ascii="Calibri" w:hAnsi="Calibri" w:cs="Calibri"/>
          <w:color w:val="7F7F7F" w:themeColor="text1" w:themeTint="80"/>
        </w:rPr>
        <w:t>,</w:t>
      </w:r>
      <w:r w:rsidR="419D141E"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 we </w:t>
      </w:r>
      <w:r w:rsidR="583A84A1" w:rsidRPr="00145919">
        <w:rPr>
          <w:rStyle w:val="normaltextrun"/>
          <w:rFonts w:ascii="Calibri" w:hAnsi="Calibri" w:cs="Calibri"/>
          <w:color w:val="7F7F7F" w:themeColor="text1" w:themeTint="80"/>
        </w:rPr>
        <w:t>will be exploring the combined dataset</w:t>
      </w:r>
      <w:r w:rsidR="013790A4"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 </w:t>
      </w:r>
      <w:r w:rsidR="00F21926">
        <w:rPr>
          <w:rStyle w:val="normaltextrun"/>
          <w:rFonts w:ascii="Calibri" w:hAnsi="Calibri" w:cs="Calibri"/>
          <w:color w:val="7F7F7F" w:themeColor="text1" w:themeTint="80"/>
        </w:rPr>
        <w:t xml:space="preserve">followed by holistic dashboard using </w:t>
      </w:r>
      <w:r w:rsidR="00F21926" w:rsidRPr="00A732ED">
        <w:rPr>
          <w:rStyle w:val="normaltextrun"/>
          <w:rFonts w:ascii="Calibri" w:hAnsi="Calibri" w:cs="Calibri"/>
          <w:b/>
          <w:bCs/>
          <w:color w:val="7F7F7F" w:themeColor="text1" w:themeTint="80"/>
        </w:rPr>
        <w:t>Tableau</w:t>
      </w:r>
      <w:r w:rsidR="00D171A0">
        <w:rPr>
          <w:rStyle w:val="normaltextrun"/>
          <w:rFonts w:ascii="Calibri" w:hAnsi="Calibri" w:cs="Calibri"/>
          <w:b/>
          <w:bCs/>
          <w:color w:val="7F7F7F" w:themeColor="text1" w:themeTint="80"/>
        </w:rPr>
        <w:t>.</w:t>
      </w:r>
    </w:p>
    <w:p w14:paraId="581CC6EB" w14:textId="66AE12D3" w:rsidR="008E69CB" w:rsidRPr="00145919" w:rsidRDefault="00BF61D6" w:rsidP="18674E08">
      <w:pPr>
        <w:shd w:val="clear" w:color="auto" w:fill="FFFFFF" w:themeFill="background1"/>
        <w:spacing w:before="120" w:after="120" w:line="240" w:lineRule="auto"/>
        <w:rPr>
          <w:rStyle w:val="normaltextrun"/>
          <w:rFonts w:cstheme="minorHAnsi"/>
        </w:rPr>
      </w:pPr>
      <w:r w:rsidRPr="00145919">
        <w:rPr>
          <w:rStyle w:val="normaltextrun"/>
          <w:rFonts w:eastAsia="Times New Roman" w:cstheme="minorHAnsi"/>
          <w:b/>
          <w:bCs/>
          <w:color w:val="7F7F7F" w:themeColor="text1" w:themeTint="80"/>
          <w:u w:val="single"/>
          <w:lang w:val="en-GB" w:eastAsia="en-SG"/>
        </w:rPr>
        <w:t>Diagnostic</w:t>
      </w:r>
    </w:p>
    <w:p w14:paraId="12F724A1" w14:textId="2D7F84FD" w:rsidR="00247703" w:rsidRPr="00145919" w:rsidRDefault="00247703" w:rsidP="00247703">
      <w:pPr>
        <w:shd w:val="clear" w:color="auto" w:fill="FFFFFF"/>
        <w:spacing w:before="120" w:after="120" w:line="240" w:lineRule="auto"/>
        <w:rPr>
          <w:rStyle w:val="normaltextrun"/>
          <w:rFonts w:ascii="Calibri" w:hAnsi="Calibri" w:cs="Calibri"/>
          <w:color w:val="7F7F7F" w:themeColor="text1" w:themeTint="80"/>
        </w:rPr>
      </w:pPr>
      <w:r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Depending on data the we’ll perform several statistical tests such as </w:t>
      </w:r>
      <w:proofErr w:type="spellStart"/>
      <w:r w:rsidR="00A732ED">
        <w:rPr>
          <w:rStyle w:val="normaltextrun"/>
          <w:rFonts w:ascii="Calibri" w:hAnsi="Calibri" w:cs="Calibri"/>
          <w:color w:val="7F7F7F" w:themeColor="text1" w:themeTint="80"/>
        </w:rPr>
        <w:t>a</w:t>
      </w:r>
      <w:r w:rsidR="009A346C" w:rsidRPr="00145919">
        <w:rPr>
          <w:rStyle w:val="normaltextrun"/>
          <w:rFonts w:ascii="Calibri" w:hAnsi="Calibri" w:cs="Calibri"/>
          <w:color w:val="7F7F7F" w:themeColor="text1" w:themeTint="80"/>
        </w:rPr>
        <w:t>nnova</w:t>
      </w:r>
      <w:proofErr w:type="spellEnd"/>
      <w:r w:rsidRPr="00145919">
        <w:rPr>
          <w:rStyle w:val="normaltextrun"/>
          <w:rFonts w:ascii="Calibri" w:hAnsi="Calibri" w:cs="Calibri"/>
          <w:color w:val="7F7F7F" w:themeColor="text1" w:themeTint="80"/>
        </w:rPr>
        <w:t>, t-test, z-test, chi-test to assess strength of relationship between your target variables and features.</w:t>
      </w:r>
    </w:p>
    <w:p w14:paraId="2E44E485" w14:textId="77777777" w:rsidR="00247703" w:rsidRDefault="00247703" w:rsidP="00247703">
      <w:pPr>
        <w:shd w:val="clear" w:color="auto" w:fill="FFFFFF" w:themeFill="background1"/>
        <w:spacing w:before="120" w:after="120" w:line="240" w:lineRule="auto"/>
        <w:rPr>
          <w:rFonts w:eastAsia="Times New Roman"/>
          <w:color w:val="7F7F7F" w:themeColor="text1" w:themeTint="80"/>
          <w:sz w:val="20"/>
          <w:szCs w:val="20"/>
          <w:lang w:val="en-GB" w:eastAsia="en-SG"/>
        </w:rPr>
      </w:pPr>
    </w:p>
    <w:p w14:paraId="6CC3E9B3" w14:textId="35D07E69" w:rsidR="002603FC" w:rsidRDefault="002603FC" w:rsidP="497BB10E">
      <w:pPr>
        <w:shd w:val="clear" w:color="auto" w:fill="FFFFFF" w:themeFill="background1"/>
        <w:spacing w:before="120" w:after="120" w:line="240" w:lineRule="auto"/>
        <w:rPr>
          <w:rFonts w:eastAsia="Times New Roman"/>
          <w:color w:val="7F7F7F" w:themeColor="text1" w:themeTint="80"/>
          <w:sz w:val="20"/>
          <w:szCs w:val="20"/>
          <w:lang w:val="en-GB" w:eastAsia="en-SG"/>
        </w:rPr>
      </w:pPr>
    </w:p>
    <w:p w14:paraId="1BD5CEA3" w14:textId="5A899A24" w:rsidR="00814B75" w:rsidRPr="00E07318" w:rsidRDefault="00814B75" w:rsidP="16975739">
      <w:pPr>
        <w:pStyle w:val="ListParagraph"/>
        <w:numPr>
          <w:ilvl w:val="0"/>
          <w:numId w:val="1"/>
        </w:numPr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lastRenderedPageBreak/>
        <w:t xml:space="preserve">Key Deliverables </w:t>
      </w:r>
    </w:p>
    <w:p w14:paraId="3BA5DF47" w14:textId="5C148143" w:rsidR="007A44EB" w:rsidRPr="008431BC" w:rsidRDefault="00D02357" w:rsidP="00D02357">
      <w:pPr>
        <w:rPr>
          <w:rFonts w:ascii="Calibri" w:hAnsi="Calibri" w:cs="Calibri"/>
          <w:color w:val="7F7F7F" w:themeColor="text1" w:themeTint="80"/>
        </w:rPr>
      </w:pPr>
      <w:r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Final list of </w:t>
      </w:r>
      <w:r w:rsidR="7F704D67" w:rsidRPr="00145919">
        <w:rPr>
          <w:rStyle w:val="normaltextrun"/>
          <w:rFonts w:ascii="Calibri" w:hAnsi="Calibri" w:cs="Calibri"/>
          <w:color w:val="7F7F7F" w:themeColor="text1" w:themeTint="80"/>
        </w:rPr>
        <w:t>outcomes</w:t>
      </w:r>
      <w:r w:rsidRPr="00145919">
        <w:rPr>
          <w:rStyle w:val="normaltextrun"/>
          <w:rFonts w:ascii="Calibri" w:hAnsi="Calibri" w:cs="Calibri"/>
          <w:color w:val="7F7F7F" w:themeColor="text1" w:themeTint="80"/>
        </w:rPr>
        <w:t xml:space="preserve"> for management</w:t>
      </w:r>
    </w:p>
    <w:tbl>
      <w:tblPr>
        <w:tblStyle w:val="TableGrid"/>
        <w:tblW w:w="10475" w:type="dxa"/>
        <w:tblLayout w:type="fixed"/>
        <w:tblLook w:val="04A0" w:firstRow="1" w:lastRow="0" w:firstColumn="1" w:lastColumn="0" w:noHBand="0" w:noVBand="1"/>
      </w:tblPr>
      <w:tblGrid>
        <w:gridCol w:w="2854"/>
        <w:gridCol w:w="7621"/>
      </w:tblGrid>
      <w:tr w:rsidR="007A44EB" w:rsidRPr="00DA09CA" w14:paraId="182E03A6" w14:textId="77777777" w:rsidTr="18674E08">
        <w:trPr>
          <w:trHeight w:val="262"/>
        </w:trPr>
        <w:tc>
          <w:tcPr>
            <w:tcW w:w="2854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  <w:shd w:val="clear" w:color="auto" w:fill="E7DEDA" w:themeFill="accent5" w:themeFillTint="33"/>
            <w:vAlign w:val="bottom"/>
          </w:tcPr>
          <w:p w14:paraId="79C78452" w14:textId="77777777" w:rsidR="007A44EB" w:rsidRPr="00DA09CA" w:rsidRDefault="007A44EB" w:rsidP="00206218">
            <w:pPr>
              <w:rPr>
                <w:rFonts w:cstheme="minorHAnsi"/>
                <w:color w:val="7B230B" w:themeColor="accent1" w:themeShade="BF"/>
                <w:sz w:val="20"/>
                <w:szCs w:val="20"/>
              </w:rPr>
            </w:pPr>
            <w:r w:rsidRPr="00DA09CA">
              <w:rPr>
                <w:rFonts w:eastAsia="Arial" w:cstheme="minorHAnsi"/>
                <w:b/>
                <w:bCs/>
                <w:color w:val="7B230B" w:themeColor="accent1" w:themeShade="BF"/>
                <w:sz w:val="20"/>
                <w:szCs w:val="20"/>
              </w:rPr>
              <w:t>Deliverable</w:t>
            </w:r>
          </w:p>
        </w:tc>
        <w:tc>
          <w:tcPr>
            <w:tcW w:w="7621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  <w:shd w:val="clear" w:color="auto" w:fill="E7DEDA" w:themeFill="accent5" w:themeFillTint="33"/>
            <w:vAlign w:val="bottom"/>
          </w:tcPr>
          <w:p w14:paraId="762C2FAD" w14:textId="77777777" w:rsidR="007A44EB" w:rsidRPr="00DA09CA" w:rsidRDefault="007A44EB" w:rsidP="00206218">
            <w:pPr>
              <w:rPr>
                <w:rFonts w:cstheme="minorHAnsi"/>
                <w:color w:val="7B230B" w:themeColor="accent1" w:themeShade="BF"/>
                <w:sz w:val="20"/>
                <w:szCs w:val="20"/>
              </w:rPr>
            </w:pPr>
            <w:r w:rsidRPr="00DA09CA">
              <w:rPr>
                <w:rFonts w:eastAsia="Arial" w:cstheme="minorHAnsi"/>
                <w:b/>
                <w:bCs/>
                <w:color w:val="7B230B" w:themeColor="accent1" w:themeShade="BF"/>
                <w:sz w:val="20"/>
                <w:szCs w:val="20"/>
              </w:rPr>
              <w:t>Description</w:t>
            </w:r>
          </w:p>
        </w:tc>
      </w:tr>
      <w:tr w:rsidR="00E07318" w:rsidRPr="00DA09CA" w14:paraId="7269D77A" w14:textId="77777777" w:rsidTr="18674E08">
        <w:trPr>
          <w:trHeight w:val="810"/>
        </w:trPr>
        <w:tc>
          <w:tcPr>
            <w:tcW w:w="2854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384EBE43" w14:textId="69609416" w:rsidR="00E07318" w:rsidRPr="008431BC" w:rsidRDefault="00E07318" w:rsidP="00145919">
            <w:pPr>
              <w:spacing w:line="259" w:lineRule="auto"/>
              <w:rPr>
                <w:color w:val="7B230B" w:themeColor="accent1" w:themeShade="BF"/>
              </w:rPr>
            </w:pPr>
            <w:r w:rsidRPr="008431BC">
              <w:rPr>
                <w:rFonts w:eastAsia="Arial"/>
                <w:color w:val="7B230B" w:themeColor="accent1" w:themeShade="BF"/>
              </w:rPr>
              <w:t xml:space="preserve">Analytics </w:t>
            </w:r>
            <w:r w:rsidR="00145919" w:rsidRPr="008431BC">
              <w:rPr>
                <w:rFonts w:eastAsia="Arial"/>
                <w:color w:val="7B230B" w:themeColor="accent1" w:themeShade="BF"/>
              </w:rPr>
              <w:t>C</w:t>
            </w:r>
            <w:r w:rsidRPr="008431BC">
              <w:rPr>
                <w:rFonts w:eastAsia="Arial"/>
                <w:color w:val="7B230B" w:themeColor="accent1" w:themeShade="BF"/>
              </w:rPr>
              <w:t xml:space="preserve">ommunication &amp; </w:t>
            </w:r>
            <w:r w:rsidR="00145919" w:rsidRPr="008431BC">
              <w:rPr>
                <w:rFonts w:eastAsia="Arial"/>
                <w:color w:val="7B230B" w:themeColor="accent1" w:themeShade="BF"/>
              </w:rPr>
              <w:t>T</w:t>
            </w:r>
            <w:r w:rsidRPr="008431BC">
              <w:rPr>
                <w:rFonts w:eastAsia="Arial"/>
                <w:color w:val="7B230B" w:themeColor="accent1" w:themeShade="BF"/>
              </w:rPr>
              <w:t>raining</w:t>
            </w:r>
          </w:p>
        </w:tc>
        <w:tc>
          <w:tcPr>
            <w:tcW w:w="7621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3FE5EAB4" w14:textId="55A35FF1" w:rsidR="00E07318" w:rsidRPr="008431BC" w:rsidRDefault="00E07318" w:rsidP="18674E08">
            <w:pPr>
              <w:rPr>
                <w:rFonts w:eastAsia="Arial"/>
                <w:color w:val="7F7F7F" w:themeColor="text1" w:themeTint="80"/>
              </w:rPr>
            </w:pPr>
            <w:r w:rsidRPr="008431BC">
              <w:rPr>
                <w:color w:val="7F7F7F" w:themeColor="text1" w:themeTint="80"/>
              </w:rPr>
              <w:t xml:space="preserve">Conduct webinars and workshops on importance of </w:t>
            </w:r>
            <w:r w:rsidR="6D74CC2A" w:rsidRPr="008431BC">
              <w:rPr>
                <w:color w:val="7F7F7F" w:themeColor="text1" w:themeTint="80"/>
              </w:rPr>
              <w:t>Data Analytics</w:t>
            </w:r>
            <w:r w:rsidRPr="008431BC">
              <w:rPr>
                <w:color w:val="7F7F7F" w:themeColor="text1" w:themeTint="80"/>
              </w:rPr>
              <w:t xml:space="preserve"> among higher management and how analytics can contribute in achieving business objectives. This will help see investment in analytic solutions as a revenue generating asset rather than a cost</w:t>
            </w:r>
          </w:p>
        </w:tc>
      </w:tr>
      <w:tr w:rsidR="00E07318" w:rsidRPr="00DA09CA" w14:paraId="2766E3D6" w14:textId="77777777" w:rsidTr="18674E08">
        <w:trPr>
          <w:trHeight w:val="390"/>
        </w:trPr>
        <w:tc>
          <w:tcPr>
            <w:tcW w:w="2854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617C4639" w14:textId="00861A5B" w:rsidR="00E07318" w:rsidRPr="008431BC" w:rsidRDefault="00E07318" w:rsidP="00145919">
            <w:pPr>
              <w:rPr>
                <w:rFonts w:cstheme="minorHAnsi"/>
                <w:color w:val="7B230B" w:themeColor="accent1" w:themeShade="BF"/>
              </w:rPr>
            </w:pPr>
            <w:r w:rsidRPr="008431BC">
              <w:rPr>
                <w:rFonts w:eastAsia="Arial" w:cstheme="minorHAnsi"/>
                <w:color w:val="7B230B" w:themeColor="accent1" w:themeShade="BF"/>
              </w:rPr>
              <w:t>Dashboard Presentation</w:t>
            </w:r>
          </w:p>
        </w:tc>
        <w:tc>
          <w:tcPr>
            <w:tcW w:w="7621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779EEFEA" w14:textId="54E71727" w:rsidR="00E07318" w:rsidRPr="008431BC" w:rsidRDefault="5C77F7E1" w:rsidP="18674E08">
            <w:pPr>
              <w:rPr>
                <w:rFonts w:eastAsia="Arial"/>
                <w:color w:val="7F7F7F" w:themeColor="text1" w:themeTint="80"/>
              </w:rPr>
            </w:pPr>
            <w:r w:rsidRPr="008431BC">
              <w:rPr>
                <w:rFonts w:eastAsia="Arial"/>
                <w:color w:val="7F7F7F" w:themeColor="text1" w:themeTint="80"/>
              </w:rPr>
              <w:t>Display</w:t>
            </w:r>
            <w:r w:rsidR="00E07318" w:rsidRPr="008431BC">
              <w:rPr>
                <w:rFonts w:eastAsia="Arial"/>
                <w:color w:val="7F7F7F" w:themeColor="text1" w:themeTint="80"/>
              </w:rPr>
              <w:t xml:space="preserve"> actionable insights from our analysis and visualization of the data</w:t>
            </w:r>
          </w:p>
        </w:tc>
      </w:tr>
      <w:tr w:rsidR="00E07318" w:rsidRPr="00DA09CA" w14:paraId="0DCE2BEF" w14:textId="77777777" w:rsidTr="18674E08">
        <w:trPr>
          <w:trHeight w:val="645"/>
        </w:trPr>
        <w:tc>
          <w:tcPr>
            <w:tcW w:w="2854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5B6C1A36" w14:textId="53413284" w:rsidR="00E07318" w:rsidRPr="008431BC" w:rsidRDefault="00E07318" w:rsidP="00145919">
            <w:pPr>
              <w:rPr>
                <w:rFonts w:eastAsia="Arial" w:cstheme="minorHAnsi"/>
                <w:color w:val="7B230B" w:themeColor="accent1" w:themeShade="BF"/>
              </w:rPr>
            </w:pPr>
            <w:r w:rsidRPr="008431BC">
              <w:rPr>
                <w:rFonts w:eastAsia="Arial" w:cstheme="minorHAnsi"/>
                <w:color w:val="7B230B" w:themeColor="accent1" w:themeShade="BF"/>
              </w:rPr>
              <w:t>Data Governance Change Management Presentation</w:t>
            </w:r>
          </w:p>
        </w:tc>
        <w:tc>
          <w:tcPr>
            <w:tcW w:w="7621" w:type="dxa"/>
            <w:tcBorders>
              <w:top w:val="single" w:sz="8" w:space="0" w:color="7F5F52" w:themeColor="accent5"/>
              <w:left w:val="single" w:sz="8" w:space="0" w:color="7F5F52" w:themeColor="accent5"/>
              <w:bottom w:val="single" w:sz="8" w:space="0" w:color="7F5F52" w:themeColor="accent5"/>
              <w:right w:val="single" w:sz="8" w:space="0" w:color="7F5F52" w:themeColor="accent5"/>
            </w:tcBorders>
          </w:tcPr>
          <w:p w14:paraId="5D367909" w14:textId="7956F48E" w:rsidR="00E07318" w:rsidRPr="008431BC" w:rsidRDefault="00E07318" w:rsidP="18674E08">
            <w:pPr>
              <w:rPr>
                <w:rFonts w:eastAsia="Arial"/>
                <w:color w:val="7F7F7F" w:themeColor="text1" w:themeTint="80"/>
              </w:rPr>
            </w:pPr>
            <w:r w:rsidRPr="008431BC">
              <w:rPr>
                <w:rFonts w:eastAsia="Arial"/>
                <w:color w:val="7F7F7F" w:themeColor="text1" w:themeTint="80"/>
              </w:rPr>
              <w:t xml:space="preserve">Showcase our approach to create the enterprise level governance structure for any future analytic projects which will be done by </w:t>
            </w:r>
            <w:proofErr w:type="spellStart"/>
            <w:r w:rsidR="14A876F9" w:rsidRPr="008431BC">
              <w:rPr>
                <w:rFonts w:eastAsia="Arial"/>
                <w:color w:val="7F7F7F" w:themeColor="text1" w:themeTint="80"/>
              </w:rPr>
              <w:t>GoRecruit</w:t>
            </w:r>
            <w:proofErr w:type="spellEnd"/>
          </w:p>
        </w:tc>
      </w:tr>
    </w:tbl>
    <w:p w14:paraId="52EF4F6E" w14:textId="77777777" w:rsidR="00DB59DA" w:rsidRPr="00160FE4" w:rsidRDefault="00DB59DA" w:rsidP="00D02357">
      <w:pPr>
        <w:rPr>
          <w:color w:val="7F7F7F" w:themeColor="text1" w:themeTint="80"/>
        </w:rPr>
      </w:pPr>
    </w:p>
    <w:p w14:paraId="625B3ED2" w14:textId="77777777" w:rsidR="00814B75" w:rsidRPr="00D02357" w:rsidRDefault="00814B75" w:rsidP="00814B75">
      <w:pPr>
        <w:pStyle w:val="ListParagraph"/>
        <w:rPr>
          <w:b/>
        </w:rPr>
      </w:pPr>
    </w:p>
    <w:p w14:paraId="6185F559" w14:textId="0FEFB45E" w:rsidR="00814B75" w:rsidRPr="00744D04" w:rsidRDefault="00814B75" w:rsidP="16975739">
      <w:pPr>
        <w:pStyle w:val="ListParagraph"/>
        <w:numPr>
          <w:ilvl w:val="0"/>
          <w:numId w:val="1"/>
        </w:numPr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t xml:space="preserve">Effort Estimates </w:t>
      </w:r>
      <w:r w:rsidR="00A727C4" w:rsidRPr="00E07318">
        <w:rPr>
          <w:rFonts w:ascii="Cambria" w:hAnsi="Cambria"/>
          <w:color w:val="9F4110" w:themeColor="accent2" w:themeShade="BF"/>
          <w:sz w:val="28"/>
          <w:szCs w:val="28"/>
        </w:rPr>
        <w:t>and Timeline</w:t>
      </w:r>
    </w:p>
    <w:p w14:paraId="50043F9D" w14:textId="77777777" w:rsidR="00744D04" w:rsidRPr="009A346C" w:rsidRDefault="00744D04" w:rsidP="00744D04">
      <w:pPr>
        <w:pStyle w:val="ListParagraph"/>
        <w:rPr>
          <w:rFonts w:eastAsiaTheme="minorEastAsia"/>
          <w:color w:val="9F4110" w:themeColor="accent2" w:themeShade="BF"/>
          <w:sz w:val="28"/>
          <w:szCs w:val="28"/>
        </w:rPr>
      </w:pPr>
    </w:p>
    <w:p w14:paraId="174169A7" w14:textId="63FA55BA" w:rsidR="009A346C" w:rsidRPr="00712383" w:rsidRDefault="00712383" w:rsidP="00712383">
      <w:pPr>
        <w:pStyle w:val="ListParagraph"/>
        <w:spacing w:line="240" w:lineRule="auto"/>
        <w:rPr>
          <w:rFonts w:eastAsiaTheme="minorEastAsia"/>
          <w:color w:val="9F4110" w:themeColor="accent2" w:themeShade="BF"/>
          <w:sz w:val="28"/>
          <w:szCs w:val="28"/>
        </w:rPr>
      </w:pPr>
      <w:r>
        <w:rPr>
          <w:rFonts w:eastAsiaTheme="minorEastAsia"/>
          <w:color w:val="9F4110" w:themeColor="accent2" w:themeShade="BF"/>
          <w:sz w:val="28"/>
          <w:szCs w:val="28"/>
        </w:rPr>
        <w:t xml:space="preserve">                                              </w:t>
      </w:r>
      <w:r w:rsidRPr="00712383">
        <w:rPr>
          <w:rFonts w:eastAsiaTheme="minorEastAsia"/>
          <w:color w:val="9F4110" w:themeColor="accent2" w:themeShade="BF"/>
          <w:sz w:val="28"/>
          <w:szCs w:val="28"/>
        </w:rPr>
        <w:t xml:space="preserve"> </w:t>
      </w:r>
      <w:r w:rsidRPr="00196B2A">
        <w:rPr>
          <w:rFonts w:eastAsiaTheme="minorEastAsia"/>
          <w:b/>
          <w:bCs/>
          <w:color w:val="9F4110" w:themeColor="accent2" w:themeShade="BF"/>
        </w:rPr>
        <w:t>August</w:t>
      </w:r>
      <w:r w:rsidRPr="00196B2A">
        <w:rPr>
          <w:rFonts w:eastAsiaTheme="minorEastAsia"/>
          <w:b/>
          <w:bCs/>
          <w:color w:val="9F4110" w:themeColor="accent2" w:themeShade="BF"/>
        </w:rPr>
        <w:tab/>
      </w:r>
      <w:r w:rsidRPr="00196B2A">
        <w:rPr>
          <w:rFonts w:eastAsiaTheme="minorEastAsia"/>
          <w:b/>
          <w:bCs/>
          <w:color w:val="9F4110" w:themeColor="accent2" w:themeShade="BF"/>
        </w:rPr>
        <w:tab/>
      </w:r>
      <w:r w:rsidR="003F7A2C">
        <w:rPr>
          <w:rFonts w:eastAsiaTheme="minorEastAsia"/>
          <w:color w:val="9F4110" w:themeColor="accent2" w:themeShade="BF"/>
        </w:rPr>
        <w:t xml:space="preserve">                 </w:t>
      </w:r>
      <w:r w:rsidRPr="00196B2A">
        <w:rPr>
          <w:rFonts w:eastAsiaTheme="minorEastAsia"/>
          <w:b/>
          <w:bCs/>
          <w:color w:val="9F4110" w:themeColor="accent2" w:themeShade="BF"/>
        </w:rPr>
        <w:t xml:space="preserve">September  </w:t>
      </w:r>
      <w:r>
        <w:rPr>
          <w:rFonts w:eastAsiaTheme="minorEastAsia"/>
          <w:color w:val="9F4110" w:themeColor="accent2" w:themeShade="BF"/>
        </w:rPr>
        <w:t xml:space="preserve">  </w:t>
      </w:r>
      <w:r w:rsidRPr="00712383">
        <w:rPr>
          <w:rFonts w:eastAsiaTheme="minorEastAsia"/>
          <w:color w:val="9F4110" w:themeColor="accent2" w:themeShade="BF"/>
        </w:rPr>
        <w:tab/>
      </w:r>
    </w:p>
    <w:p w14:paraId="0D1E67C4" w14:textId="092F0E4A" w:rsidR="00DA09CA" w:rsidRDefault="00941EA0" w:rsidP="00160FE4">
      <w:pPr>
        <w:rPr>
          <w:color w:val="7F7F7F" w:themeColor="text1" w:themeTint="80"/>
        </w:rPr>
      </w:pPr>
      <w:r w:rsidRPr="00941EA0">
        <w:rPr>
          <w:noProof/>
        </w:rPr>
        <w:drawing>
          <wp:inline distT="0" distB="0" distL="0" distR="0" wp14:anchorId="21820A63" wp14:editId="1ABA990B">
            <wp:extent cx="6645910" cy="202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F068" w14:textId="77777777" w:rsidR="002B26A9" w:rsidRPr="002B26A9" w:rsidRDefault="002B26A9" w:rsidP="00160FE4">
      <w:pPr>
        <w:rPr>
          <w:color w:val="7F7F7F" w:themeColor="text1" w:themeTint="80"/>
        </w:rPr>
      </w:pPr>
    </w:p>
    <w:p w14:paraId="04196B67" w14:textId="4378157C" w:rsidR="00A727C4" w:rsidRPr="008431BC" w:rsidRDefault="00A727C4" w:rsidP="16975739">
      <w:pPr>
        <w:pStyle w:val="ListParagraph"/>
        <w:numPr>
          <w:ilvl w:val="0"/>
          <w:numId w:val="1"/>
        </w:numPr>
        <w:rPr>
          <w:rFonts w:eastAsiaTheme="minorEastAsia"/>
          <w:color w:val="9F4110" w:themeColor="accent2" w:themeShade="BF"/>
          <w:sz w:val="28"/>
          <w:szCs w:val="28"/>
        </w:rPr>
      </w:pPr>
      <w:r w:rsidRPr="00E07318">
        <w:rPr>
          <w:rFonts w:ascii="Cambria" w:hAnsi="Cambria"/>
          <w:color w:val="9F4110" w:themeColor="accent2" w:themeShade="BF"/>
          <w:sz w:val="28"/>
          <w:szCs w:val="28"/>
        </w:rPr>
        <w:t>References</w:t>
      </w:r>
    </w:p>
    <w:p w14:paraId="70DD095D" w14:textId="77777777" w:rsidR="008431BC" w:rsidRPr="008431BC" w:rsidRDefault="008431BC" w:rsidP="008431BC">
      <w:pPr>
        <w:pStyle w:val="ListParagraph"/>
        <w:rPr>
          <w:rFonts w:eastAsiaTheme="minorEastAsia"/>
          <w:sz w:val="28"/>
          <w:szCs w:val="28"/>
        </w:rPr>
      </w:pPr>
    </w:p>
    <w:p w14:paraId="6D24A707" w14:textId="1423343F" w:rsidR="008431BC" w:rsidRDefault="008431BC" w:rsidP="008431BC">
      <w:pPr>
        <w:pStyle w:val="ListParagraph"/>
        <w:numPr>
          <w:ilvl w:val="3"/>
          <w:numId w:val="15"/>
        </w:numPr>
        <w:spacing w:line="257" w:lineRule="auto"/>
        <w:ind w:left="709"/>
        <w:rPr>
          <w:color w:val="7F7F7F" w:themeColor="text1" w:themeTint="80"/>
          <w:lang w:val="en-US"/>
        </w:rPr>
      </w:pPr>
      <w:r w:rsidRPr="008431BC">
        <w:rPr>
          <w:color w:val="7F7F7F" w:themeColor="text1" w:themeTint="80"/>
          <w:lang w:val="en-US"/>
        </w:rPr>
        <w:t>The dataset was created by “</w:t>
      </w:r>
      <w:proofErr w:type="spellStart"/>
      <w:r w:rsidRPr="008431BC">
        <w:rPr>
          <w:color w:val="7F7F7F" w:themeColor="text1" w:themeTint="80"/>
          <w:lang w:val="en-US"/>
        </w:rPr>
        <w:t>picklesueat</w:t>
      </w:r>
      <w:proofErr w:type="spellEnd"/>
      <w:r w:rsidRPr="008431BC">
        <w:rPr>
          <w:color w:val="7F7F7F" w:themeColor="text1" w:themeTint="80"/>
          <w:lang w:val="en-US"/>
        </w:rPr>
        <w:t xml:space="preserve">” and contains more than 2000 job listing for data analyst positions. </w:t>
      </w:r>
      <w:hyperlink r:id="rId19" w:history="1">
        <w:r w:rsidRPr="008431BC">
          <w:rPr>
            <w:color w:val="7F7F7F" w:themeColor="text1" w:themeTint="80"/>
            <w:lang w:val="en-US"/>
          </w:rPr>
          <w:t>https://github.com/picklesueat/data_jobs_data</w:t>
        </w:r>
      </w:hyperlink>
    </w:p>
    <w:p w14:paraId="56BBEFFB" w14:textId="4F40A4C6" w:rsidR="008431BC" w:rsidRPr="008431BC" w:rsidRDefault="008431BC" w:rsidP="008431BC">
      <w:pPr>
        <w:pStyle w:val="ListParagraph"/>
        <w:numPr>
          <w:ilvl w:val="0"/>
          <w:numId w:val="15"/>
        </w:numPr>
        <w:spacing w:line="257" w:lineRule="auto"/>
        <w:rPr>
          <w:rStyle w:val="Hyperlink"/>
          <w:color w:val="auto"/>
          <w:u w:val="none"/>
        </w:rPr>
      </w:pPr>
      <w:r w:rsidRPr="18674E08">
        <w:rPr>
          <w:rStyle w:val="Hyperlink"/>
        </w:rPr>
        <w:t>Gartner Analytics report -  Magic quadrant for analy</w:t>
      </w:r>
      <w:r w:rsidR="00704CAD">
        <w:rPr>
          <w:rStyle w:val="Hyperlink"/>
        </w:rPr>
        <w:t>tics</w:t>
      </w:r>
    </w:p>
    <w:p w14:paraId="5007F876" w14:textId="1F10B605" w:rsidR="004E679F" w:rsidRPr="009A346C" w:rsidRDefault="004E679F" w:rsidP="009A346C">
      <w:pPr>
        <w:pStyle w:val="ListParagraph"/>
        <w:spacing w:line="257" w:lineRule="auto"/>
        <w:ind w:left="709"/>
        <w:rPr>
          <w:color w:val="7F7F7F" w:themeColor="text1" w:themeTint="80"/>
          <w:lang w:val="en-US"/>
        </w:rPr>
      </w:pPr>
    </w:p>
    <w:p w14:paraId="10D78CFC" w14:textId="77777777" w:rsidR="007A44EB" w:rsidRPr="00160FE4" w:rsidRDefault="007A44EB" w:rsidP="00A727C4">
      <w:pPr>
        <w:rPr>
          <w:color w:val="7F7F7F" w:themeColor="text1" w:themeTint="80"/>
        </w:rPr>
      </w:pPr>
    </w:p>
    <w:sectPr w:rsidR="007A44EB" w:rsidRPr="00160FE4" w:rsidSect="00D2183F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AB230" w14:textId="77777777" w:rsidR="007A5C7C" w:rsidRDefault="007A5C7C" w:rsidP="001B014F">
      <w:pPr>
        <w:spacing w:after="0" w:line="240" w:lineRule="auto"/>
      </w:pPr>
      <w:r>
        <w:separator/>
      </w:r>
    </w:p>
  </w:endnote>
  <w:endnote w:type="continuationSeparator" w:id="0">
    <w:p w14:paraId="3816FA89" w14:textId="77777777" w:rsidR="007A5C7C" w:rsidRDefault="007A5C7C" w:rsidP="001B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954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A5FEB" w14:textId="77777777" w:rsidR="00206218" w:rsidRDefault="00206218">
        <w:pPr>
          <w:pStyle w:val="Footer"/>
          <w:pBdr>
            <w:bottom w:val="single" w:sz="12" w:space="1" w:color="auto"/>
          </w:pBdr>
          <w:jc w:val="center"/>
        </w:pPr>
      </w:p>
      <w:p w14:paraId="1F9EA54C" w14:textId="77777777" w:rsidR="00206218" w:rsidRDefault="00206218">
        <w:pPr>
          <w:pStyle w:val="Footer"/>
          <w:jc w:val="center"/>
        </w:pPr>
      </w:p>
      <w:p w14:paraId="24380FCE" w14:textId="0D41CDF5" w:rsidR="00206218" w:rsidRDefault="00206218">
        <w:pPr>
          <w:pStyle w:val="Footer"/>
          <w:jc w:val="center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5C31859" w14:textId="77777777" w:rsidR="00206218" w:rsidRDefault="0020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FBEE1" w14:textId="77777777" w:rsidR="007A5C7C" w:rsidRDefault="007A5C7C" w:rsidP="001B014F">
      <w:pPr>
        <w:spacing w:after="0" w:line="240" w:lineRule="auto"/>
      </w:pPr>
      <w:r>
        <w:separator/>
      </w:r>
    </w:p>
  </w:footnote>
  <w:footnote w:type="continuationSeparator" w:id="0">
    <w:p w14:paraId="2FE46FB4" w14:textId="77777777" w:rsidR="007A5C7C" w:rsidRDefault="007A5C7C" w:rsidP="001B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97D4" w14:textId="54853D59" w:rsidR="00206218" w:rsidRPr="00160FE4" w:rsidRDefault="18674E08" w:rsidP="18674E08">
    <w:pPr>
      <w:pStyle w:val="Header"/>
      <w:pBdr>
        <w:bottom w:val="single" w:sz="12" w:space="1" w:color="auto"/>
      </w:pBdr>
      <w:rPr>
        <w:i/>
        <w:iCs/>
        <w:color w:val="7F5F52" w:themeColor="accent5"/>
      </w:rPr>
    </w:pPr>
    <w:r w:rsidRPr="18674E08">
      <w:rPr>
        <w:rFonts w:ascii="Calibri" w:eastAsia="Calibri" w:hAnsi="Calibri" w:cs="Calibri"/>
        <w:i/>
        <w:iCs/>
        <w:color w:val="7F5F52" w:themeColor="accent5"/>
      </w:rPr>
      <w:t xml:space="preserve">Analytics Proposal for </w:t>
    </w:r>
    <w:proofErr w:type="spellStart"/>
    <w:r w:rsidRPr="18674E08">
      <w:rPr>
        <w:rFonts w:ascii="Calibri" w:eastAsia="Calibri" w:hAnsi="Calibri" w:cs="Calibri"/>
        <w:i/>
        <w:iCs/>
        <w:color w:val="7F5F52" w:themeColor="accent5"/>
      </w:rPr>
      <w:t>GoRecruit</w:t>
    </w:r>
    <w:proofErr w:type="spellEnd"/>
    <w:r w:rsidRPr="18674E08">
      <w:rPr>
        <w:i/>
        <w:iCs/>
        <w:color w:val="7F5F52" w:themeColor="accent5"/>
      </w:rPr>
      <w:t xml:space="preserve">                                                    </w:t>
    </w:r>
    <w:r w:rsidR="001F4503">
      <w:rPr>
        <w:i/>
        <w:iCs/>
        <w:color w:val="7F5F52" w:themeColor="accent5"/>
      </w:rPr>
      <w:t xml:space="preserve">           </w:t>
    </w:r>
    <w:r w:rsidR="00097EB4">
      <w:rPr>
        <w:i/>
        <w:iCs/>
        <w:color w:val="7F5F52" w:themeColor="accent5"/>
      </w:rPr>
      <w:t xml:space="preserve">               </w:t>
    </w:r>
    <w:r w:rsidR="00097EB4">
      <w:rPr>
        <w:i/>
        <w:iCs/>
        <w:noProof/>
        <w:color w:val="7F5F52" w:themeColor="accent5"/>
      </w:rPr>
      <w:drawing>
        <wp:inline distT="0" distB="0" distL="0" distR="0" wp14:anchorId="16FA056B" wp14:editId="037A9DBE">
          <wp:extent cx="434451" cy="356870"/>
          <wp:effectExtent l="0" t="0" r="3810" b="508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3787" cy="397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F4503">
      <w:rPr>
        <w:i/>
        <w:iCs/>
        <w:color w:val="7F5F52" w:themeColor="accent5"/>
      </w:rPr>
      <w:t xml:space="preserve"> </w:t>
    </w:r>
    <w:r>
      <w:rPr>
        <w:rStyle w:val="normaltextrun"/>
        <w:rFonts w:ascii="Calibri" w:hAnsi="Calibri" w:cs="Calibri"/>
        <w:color w:val="000000"/>
        <w:shd w:val="clear" w:color="auto" w:fill="FFFFFF"/>
      </w:rPr>
      <w:t>Oakridge</w:t>
    </w:r>
    <w:r w:rsidR="00DB6865">
      <w:rPr>
        <w:rStyle w:val="normaltextrun"/>
        <w:rFonts w:ascii="Calibri" w:hAnsi="Calibri" w:cs="Calibri"/>
        <w:color w:val="000000"/>
        <w:shd w:val="clear" w:color="auto" w:fill="FFFFFF"/>
      </w:rPr>
      <w:t xml:space="preserve"> </w:t>
    </w:r>
    <w:r>
      <w:rPr>
        <w:rStyle w:val="normaltextrun"/>
        <w:rFonts w:ascii="Calibri" w:hAnsi="Calibri" w:cs="Calibri"/>
        <w:color w:val="000000"/>
        <w:shd w:val="clear" w:color="auto" w:fill="FFFFFF"/>
      </w:rPr>
      <w:t>Analytica</w:t>
    </w:r>
  </w:p>
  <w:p w14:paraId="3C5D8817" w14:textId="77777777" w:rsidR="00206218" w:rsidRPr="00160FE4" w:rsidRDefault="00206218">
    <w:pPr>
      <w:pStyle w:val="Header"/>
      <w:rPr>
        <w:color w:val="7F5F52" w:themeColor="accent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97B9C" w14:textId="3857C635" w:rsidR="00BA7FAA" w:rsidRPr="00160FE4" w:rsidRDefault="00BA7FAA" w:rsidP="18674E08">
    <w:pPr>
      <w:pStyle w:val="Header"/>
      <w:pBdr>
        <w:bottom w:val="single" w:sz="12" w:space="1" w:color="auto"/>
      </w:pBdr>
      <w:rPr>
        <w:i/>
        <w:iCs/>
        <w:color w:val="7F5F52" w:themeColor="accent5"/>
      </w:rPr>
    </w:pPr>
    <w:r w:rsidRPr="18674E08">
      <w:rPr>
        <w:rFonts w:ascii="Calibri" w:eastAsia="Calibri" w:hAnsi="Calibri" w:cs="Calibri"/>
        <w:i/>
        <w:iCs/>
        <w:color w:val="7F5F52" w:themeColor="accent5"/>
      </w:rPr>
      <w:t xml:space="preserve">Analytics Proposal for </w:t>
    </w:r>
    <w:proofErr w:type="spellStart"/>
    <w:r w:rsidRPr="18674E08">
      <w:rPr>
        <w:rFonts w:ascii="Calibri" w:eastAsia="Calibri" w:hAnsi="Calibri" w:cs="Calibri"/>
        <w:i/>
        <w:iCs/>
        <w:color w:val="7F5F52" w:themeColor="accent5"/>
      </w:rPr>
      <w:t>GoRecruit</w:t>
    </w:r>
    <w:proofErr w:type="spellEnd"/>
    <w:r w:rsidRPr="18674E08">
      <w:rPr>
        <w:i/>
        <w:iCs/>
        <w:color w:val="7F5F52" w:themeColor="accent5"/>
      </w:rPr>
      <w:t xml:space="preserve">                                                    </w:t>
    </w:r>
    <w:r>
      <w:rPr>
        <w:i/>
        <w:iCs/>
        <w:color w:val="7F5F52" w:themeColor="accent5"/>
      </w:rPr>
      <w:t xml:space="preserve">                           </w:t>
    </w:r>
    <w:r w:rsidR="009A73E5">
      <w:rPr>
        <w:i/>
        <w:iCs/>
        <w:color w:val="7F5F52" w:themeColor="accent5"/>
      </w:rPr>
      <w:t xml:space="preserve">                         </w:t>
    </w:r>
    <w:r w:rsidR="00097EB4">
      <w:rPr>
        <w:i/>
        <w:iCs/>
        <w:noProof/>
        <w:color w:val="7F5F52" w:themeColor="accent5"/>
      </w:rPr>
      <w:drawing>
        <wp:inline distT="0" distB="0" distL="0" distR="0" wp14:anchorId="5F3A9127" wp14:editId="25029765">
          <wp:extent cx="190500" cy="156482"/>
          <wp:effectExtent l="0" t="0" r="698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56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  <w:iCs/>
        <w:color w:val="7F5F52" w:themeColor="accent5"/>
      </w:rPr>
      <w:t xml:space="preserve"> </w:t>
    </w:r>
    <w:r>
      <w:rPr>
        <w:rStyle w:val="normaltextrun"/>
        <w:rFonts w:ascii="Calibri" w:hAnsi="Calibri" w:cs="Calibri"/>
        <w:color w:val="000000"/>
        <w:shd w:val="clear" w:color="auto" w:fill="FFFFFF"/>
      </w:rPr>
      <w:t>Oakridge Analytica</w:t>
    </w:r>
  </w:p>
  <w:p w14:paraId="3607CEEA" w14:textId="77777777" w:rsidR="00BA7FAA" w:rsidRPr="00160FE4" w:rsidRDefault="00BA7FAA">
    <w:pPr>
      <w:pStyle w:val="Header"/>
      <w:rPr>
        <w:color w:val="7F5F52" w:themeColor="accent5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9Z4fMYtxuzy6qk" id="5a22c866-658f-52aa-93ac-ceb7b53f9616"/>
  </int:Manifest>
  <int:Observations>
    <int:Content id="5a22c866-658f-52aa-93ac-ceb7b53f9616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737A0"/>
    <w:multiLevelType w:val="hybridMultilevel"/>
    <w:tmpl w:val="83CA497C"/>
    <w:lvl w:ilvl="0" w:tplc="95BE0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D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49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87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85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0D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61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4C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3814"/>
    <w:multiLevelType w:val="hybridMultilevel"/>
    <w:tmpl w:val="2DE88DEC"/>
    <w:lvl w:ilvl="0" w:tplc="0B0C07A2">
      <w:start w:val="1"/>
      <w:numFmt w:val="decimal"/>
      <w:lvlText w:val="%1."/>
      <w:lvlJc w:val="left"/>
      <w:pPr>
        <w:ind w:left="720" w:hanging="360"/>
      </w:pPr>
    </w:lvl>
    <w:lvl w:ilvl="1" w:tplc="415CB264">
      <w:start w:val="1"/>
      <w:numFmt w:val="lowerLetter"/>
      <w:lvlText w:val="%2."/>
      <w:lvlJc w:val="left"/>
      <w:pPr>
        <w:ind w:left="1440" w:hanging="360"/>
      </w:pPr>
    </w:lvl>
    <w:lvl w:ilvl="2" w:tplc="59A6B6F8">
      <w:start w:val="1"/>
      <w:numFmt w:val="lowerRoman"/>
      <w:lvlText w:val="%3."/>
      <w:lvlJc w:val="right"/>
      <w:pPr>
        <w:ind w:left="2160" w:hanging="180"/>
      </w:pPr>
    </w:lvl>
    <w:lvl w:ilvl="3" w:tplc="F3F464F8">
      <w:start w:val="1"/>
      <w:numFmt w:val="decimal"/>
      <w:lvlText w:val="%4."/>
      <w:lvlJc w:val="left"/>
      <w:pPr>
        <w:ind w:left="2880" w:hanging="360"/>
      </w:pPr>
    </w:lvl>
    <w:lvl w:ilvl="4" w:tplc="1BA01624">
      <w:start w:val="1"/>
      <w:numFmt w:val="lowerLetter"/>
      <w:lvlText w:val="%5."/>
      <w:lvlJc w:val="left"/>
      <w:pPr>
        <w:ind w:left="3600" w:hanging="360"/>
      </w:pPr>
    </w:lvl>
    <w:lvl w:ilvl="5" w:tplc="DDDCF1A6">
      <w:start w:val="1"/>
      <w:numFmt w:val="lowerRoman"/>
      <w:lvlText w:val="%6."/>
      <w:lvlJc w:val="right"/>
      <w:pPr>
        <w:ind w:left="4320" w:hanging="180"/>
      </w:pPr>
    </w:lvl>
    <w:lvl w:ilvl="6" w:tplc="206AC83E">
      <w:start w:val="1"/>
      <w:numFmt w:val="decimal"/>
      <w:lvlText w:val="%7."/>
      <w:lvlJc w:val="left"/>
      <w:pPr>
        <w:ind w:left="5040" w:hanging="360"/>
      </w:pPr>
    </w:lvl>
    <w:lvl w:ilvl="7" w:tplc="7DCEC91E">
      <w:start w:val="1"/>
      <w:numFmt w:val="lowerLetter"/>
      <w:lvlText w:val="%8."/>
      <w:lvlJc w:val="left"/>
      <w:pPr>
        <w:ind w:left="5760" w:hanging="360"/>
      </w:pPr>
    </w:lvl>
    <w:lvl w:ilvl="8" w:tplc="083AEA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4E9A"/>
    <w:multiLevelType w:val="hybridMultilevel"/>
    <w:tmpl w:val="811C9B3C"/>
    <w:lvl w:ilvl="0" w:tplc="D3B69008">
      <w:start w:val="1"/>
      <w:numFmt w:val="decimal"/>
      <w:lvlText w:val="%1."/>
      <w:lvlJc w:val="left"/>
      <w:pPr>
        <w:ind w:left="720" w:hanging="360"/>
      </w:pPr>
    </w:lvl>
    <w:lvl w:ilvl="1" w:tplc="F9CA3CA4">
      <w:start w:val="1"/>
      <w:numFmt w:val="lowerLetter"/>
      <w:lvlText w:val="%2."/>
      <w:lvlJc w:val="left"/>
      <w:pPr>
        <w:ind w:left="1440" w:hanging="360"/>
      </w:pPr>
    </w:lvl>
    <w:lvl w:ilvl="2" w:tplc="E7E00018">
      <w:start w:val="1"/>
      <w:numFmt w:val="lowerRoman"/>
      <w:lvlText w:val="%3."/>
      <w:lvlJc w:val="right"/>
      <w:pPr>
        <w:ind w:left="2160" w:hanging="180"/>
      </w:pPr>
    </w:lvl>
    <w:lvl w:ilvl="3" w:tplc="EF0AFBC4">
      <w:start w:val="1"/>
      <w:numFmt w:val="decimal"/>
      <w:lvlText w:val="%4."/>
      <w:lvlJc w:val="left"/>
      <w:pPr>
        <w:ind w:left="2880" w:hanging="360"/>
      </w:pPr>
    </w:lvl>
    <w:lvl w:ilvl="4" w:tplc="38F20106">
      <w:start w:val="1"/>
      <w:numFmt w:val="lowerLetter"/>
      <w:lvlText w:val="%5."/>
      <w:lvlJc w:val="left"/>
      <w:pPr>
        <w:ind w:left="3600" w:hanging="360"/>
      </w:pPr>
    </w:lvl>
    <w:lvl w:ilvl="5" w:tplc="AEA440C8">
      <w:start w:val="1"/>
      <w:numFmt w:val="lowerRoman"/>
      <w:lvlText w:val="%6."/>
      <w:lvlJc w:val="right"/>
      <w:pPr>
        <w:ind w:left="4320" w:hanging="180"/>
      </w:pPr>
    </w:lvl>
    <w:lvl w:ilvl="6" w:tplc="B994D2D2">
      <w:start w:val="1"/>
      <w:numFmt w:val="decimal"/>
      <w:lvlText w:val="%7."/>
      <w:lvlJc w:val="left"/>
      <w:pPr>
        <w:ind w:left="5040" w:hanging="360"/>
      </w:pPr>
    </w:lvl>
    <w:lvl w:ilvl="7" w:tplc="67C6B0AC">
      <w:start w:val="1"/>
      <w:numFmt w:val="lowerLetter"/>
      <w:lvlText w:val="%8."/>
      <w:lvlJc w:val="left"/>
      <w:pPr>
        <w:ind w:left="5760" w:hanging="360"/>
      </w:pPr>
    </w:lvl>
    <w:lvl w:ilvl="8" w:tplc="67CC7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07286"/>
    <w:multiLevelType w:val="hybridMultilevel"/>
    <w:tmpl w:val="BC92D4B6"/>
    <w:lvl w:ilvl="0" w:tplc="EBCCAC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709B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54E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8760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28E7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68E45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48A9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6A23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59899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0A478E"/>
    <w:multiLevelType w:val="hybridMultilevel"/>
    <w:tmpl w:val="8B606FB8"/>
    <w:lvl w:ilvl="0" w:tplc="46F81A44">
      <w:start w:val="1"/>
      <w:numFmt w:val="decimal"/>
      <w:lvlText w:val="%1."/>
      <w:lvlJc w:val="left"/>
      <w:pPr>
        <w:ind w:left="720" w:hanging="360"/>
      </w:pPr>
    </w:lvl>
    <w:lvl w:ilvl="1" w:tplc="FCE215F2">
      <w:start w:val="1"/>
      <w:numFmt w:val="lowerLetter"/>
      <w:lvlText w:val="%2."/>
      <w:lvlJc w:val="left"/>
      <w:pPr>
        <w:ind w:left="1440" w:hanging="360"/>
      </w:pPr>
    </w:lvl>
    <w:lvl w:ilvl="2" w:tplc="502AB346">
      <w:start w:val="1"/>
      <w:numFmt w:val="lowerRoman"/>
      <w:lvlText w:val="%3."/>
      <w:lvlJc w:val="right"/>
      <w:pPr>
        <w:ind w:left="2160" w:hanging="180"/>
      </w:pPr>
    </w:lvl>
    <w:lvl w:ilvl="3" w:tplc="FFDC27E8">
      <w:start w:val="1"/>
      <w:numFmt w:val="decimal"/>
      <w:lvlText w:val="%4."/>
      <w:lvlJc w:val="left"/>
      <w:pPr>
        <w:ind w:left="2880" w:hanging="360"/>
      </w:pPr>
    </w:lvl>
    <w:lvl w:ilvl="4" w:tplc="6C6A8254">
      <w:start w:val="1"/>
      <w:numFmt w:val="lowerLetter"/>
      <w:lvlText w:val="%5."/>
      <w:lvlJc w:val="left"/>
      <w:pPr>
        <w:ind w:left="3600" w:hanging="360"/>
      </w:pPr>
    </w:lvl>
    <w:lvl w:ilvl="5" w:tplc="6D06FB0C">
      <w:start w:val="1"/>
      <w:numFmt w:val="lowerRoman"/>
      <w:lvlText w:val="%6."/>
      <w:lvlJc w:val="right"/>
      <w:pPr>
        <w:ind w:left="4320" w:hanging="180"/>
      </w:pPr>
    </w:lvl>
    <w:lvl w:ilvl="6" w:tplc="C6CE4EE4">
      <w:start w:val="1"/>
      <w:numFmt w:val="decimal"/>
      <w:lvlText w:val="%7."/>
      <w:lvlJc w:val="left"/>
      <w:pPr>
        <w:ind w:left="5040" w:hanging="360"/>
      </w:pPr>
    </w:lvl>
    <w:lvl w:ilvl="7" w:tplc="F29CFEE0">
      <w:start w:val="1"/>
      <w:numFmt w:val="lowerLetter"/>
      <w:lvlText w:val="%8."/>
      <w:lvlJc w:val="left"/>
      <w:pPr>
        <w:ind w:left="5760" w:hanging="360"/>
      </w:pPr>
    </w:lvl>
    <w:lvl w:ilvl="8" w:tplc="5BF2C6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D79BE"/>
    <w:multiLevelType w:val="hybridMultilevel"/>
    <w:tmpl w:val="711E05D6"/>
    <w:lvl w:ilvl="0" w:tplc="864E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6C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2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4D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E3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AA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C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47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241DF"/>
    <w:multiLevelType w:val="hybridMultilevel"/>
    <w:tmpl w:val="B5502DF4"/>
    <w:lvl w:ilvl="0" w:tplc="4BA8F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8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7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EB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4D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AD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CB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C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E2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375"/>
    <w:multiLevelType w:val="hybridMultilevel"/>
    <w:tmpl w:val="27566D3C"/>
    <w:lvl w:ilvl="0" w:tplc="4CE20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F0E3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7A2E1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722E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DA6E1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22C3F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4DE5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EC8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1264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41D9E"/>
    <w:multiLevelType w:val="hybridMultilevel"/>
    <w:tmpl w:val="C85E7968"/>
    <w:lvl w:ilvl="0" w:tplc="459E4B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06B"/>
    <w:multiLevelType w:val="hybridMultilevel"/>
    <w:tmpl w:val="989CFF02"/>
    <w:lvl w:ilvl="0" w:tplc="51161850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1" w:tplc="F322E878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plc="0802A340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3" w:tplc="4692BD8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4" w:tplc="4E8CB2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5" w:tplc="50E858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6" w:tplc="264A66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7" w:tplc="34A4F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8" w:tplc="080AB6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050AB5"/>
    <w:multiLevelType w:val="hybridMultilevel"/>
    <w:tmpl w:val="D91A623C"/>
    <w:lvl w:ilvl="0" w:tplc="69D6C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EA5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4862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4AE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8C6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17C34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540B0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3869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9689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E54BE0"/>
    <w:multiLevelType w:val="hybridMultilevel"/>
    <w:tmpl w:val="9710B1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022039"/>
    <w:multiLevelType w:val="hybridMultilevel"/>
    <w:tmpl w:val="BD4E0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E4A"/>
    <w:multiLevelType w:val="hybridMultilevel"/>
    <w:tmpl w:val="441AF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F13E3"/>
    <w:multiLevelType w:val="multilevel"/>
    <w:tmpl w:val="4592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8"/>
  </w:num>
  <w:num w:numId="12">
    <w:abstractNumId w:val="7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75"/>
    <w:rsid w:val="00066727"/>
    <w:rsid w:val="00067811"/>
    <w:rsid w:val="0007692E"/>
    <w:rsid w:val="00097EB4"/>
    <w:rsid w:val="000D1449"/>
    <w:rsid w:val="000E642A"/>
    <w:rsid w:val="000F173E"/>
    <w:rsid w:val="000F41BB"/>
    <w:rsid w:val="00122D8E"/>
    <w:rsid w:val="0012311F"/>
    <w:rsid w:val="00134787"/>
    <w:rsid w:val="00143302"/>
    <w:rsid w:val="00145919"/>
    <w:rsid w:val="00147F27"/>
    <w:rsid w:val="00160FE4"/>
    <w:rsid w:val="00185C6E"/>
    <w:rsid w:val="00191E7C"/>
    <w:rsid w:val="00194D01"/>
    <w:rsid w:val="00196B2A"/>
    <w:rsid w:val="001B014F"/>
    <w:rsid w:val="001B5EF6"/>
    <w:rsid w:val="001D6A8A"/>
    <w:rsid w:val="001D776F"/>
    <w:rsid w:val="001F2E41"/>
    <w:rsid w:val="001F4503"/>
    <w:rsid w:val="00203B07"/>
    <w:rsid w:val="00206218"/>
    <w:rsid w:val="00206CBA"/>
    <w:rsid w:val="00247703"/>
    <w:rsid w:val="0025156E"/>
    <w:rsid w:val="002603FC"/>
    <w:rsid w:val="00292054"/>
    <w:rsid w:val="002B26A9"/>
    <w:rsid w:val="002B2B71"/>
    <w:rsid w:val="002DE97F"/>
    <w:rsid w:val="002F5A00"/>
    <w:rsid w:val="00334448"/>
    <w:rsid w:val="00342234"/>
    <w:rsid w:val="003863BF"/>
    <w:rsid w:val="003C6F6E"/>
    <w:rsid w:val="003D3E5E"/>
    <w:rsid w:val="003F1E10"/>
    <w:rsid w:val="003F3BF3"/>
    <w:rsid w:val="003F5CC3"/>
    <w:rsid w:val="003F7A2C"/>
    <w:rsid w:val="003F7A9D"/>
    <w:rsid w:val="00405837"/>
    <w:rsid w:val="00407DBC"/>
    <w:rsid w:val="00427FA7"/>
    <w:rsid w:val="004370FA"/>
    <w:rsid w:val="00472BD2"/>
    <w:rsid w:val="0047623E"/>
    <w:rsid w:val="004C0ED1"/>
    <w:rsid w:val="004E28C5"/>
    <w:rsid w:val="004E679F"/>
    <w:rsid w:val="004F2695"/>
    <w:rsid w:val="005054B5"/>
    <w:rsid w:val="00526592"/>
    <w:rsid w:val="0054762C"/>
    <w:rsid w:val="00553F37"/>
    <w:rsid w:val="005647CC"/>
    <w:rsid w:val="00577F05"/>
    <w:rsid w:val="00583BB4"/>
    <w:rsid w:val="005B6848"/>
    <w:rsid w:val="005E02E8"/>
    <w:rsid w:val="005E0556"/>
    <w:rsid w:val="005E7927"/>
    <w:rsid w:val="0060734D"/>
    <w:rsid w:val="0062088D"/>
    <w:rsid w:val="0068233E"/>
    <w:rsid w:val="00686D73"/>
    <w:rsid w:val="006E566A"/>
    <w:rsid w:val="007015F6"/>
    <w:rsid w:val="00704CAD"/>
    <w:rsid w:val="00712383"/>
    <w:rsid w:val="0071515F"/>
    <w:rsid w:val="00744D04"/>
    <w:rsid w:val="00745EA7"/>
    <w:rsid w:val="00760A6B"/>
    <w:rsid w:val="007A44EB"/>
    <w:rsid w:val="007A5C7C"/>
    <w:rsid w:val="007C06B4"/>
    <w:rsid w:val="007C7C6C"/>
    <w:rsid w:val="007D72E0"/>
    <w:rsid w:val="007E379B"/>
    <w:rsid w:val="007E4BE1"/>
    <w:rsid w:val="00802423"/>
    <w:rsid w:val="00814B75"/>
    <w:rsid w:val="00834DF7"/>
    <w:rsid w:val="008431BC"/>
    <w:rsid w:val="008471C0"/>
    <w:rsid w:val="0086596D"/>
    <w:rsid w:val="00885459"/>
    <w:rsid w:val="0089093F"/>
    <w:rsid w:val="008979CD"/>
    <w:rsid w:val="008A2A98"/>
    <w:rsid w:val="008E148B"/>
    <w:rsid w:val="008E69CB"/>
    <w:rsid w:val="00903EB5"/>
    <w:rsid w:val="00917DB8"/>
    <w:rsid w:val="00922EEE"/>
    <w:rsid w:val="00927C01"/>
    <w:rsid w:val="009332A9"/>
    <w:rsid w:val="00941EA0"/>
    <w:rsid w:val="009558BC"/>
    <w:rsid w:val="00956860"/>
    <w:rsid w:val="009647C8"/>
    <w:rsid w:val="00985C28"/>
    <w:rsid w:val="009A346C"/>
    <w:rsid w:val="009A529F"/>
    <w:rsid w:val="009A73E5"/>
    <w:rsid w:val="009C5B3C"/>
    <w:rsid w:val="009C64D7"/>
    <w:rsid w:val="009D4976"/>
    <w:rsid w:val="009E504A"/>
    <w:rsid w:val="009E58EA"/>
    <w:rsid w:val="00A1085E"/>
    <w:rsid w:val="00A13E3A"/>
    <w:rsid w:val="00A727C4"/>
    <w:rsid w:val="00A732ED"/>
    <w:rsid w:val="00A759EA"/>
    <w:rsid w:val="00A76A4C"/>
    <w:rsid w:val="00A836C7"/>
    <w:rsid w:val="00A86E28"/>
    <w:rsid w:val="00A87850"/>
    <w:rsid w:val="00A95780"/>
    <w:rsid w:val="00AA7467"/>
    <w:rsid w:val="00AB46DF"/>
    <w:rsid w:val="00ADB866"/>
    <w:rsid w:val="00AE432D"/>
    <w:rsid w:val="00AF2BFB"/>
    <w:rsid w:val="00B04326"/>
    <w:rsid w:val="00BA1A2F"/>
    <w:rsid w:val="00BA6D4A"/>
    <w:rsid w:val="00BA7FAA"/>
    <w:rsid w:val="00BB0EF9"/>
    <w:rsid w:val="00BB2A88"/>
    <w:rsid w:val="00BF404E"/>
    <w:rsid w:val="00BF61D6"/>
    <w:rsid w:val="00C12E20"/>
    <w:rsid w:val="00C35E2C"/>
    <w:rsid w:val="00CC682B"/>
    <w:rsid w:val="00CD64AA"/>
    <w:rsid w:val="00CD6FD1"/>
    <w:rsid w:val="00D02357"/>
    <w:rsid w:val="00D171A0"/>
    <w:rsid w:val="00D2183F"/>
    <w:rsid w:val="00D43AB0"/>
    <w:rsid w:val="00D70BA0"/>
    <w:rsid w:val="00D9650A"/>
    <w:rsid w:val="00DA09CA"/>
    <w:rsid w:val="00DA136E"/>
    <w:rsid w:val="00DB027B"/>
    <w:rsid w:val="00DB59DA"/>
    <w:rsid w:val="00DB6865"/>
    <w:rsid w:val="00DE6E9A"/>
    <w:rsid w:val="00E07318"/>
    <w:rsid w:val="00E5377D"/>
    <w:rsid w:val="00E81930"/>
    <w:rsid w:val="00EE5BB8"/>
    <w:rsid w:val="00EE667E"/>
    <w:rsid w:val="00EF2211"/>
    <w:rsid w:val="00EF3004"/>
    <w:rsid w:val="00F1201E"/>
    <w:rsid w:val="00F21926"/>
    <w:rsid w:val="00F261E0"/>
    <w:rsid w:val="00F26899"/>
    <w:rsid w:val="00F80A87"/>
    <w:rsid w:val="00FB3021"/>
    <w:rsid w:val="00FD73AE"/>
    <w:rsid w:val="00FE5095"/>
    <w:rsid w:val="0113BA25"/>
    <w:rsid w:val="013790A4"/>
    <w:rsid w:val="015459D7"/>
    <w:rsid w:val="01CBCE62"/>
    <w:rsid w:val="01E79FD0"/>
    <w:rsid w:val="01EE9982"/>
    <w:rsid w:val="0241E2AB"/>
    <w:rsid w:val="028AF369"/>
    <w:rsid w:val="02971F7D"/>
    <w:rsid w:val="02B6452A"/>
    <w:rsid w:val="02C76194"/>
    <w:rsid w:val="02E19B1E"/>
    <w:rsid w:val="02FD933B"/>
    <w:rsid w:val="031A115C"/>
    <w:rsid w:val="031E72A0"/>
    <w:rsid w:val="03535D1A"/>
    <w:rsid w:val="036EA119"/>
    <w:rsid w:val="03722EAD"/>
    <w:rsid w:val="03BD73F8"/>
    <w:rsid w:val="03D69723"/>
    <w:rsid w:val="044A8931"/>
    <w:rsid w:val="058266BC"/>
    <w:rsid w:val="06614174"/>
    <w:rsid w:val="066ADEE6"/>
    <w:rsid w:val="0752C224"/>
    <w:rsid w:val="07A96EA5"/>
    <w:rsid w:val="07A9E650"/>
    <w:rsid w:val="07B5660D"/>
    <w:rsid w:val="07C6479E"/>
    <w:rsid w:val="080DB332"/>
    <w:rsid w:val="084825A7"/>
    <w:rsid w:val="0865AECD"/>
    <w:rsid w:val="08B43E91"/>
    <w:rsid w:val="08DA4537"/>
    <w:rsid w:val="08EF2A56"/>
    <w:rsid w:val="09335973"/>
    <w:rsid w:val="09ABD08A"/>
    <w:rsid w:val="09F44642"/>
    <w:rsid w:val="0A4B10B6"/>
    <w:rsid w:val="0BC87307"/>
    <w:rsid w:val="0BD3EEC7"/>
    <w:rsid w:val="0BFB82D5"/>
    <w:rsid w:val="0C3E1C4E"/>
    <w:rsid w:val="0C4C76A9"/>
    <w:rsid w:val="0C7331BA"/>
    <w:rsid w:val="0CA6ABDD"/>
    <w:rsid w:val="0CBE92C1"/>
    <w:rsid w:val="0D0D57C6"/>
    <w:rsid w:val="0D18E79A"/>
    <w:rsid w:val="0D25B641"/>
    <w:rsid w:val="0DA9B14E"/>
    <w:rsid w:val="0DCD724F"/>
    <w:rsid w:val="0DD01D96"/>
    <w:rsid w:val="0EE1C9D3"/>
    <w:rsid w:val="0F14DF8C"/>
    <w:rsid w:val="0F34E3BF"/>
    <w:rsid w:val="0FB51720"/>
    <w:rsid w:val="0FCF547B"/>
    <w:rsid w:val="0FDA11D3"/>
    <w:rsid w:val="1001B567"/>
    <w:rsid w:val="10A792B3"/>
    <w:rsid w:val="10CC1A3D"/>
    <w:rsid w:val="11927864"/>
    <w:rsid w:val="11C6231A"/>
    <w:rsid w:val="1203BF36"/>
    <w:rsid w:val="122B1A07"/>
    <w:rsid w:val="12374DB7"/>
    <w:rsid w:val="129F0FA4"/>
    <w:rsid w:val="1300DF2C"/>
    <w:rsid w:val="133A677D"/>
    <w:rsid w:val="134B4611"/>
    <w:rsid w:val="1356E4EB"/>
    <w:rsid w:val="143CD578"/>
    <w:rsid w:val="144234EE"/>
    <w:rsid w:val="14882FB0"/>
    <w:rsid w:val="14A876F9"/>
    <w:rsid w:val="14E10EF7"/>
    <w:rsid w:val="15610522"/>
    <w:rsid w:val="15A62BA4"/>
    <w:rsid w:val="15F46015"/>
    <w:rsid w:val="1620B5A0"/>
    <w:rsid w:val="162E892F"/>
    <w:rsid w:val="1675E9BA"/>
    <w:rsid w:val="16975739"/>
    <w:rsid w:val="17280F0E"/>
    <w:rsid w:val="1770475A"/>
    <w:rsid w:val="17C44EB0"/>
    <w:rsid w:val="17FBF11C"/>
    <w:rsid w:val="1826A679"/>
    <w:rsid w:val="1861D989"/>
    <w:rsid w:val="18674E08"/>
    <w:rsid w:val="18D2EB01"/>
    <w:rsid w:val="191E7B9C"/>
    <w:rsid w:val="19241237"/>
    <w:rsid w:val="1A35D129"/>
    <w:rsid w:val="1B309231"/>
    <w:rsid w:val="1BF46D9A"/>
    <w:rsid w:val="1CB54E12"/>
    <w:rsid w:val="1CCCE68E"/>
    <w:rsid w:val="1D45B45B"/>
    <w:rsid w:val="1D9449CA"/>
    <w:rsid w:val="1E29E8E8"/>
    <w:rsid w:val="1E5F055E"/>
    <w:rsid w:val="1EA4F513"/>
    <w:rsid w:val="1EF4E0FD"/>
    <w:rsid w:val="1F139430"/>
    <w:rsid w:val="1F40ACD4"/>
    <w:rsid w:val="1F6C1F7F"/>
    <w:rsid w:val="2073B564"/>
    <w:rsid w:val="20D908C3"/>
    <w:rsid w:val="20F25FFA"/>
    <w:rsid w:val="213C178F"/>
    <w:rsid w:val="21A0722E"/>
    <w:rsid w:val="22F4B978"/>
    <w:rsid w:val="22F58813"/>
    <w:rsid w:val="2331DF1F"/>
    <w:rsid w:val="234B48E4"/>
    <w:rsid w:val="237900BC"/>
    <w:rsid w:val="2383CC5B"/>
    <w:rsid w:val="23BFB38F"/>
    <w:rsid w:val="23D8320A"/>
    <w:rsid w:val="246AA53A"/>
    <w:rsid w:val="24778BA1"/>
    <w:rsid w:val="25E46A1E"/>
    <w:rsid w:val="25F07CD8"/>
    <w:rsid w:val="267EBCFA"/>
    <w:rsid w:val="26F6EA09"/>
    <w:rsid w:val="26F99E28"/>
    <w:rsid w:val="28C33ECA"/>
    <w:rsid w:val="28EE53CF"/>
    <w:rsid w:val="29C1E761"/>
    <w:rsid w:val="29CD90BA"/>
    <w:rsid w:val="2A0872C6"/>
    <w:rsid w:val="2ABDAA24"/>
    <w:rsid w:val="2AEF5A87"/>
    <w:rsid w:val="2B2080DB"/>
    <w:rsid w:val="2B2DA791"/>
    <w:rsid w:val="2B4584AB"/>
    <w:rsid w:val="2B5A5514"/>
    <w:rsid w:val="2B607356"/>
    <w:rsid w:val="2BE254F1"/>
    <w:rsid w:val="2C55657F"/>
    <w:rsid w:val="2CCEB785"/>
    <w:rsid w:val="2D38B5C2"/>
    <w:rsid w:val="2D6A92CD"/>
    <w:rsid w:val="2E10D6BB"/>
    <w:rsid w:val="2F271BF8"/>
    <w:rsid w:val="30CEDE70"/>
    <w:rsid w:val="30DEB4B4"/>
    <w:rsid w:val="30EAD3A2"/>
    <w:rsid w:val="30FC332F"/>
    <w:rsid w:val="3141D04C"/>
    <w:rsid w:val="3147A03E"/>
    <w:rsid w:val="3205563A"/>
    <w:rsid w:val="3257AE75"/>
    <w:rsid w:val="326D9809"/>
    <w:rsid w:val="329088A2"/>
    <w:rsid w:val="32C9D87D"/>
    <w:rsid w:val="32DAE691"/>
    <w:rsid w:val="333D9991"/>
    <w:rsid w:val="339C3FFD"/>
    <w:rsid w:val="33CE3044"/>
    <w:rsid w:val="34309113"/>
    <w:rsid w:val="34666EFA"/>
    <w:rsid w:val="3513CBAB"/>
    <w:rsid w:val="36140F86"/>
    <w:rsid w:val="361E5DA8"/>
    <w:rsid w:val="362208E7"/>
    <w:rsid w:val="364A6AA8"/>
    <w:rsid w:val="3774E54D"/>
    <w:rsid w:val="383C6085"/>
    <w:rsid w:val="38A74116"/>
    <w:rsid w:val="38E6E5A3"/>
    <w:rsid w:val="391A94CF"/>
    <w:rsid w:val="396CAB95"/>
    <w:rsid w:val="3973A45A"/>
    <w:rsid w:val="39B8BB9C"/>
    <w:rsid w:val="39DA8010"/>
    <w:rsid w:val="3A1A885D"/>
    <w:rsid w:val="3AF43EF0"/>
    <w:rsid w:val="3B1C9802"/>
    <w:rsid w:val="3B2642D5"/>
    <w:rsid w:val="3B6B17A8"/>
    <w:rsid w:val="3B792A0A"/>
    <w:rsid w:val="3BACE88F"/>
    <w:rsid w:val="3BB9E89C"/>
    <w:rsid w:val="3BCBC017"/>
    <w:rsid w:val="3D0DD996"/>
    <w:rsid w:val="3D9AC793"/>
    <w:rsid w:val="3E7ECFE9"/>
    <w:rsid w:val="3EACCDC0"/>
    <w:rsid w:val="3F3751BA"/>
    <w:rsid w:val="40171151"/>
    <w:rsid w:val="4046CE70"/>
    <w:rsid w:val="404F730C"/>
    <w:rsid w:val="406A9831"/>
    <w:rsid w:val="416E2BC9"/>
    <w:rsid w:val="419D141E"/>
    <w:rsid w:val="41E30741"/>
    <w:rsid w:val="41EE2C7F"/>
    <w:rsid w:val="421B4494"/>
    <w:rsid w:val="421C8D1F"/>
    <w:rsid w:val="433C002F"/>
    <w:rsid w:val="4350B71A"/>
    <w:rsid w:val="4441DBE1"/>
    <w:rsid w:val="458A4CD9"/>
    <w:rsid w:val="46A9C2B3"/>
    <w:rsid w:val="46C2424D"/>
    <w:rsid w:val="46E19953"/>
    <w:rsid w:val="46EED5E7"/>
    <w:rsid w:val="474406D7"/>
    <w:rsid w:val="4783A1A8"/>
    <w:rsid w:val="47927B60"/>
    <w:rsid w:val="489B7348"/>
    <w:rsid w:val="48F99A31"/>
    <w:rsid w:val="49012536"/>
    <w:rsid w:val="493A2422"/>
    <w:rsid w:val="493DC7FA"/>
    <w:rsid w:val="4956BF34"/>
    <w:rsid w:val="496098DF"/>
    <w:rsid w:val="4975C6BF"/>
    <w:rsid w:val="497BB10E"/>
    <w:rsid w:val="49E53C11"/>
    <w:rsid w:val="4C7B0599"/>
    <w:rsid w:val="4D7731A1"/>
    <w:rsid w:val="4DBA63CE"/>
    <w:rsid w:val="4DCA9D9D"/>
    <w:rsid w:val="4DDFC626"/>
    <w:rsid w:val="4EDFC471"/>
    <w:rsid w:val="4F1A6A62"/>
    <w:rsid w:val="4F50C6D3"/>
    <w:rsid w:val="4F82C49E"/>
    <w:rsid w:val="4FDF9BA8"/>
    <w:rsid w:val="5013DA19"/>
    <w:rsid w:val="50A357C7"/>
    <w:rsid w:val="50B4F9BC"/>
    <w:rsid w:val="50D60BEA"/>
    <w:rsid w:val="512359EF"/>
    <w:rsid w:val="517998C1"/>
    <w:rsid w:val="519A487F"/>
    <w:rsid w:val="51C0AB4A"/>
    <w:rsid w:val="5266B878"/>
    <w:rsid w:val="527C6749"/>
    <w:rsid w:val="52BCA5B8"/>
    <w:rsid w:val="5349178C"/>
    <w:rsid w:val="538F5621"/>
    <w:rsid w:val="539C850C"/>
    <w:rsid w:val="53A48104"/>
    <w:rsid w:val="53B51B04"/>
    <w:rsid w:val="5433CC13"/>
    <w:rsid w:val="547828CA"/>
    <w:rsid w:val="54A25B4E"/>
    <w:rsid w:val="54B29D22"/>
    <w:rsid w:val="54C01E1D"/>
    <w:rsid w:val="5516CAB5"/>
    <w:rsid w:val="5540CE0F"/>
    <w:rsid w:val="5549C78E"/>
    <w:rsid w:val="556567CB"/>
    <w:rsid w:val="5574094A"/>
    <w:rsid w:val="55861172"/>
    <w:rsid w:val="55C1B6C7"/>
    <w:rsid w:val="55DDBB5C"/>
    <w:rsid w:val="56004E15"/>
    <w:rsid w:val="56234FB0"/>
    <w:rsid w:val="56B3FD6B"/>
    <w:rsid w:val="57095D96"/>
    <w:rsid w:val="571B8803"/>
    <w:rsid w:val="578DB3E8"/>
    <w:rsid w:val="57ADCCDB"/>
    <w:rsid w:val="57E2FCCA"/>
    <w:rsid w:val="583A84A1"/>
    <w:rsid w:val="585175BC"/>
    <w:rsid w:val="58938DBC"/>
    <w:rsid w:val="58A2BA02"/>
    <w:rsid w:val="59659C87"/>
    <w:rsid w:val="59FDE97C"/>
    <w:rsid w:val="5A129235"/>
    <w:rsid w:val="5A1D9B2E"/>
    <w:rsid w:val="5A2C970E"/>
    <w:rsid w:val="5A8D049E"/>
    <w:rsid w:val="5B11B588"/>
    <w:rsid w:val="5B488789"/>
    <w:rsid w:val="5B8E7C2C"/>
    <w:rsid w:val="5BB899A9"/>
    <w:rsid w:val="5C1342B8"/>
    <w:rsid w:val="5C77F7E1"/>
    <w:rsid w:val="5CE7C428"/>
    <w:rsid w:val="5D203A4E"/>
    <w:rsid w:val="5D2B09E0"/>
    <w:rsid w:val="5D5B3C4F"/>
    <w:rsid w:val="5D768FE7"/>
    <w:rsid w:val="5DD40D35"/>
    <w:rsid w:val="5DDDE86B"/>
    <w:rsid w:val="5EA5A62F"/>
    <w:rsid w:val="5FB8DFF2"/>
    <w:rsid w:val="5FC40FA8"/>
    <w:rsid w:val="5FCF7B6E"/>
    <w:rsid w:val="6067FBB7"/>
    <w:rsid w:val="60CE78D8"/>
    <w:rsid w:val="610E1343"/>
    <w:rsid w:val="61B148D9"/>
    <w:rsid w:val="61EA89B7"/>
    <w:rsid w:val="626A8AE5"/>
    <w:rsid w:val="633E0BE3"/>
    <w:rsid w:val="63B161FF"/>
    <w:rsid w:val="63B80082"/>
    <w:rsid w:val="63FA4F2D"/>
    <w:rsid w:val="642773E1"/>
    <w:rsid w:val="648FA41A"/>
    <w:rsid w:val="65598A26"/>
    <w:rsid w:val="662BFEE9"/>
    <w:rsid w:val="673C3193"/>
    <w:rsid w:val="6797CEC5"/>
    <w:rsid w:val="67F8FDEC"/>
    <w:rsid w:val="687106BD"/>
    <w:rsid w:val="699C0C9E"/>
    <w:rsid w:val="699DEC3F"/>
    <w:rsid w:val="6A171E28"/>
    <w:rsid w:val="6AC7E6D7"/>
    <w:rsid w:val="6AFE3371"/>
    <w:rsid w:val="6B282979"/>
    <w:rsid w:val="6B38A02A"/>
    <w:rsid w:val="6B800B7C"/>
    <w:rsid w:val="6C0D858B"/>
    <w:rsid w:val="6D411521"/>
    <w:rsid w:val="6D74CC2A"/>
    <w:rsid w:val="6D9C9F3C"/>
    <w:rsid w:val="6DB49818"/>
    <w:rsid w:val="6E06142A"/>
    <w:rsid w:val="6E444770"/>
    <w:rsid w:val="6E6D06EF"/>
    <w:rsid w:val="6E7E896C"/>
    <w:rsid w:val="6EBAAD88"/>
    <w:rsid w:val="6F1F0DBD"/>
    <w:rsid w:val="6FA65EBD"/>
    <w:rsid w:val="70327081"/>
    <w:rsid w:val="7046BA73"/>
    <w:rsid w:val="70B1FE67"/>
    <w:rsid w:val="71332330"/>
    <w:rsid w:val="716ADDAB"/>
    <w:rsid w:val="71875743"/>
    <w:rsid w:val="7192D19A"/>
    <w:rsid w:val="720A66C4"/>
    <w:rsid w:val="72A00F69"/>
    <w:rsid w:val="732DBBAB"/>
    <w:rsid w:val="73858DA8"/>
    <w:rsid w:val="73D8AC20"/>
    <w:rsid w:val="73FCBF07"/>
    <w:rsid w:val="742DD9A1"/>
    <w:rsid w:val="7475686C"/>
    <w:rsid w:val="752D0C31"/>
    <w:rsid w:val="7587C3E2"/>
    <w:rsid w:val="758C407C"/>
    <w:rsid w:val="75AF9AFE"/>
    <w:rsid w:val="76952985"/>
    <w:rsid w:val="76C16137"/>
    <w:rsid w:val="772073A4"/>
    <w:rsid w:val="773EBE98"/>
    <w:rsid w:val="7796AF85"/>
    <w:rsid w:val="779F55B3"/>
    <w:rsid w:val="77CBD98B"/>
    <w:rsid w:val="787F05BC"/>
    <w:rsid w:val="78CC1467"/>
    <w:rsid w:val="7900DA7D"/>
    <w:rsid w:val="794033E7"/>
    <w:rsid w:val="7A917A8C"/>
    <w:rsid w:val="7B76ECB3"/>
    <w:rsid w:val="7BEBCAA3"/>
    <w:rsid w:val="7C614811"/>
    <w:rsid w:val="7C6CDE03"/>
    <w:rsid w:val="7C9D3E23"/>
    <w:rsid w:val="7CC73D5D"/>
    <w:rsid w:val="7E0091EF"/>
    <w:rsid w:val="7E7E254B"/>
    <w:rsid w:val="7E931EE4"/>
    <w:rsid w:val="7E9795EC"/>
    <w:rsid w:val="7F6F08B3"/>
    <w:rsid w:val="7F704D67"/>
    <w:rsid w:val="7FD2D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47649B"/>
  <w15:chartTrackingRefBased/>
  <w15:docId w15:val="{5808D02B-4EC2-47AA-8B71-03CEDD9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4F"/>
  </w:style>
  <w:style w:type="paragraph" w:styleId="Footer">
    <w:name w:val="footer"/>
    <w:basedOn w:val="Normal"/>
    <w:link w:val="Foot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4F"/>
  </w:style>
  <w:style w:type="paragraph" w:styleId="BalloonText">
    <w:name w:val="Balloon Text"/>
    <w:basedOn w:val="Normal"/>
    <w:link w:val="BalloonTextChar"/>
    <w:uiPriority w:val="99"/>
    <w:semiHidden/>
    <w:unhideWhenUsed/>
    <w:rsid w:val="00194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A44E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44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44EB"/>
    <w:rPr>
      <w:b/>
      <w:bCs/>
    </w:rPr>
  </w:style>
  <w:style w:type="character" w:customStyle="1" w:styleId="normaltextrun">
    <w:name w:val="normaltextrun"/>
    <w:basedOn w:val="DefaultParagraphFont"/>
    <w:rsid w:val="00D9650A"/>
  </w:style>
  <w:style w:type="character" w:customStyle="1" w:styleId="eop">
    <w:name w:val="eop"/>
    <w:basedOn w:val="DefaultParagraphFont"/>
    <w:rsid w:val="00D9650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Default">
    <w:name w:val="Default"/>
    <w:rsid w:val="00A878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2B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B3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5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1BC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7152dcd2624f45e0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yperlink" Target="https://github.com/picklesueat/data_jobs_dat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0C78471026B46A959B18623FB44A2" ma:contentTypeVersion="10" ma:contentTypeDescription="Create a new document." ma:contentTypeScope="" ma:versionID="542df64e5ad503c57d2a419aa034c603">
  <xsd:schema xmlns:xsd="http://www.w3.org/2001/XMLSchema" xmlns:xs="http://www.w3.org/2001/XMLSchema" xmlns:p="http://schemas.microsoft.com/office/2006/metadata/properties" xmlns:ns2="8cdbc65a-4159-4e2f-944a-cbddb856cd05" xmlns:ns3="8921edac-576d-4c4a-97c2-1a2bfb56852a" targetNamespace="http://schemas.microsoft.com/office/2006/metadata/properties" ma:root="true" ma:fieldsID="c4325efdc9aece39896396be5fe9fdc6" ns2:_="" ns3:_="">
    <xsd:import namespace="8cdbc65a-4159-4e2f-944a-cbddb856cd05"/>
    <xsd:import namespace="8921edac-576d-4c4a-97c2-1a2bfb56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c65a-4159-4e2f-944a-cbddb856c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1edac-576d-4c4a-97c2-1a2bfb56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F4354-A900-4198-80CC-86474BA1D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126A7-FAA7-4849-986B-40D6EDC87395}"/>
</file>

<file path=customXml/itemProps3.xml><?xml version="1.0" encoding="utf-8"?>
<ds:datastoreItem xmlns:ds="http://schemas.openxmlformats.org/officeDocument/2006/customXml" ds:itemID="{1D7C0379-75D1-4D63-8D9B-51CFC74AB4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F6050B-8550-4914-B725-FDBDC14977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Tuli</dc:creator>
  <cp:keywords/>
  <dc:description/>
  <cp:lastModifiedBy>Rishabh Ambwani</cp:lastModifiedBy>
  <cp:revision>41</cp:revision>
  <cp:lastPrinted>2020-08-31T12:39:00Z</cp:lastPrinted>
  <dcterms:created xsi:type="dcterms:W3CDTF">2020-08-31T07:44:00Z</dcterms:created>
  <dcterms:modified xsi:type="dcterms:W3CDTF">2020-09-03T11:09:00Z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0x0101000870C78471026B46A959B18623FB44A2</vt:lpwstr>
  </property>
</Properties>
</file>