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3B3F" w14:textId="77777777" w:rsidR="00B33DCA" w:rsidRDefault="00000000">
      <w:pPr>
        <w:spacing w:after="20"/>
        <w:jc w:val="center"/>
      </w:pPr>
      <w:r>
        <w:rPr>
          <w:b/>
          <w:bCs/>
          <w:sz w:val="32"/>
          <w:szCs w:val="32"/>
        </w:rPr>
        <w:t>ANASTASIA S. TAHOU</w:t>
      </w:r>
    </w:p>
    <w:p w14:paraId="731FE807" w14:textId="77777777" w:rsidR="00B33DCA" w:rsidRDefault="00000000">
      <w:pPr>
        <w:jc w:val="center"/>
      </w:pPr>
      <w:r>
        <w:t xml:space="preserve">Rochester, </w:t>
      </w:r>
      <w:proofErr w:type="gramStart"/>
      <w:r>
        <w:t>NY  |</w:t>
      </w:r>
      <w:proofErr w:type="gramEnd"/>
      <w:r>
        <w:t xml:space="preserve">  Open to </w:t>
      </w:r>
      <w:proofErr w:type="gramStart"/>
      <w:r>
        <w:t>Relocation  |</w:t>
      </w:r>
      <w:proofErr w:type="gramEnd"/>
      <w:r>
        <w:t xml:space="preserve">  585-752-</w:t>
      </w:r>
      <w:proofErr w:type="gramStart"/>
      <w:r>
        <w:t>5202  |</w:t>
      </w:r>
      <w:proofErr w:type="gramEnd"/>
      <w:r>
        <w:t xml:space="preserve">  </w:t>
      </w:r>
      <w:proofErr w:type="gramStart"/>
      <w:r>
        <w:t>stasiatahou@gmail.com  |</w:t>
      </w:r>
      <w:proofErr w:type="gramEnd"/>
      <w:r>
        <w:t xml:space="preserve">  linkedin.com/in/</w:t>
      </w:r>
      <w:proofErr w:type="spellStart"/>
      <w:r>
        <w:t>anastasiatahou</w:t>
      </w:r>
      <w:proofErr w:type="spellEnd"/>
    </w:p>
    <w:p w14:paraId="2A155665" w14:textId="77777777" w:rsidR="00B33DCA" w:rsidRDefault="00000000">
      <w:pPr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SUMMARY</w:t>
      </w:r>
    </w:p>
    <w:p w14:paraId="0FA0324B" w14:textId="77777777" w:rsidR="00B33DCA" w:rsidRDefault="00000000">
      <w:r>
        <w:t>Higher education professional with 8+ years of experience spanning international student services, DEI programming, and community engagement. Specializing in designing inclusive programs, supervising and developing student staff teams, and driving cross-campus collaboration that advances student belonging and institutional goals.</w:t>
      </w:r>
    </w:p>
    <w:p w14:paraId="0FB6134F" w14:textId="77777777" w:rsidR="00B33DCA" w:rsidRDefault="00000000">
      <w:pPr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PROFESSIONAL EXPERIENCE</w:t>
      </w:r>
    </w:p>
    <w:p w14:paraId="570F69AE" w14:textId="77777777" w:rsidR="00B33DCA" w:rsidRDefault="00000000">
      <w:pPr>
        <w:tabs>
          <w:tab w:val="right" w:pos="10800"/>
        </w:tabs>
        <w:spacing w:before="80"/>
      </w:pPr>
      <w:r>
        <w:rPr>
          <w:b/>
          <w:bCs/>
        </w:rPr>
        <w:t>Program Coordinator for Support &amp; Engagement</w:t>
      </w:r>
      <w:r>
        <w:tab/>
      </w:r>
      <w:r>
        <w:rPr>
          <w:b/>
          <w:bCs/>
        </w:rPr>
        <w:t>University of Rochester</w:t>
      </w:r>
    </w:p>
    <w:p w14:paraId="055629F5" w14:textId="77777777" w:rsidR="00B33DCA" w:rsidRDefault="00000000">
      <w:pPr>
        <w:tabs>
          <w:tab w:val="right" w:pos="10800"/>
        </w:tabs>
        <w:spacing w:after="40"/>
      </w:pPr>
      <w:r>
        <w:rPr>
          <w:i/>
          <w:iCs/>
        </w:rPr>
        <w:t>International Services Office</w:t>
      </w:r>
      <w:r>
        <w:tab/>
      </w:r>
      <w:r>
        <w:rPr>
          <w:i/>
          <w:iCs/>
        </w:rPr>
        <w:t>Oct. 2022 – Present</w:t>
      </w:r>
    </w:p>
    <w:p w14:paraId="55944523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Coordinate 50+ annual cultural, educational, and recreational programs—including International Education Week and International Student Orientation—for a community of 3,500+ students through cross-campus collaboration</w:t>
      </w:r>
    </w:p>
    <w:p w14:paraId="342D4534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Hire, lead, and mentor a team of 10 student workers across event support, social media, and marketing; manage and reconcile programming budget</w:t>
      </w:r>
    </w:p>
    <w:p w14:paraId="47C4AE89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Oversee office social media presence, design event promotional materials and infographics, and produce targeted newsletters for multiple student populations</w:t>
      </w:r>
    </w:p>
    <w:p w14:paraId="5F68A505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Design and conduct SSN and ITIN training for hiring managers and student employees; assist with </w:t>
      </w:r>
      <w:proofErr w:type="spellStart"/>
      <w:r>
        <w:t>Sprintax</w:t>
      </w:r>
      <w:proofErr w:type="spellEnd"/>
      <w:r>
        <w:t xml:space="preserve"> Tax Filing and ITIN Application program logistics</w:t>
      </w:r>
    </w:p>
    <w:p w14:paraId="4C8F9632" w14:textId="1EB26EF6" w:rsidR="00B33DCA" w:rsidRDefault="00000000">
      <w:pPr>
        <w:tabs>
          <w:tab w:val="right" w:pos="10800"/>
        </w:tabs>
        <w:spacing w:before="80"/>
      </w:pPr>
      <w:r>
        <w:rPr>
          <w:b/>
          <w:bCs/>
        </w:rPr>
        <w:t>Executive Assistant to the VP</w:t>
      </w:r>
      <w:r>
        <w:tab/>
      </w:r>
      <w:r>
        <w:rPr>
          <w:b/>
          <w:bCs/>
        </w:rPr>
        <w:t xml:space="preserve">Nazareth </w:t>
      </w:r>
      <w:r w:rsidR="007D60B2">
        <w:rPr>
          <w:b/>
          <w:bCs/>
        </w:rPr>
        <w:t>University</w:t>
      </w:r>
    </w:p>
    <w:p w14:paraId="3B81CCCA" w14:textId="77777777" w:rsidR="00B33DCA" w:rsidRDefault="00000000">
      <w:pPr>
        <w:tabs>
          <w:tab w:val="right" w:pos="10800"/>
        </w:tabs>
        <w:spacing w:after="40"/>
      </w:pPr>
      <w:r>
        <w:rPr>
          <w:i/>
          <w:iCs/>
        </w:rPr>
        <w:t>Division for Community &amp; Belonging</w:t>
      </w:r>
      <w:r>
        <w:tab/>
      </w:r>
      <w:r>
        <w:rPr>
          <w:i/>
          <w:iCs/>
        </w:rPr>
        <w:t>Aug. 2018 – Nov. 2021</w:t>
      </w:r>
    </w:p>
    <w:p w14:paraId="7D9A25F0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Managed calendars, a $250K budget, and travel arrangements for the inaugural VP, AVP, and 2 directors</w:t>
      </w:r>
    </w:p>
    <w:p w14:paraId="1DAE701C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Coordinated internal governance bodies including the Board of Trustees Committee, Advisory Council, and Bias Response &amp; Education Team, while leading external partnerships through the WNY Diversity Officers group</w:t>
      </w:r>
    </w:p>
    <w:p w14:paraId="480FA8AE" w14:textId="036A760C" w:rsidR="00B33DCA" w:rsidRDefault="00000000">
      <w:pPr>
        <w:pStyle w:val="ListParagraph"/>
        <w:numPr>
          <w:ilvl w:val="0"/>
          <w:numId w:val="2"/>
        </w:numPr>
        <w:spacing w:after="20"/>
      </w:pPr>
      <w:r>
        <w:t xml:space="preserve">Managed 5 annual institutional programs, including establishing the </w:t>
      </w:r>
      <w:r w:rsidR="007D60B2">
        <w:t xml:space="preserve">university’s </w:t>
      </w:r>
      <w:r>
        <w:t>first Latinx Heritage Month</w:t>
      </w:r>
    </w:p>
    <w:p w14:paraId="1BC6F221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Supervised 4 graduate assistants in research, social media, and marketing</w:t>
      </w:r>
    </w:p>
    <w:p w14:paraId="3A43AA70" w14:textId="2FE82DE3" w:rsidR="00B33DCA" w:rsidRDefault="00000000">
      <w:pPr>
        <w:pStyle w:val="ListParagraph"/>
        <w:numPr>
          <w:ilvl w:val="0"/>
          <w:numId w:val="2"/>
        </w:numPr>
        <w:spacing w:after="20"/>
      </w:pPr>
      <w:r>
        <w:t xml:space="preserve">Adjudicated student conduct cases as a Hearing Board member, crafting restorative sanctions; partnered with IR to design the </w:t>
      </w:r>
      <w:r w:rsidR="007D60B2">
        <w:t>university’s</w:t>
      </w:r>
      <w:r>
        <w:t xml:space="preserve"> first campus climate and DEI curriculum surveys</w:t>
      </w:r>
    </w:p>
    <w:p w14:paraId="50EE6B58" w14:textId="7D931499" w:rsidR="00B33DCA" w:rsidRDefault="00000000">
      <w:pPr>
        <w:tabs>
          <w:tab w:val="right" w:pos="10800"/>
        </w:tabs>
        <w:spacing w:before="80"/>
      </w:pPr>
      <w:r>
        <w:rPr>
          <w:b/>
          <w:bCs/>
        </w:rPr>
        <w:t>Adjunct Professor</w:t>
      </w:r>
      <w:r>
        <w:tab/>
      </w:r>
      <w:r>
        <w:rPr>
          <w:b/>
          <w:bCs/>
        </w:rPr>
        <w:t xml:space="preserve">Nazareth </w:t>
      </w:r>
      <w:r w:rsidR="007D60B2">
        <w:rPr>
          <w:b/>
          <w:bCs/>
        </w:rPr>
        <w:t>University</w:t>
      </w:r>
    </w:p>
    <w:p w14:paraId="6598F4F2" w14:textId="77777777" w:rsidR="00B33DCA" w:rsidRDefault="00000000">
      <w:pPr>
        <w:tabs>
          <w:tab w:val="right" w:pos="10800"/>
        </w:tabs>
        <w:spacing w:after="40"/>
      </w:pPr>
      <w:r>
        <w:rPr>
          <w:i/>
          <w:iCs/>
        </w:rPr>
        <w:t>Academic &amp; College Success</w:t>
      </w:r>
      <w:r>
        <w:tab/>
      </w:r>
      <w:r>
        <w:rPr>
          <w:i/>
          <w:iCs/>
        </w:rPr>
        <w:t>Aug. – Dec. 2020</w:t>
      </w:r>
    </w:p>
    <w:p w14:paraId="37F9C9EC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Taught first-year seminar exploring identity, motivation, and approaches to learning</w:t>
      </w:r>
    </w:p>
    <w:p w14:paraId="04C42CB1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 xml:space="preserve">Advised students individually to support college transition and </w:t>
      </w:r>
      <w:proofErr w:type="gramStart"/>
      <w:r>
        <w:t>goal-setting</w:t>
      </w:r>
      <w:proofErr w:type="gramEnd"/>
    </w:p>
    <w:p w14:paraId="74F3407D" w14:textId="08E7B217" w:rsidR="00B33DCA" w:rsidRDefault="00000000">
      <w:pPr>
        <w:tabs>
          <w:tab w:val="right" w:pos="10800"/>
        </w:tabs>
        <w:spacing w:before="80"/>
      </w:pPr>
      <w:r>
        <w:rPr>
          <w:b/>
          <w:bCs/>
        </w:rPr>
        <w:t>Administrative Coordinator &amp; Graduate Assistant</w:t>
      </w:r>
      <w:r>
        <w:tab/>
      </w:r>
      <w:r>
        <w:rPr>
          <w:b/>
          <w:bCs/>
        </w:rPr>
        <w:t xml:space="preserve">Nazareth </w:t>
      </w:r>
      <w:r w:rsidR="007D60B2">
        <w:rPr>
          <w:b/>
          <w:bCs/>
        </w:rPr>
        <w:t>University</w:t>
      </w:r>
    </w:p>
    <w:p w14:paraId="32FDF279" w14:textId="77777777" w:rsidR="00B33DCA" w:rsidRDefault="00000000">
      <w:pPr>
        <w:tabs>
          <w:tab w:val="right" w:pos="10800"/>
        </w:tabs>
        <w:spacing w:after="40"/>
      </w:pPr>
      <w:r>
        <w:rPr>
          <w:i/>
          <w:iCs/>
        </w:rPr>
        <w:t>Hickey Center for Interfaith Studies &amp; Dialogue</w:t>
      </w:r>
      <w:r>
        <w:tab/>
      </w:r>
      <w:r>
        <w:rPr>
          <w:i/>
          <w:iCs/>
        </w:rPr>
        <w:t>Aug. 2015 – Jul. 2018</w:t>
      </w:r>
    </w:p>
    <w:p w14:paraId="534BD78F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Organized conferences for 50+ international scholars and 500 students, increasing participation by 30%</w:t>
      </w:r>
    </w:p>
    <w:p w14:paraId="1F996D5B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Raised $40K+ over 3 years through donation and proposal letters to individuals and organizations</w:t>
      </w:r>
    </w:p>
    <w:p w14:paraId="5C04FED1" w14:textId="77777777" w:rsidR="00B33DCA" w:rsidRDefault="00000000">
      <w:pPr>
        <w:pStyle w:val="ListParagraph"/>
        <w:numPr>
          <w:ilvl w:val="0"/>
          <w:numId w:val="2"/>
        </w:numPr>
        <w:spacing w:after="20"/>
      </w:pPr>
      <w:r>
        <w:t>Analyzed qualitative survey data through NVivo to determine student learning outcomes</w:t>
      </w:r>
    </w:p>
    <w:p w14:paraId="46B0920F" w14:textId="77777777" w:rsidR="00B33DCA" w:rsidRDefault="00000000">
      <w:pPr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EDUCATION</w:t>
      </w:r>
    </w:p>
    <w:p w14:paraId="7EE02622" w14:textId="7C1F1B88" w:rsidR="00B33DCA" w:rsidRDefault="00000000">
      <w:pPr>
        <w:tabs>
          <w:tab w:val="right" w:pos="10800"/>
        </w:tabs>
        <w:spacing w:after="20"/>
      </w:pPr>
      <w:r>
        <w:rPr>
          <w:b/>
          <w:bCs/>
        </w:rPr>
        <w:t>M.S., Higher Education Student Affairs Administration</w:t>
      </w:r>
      <w:r>
        <w:t xml:space="preserve">, Nazareth </w:t>
      </w:r>
      <w:r w:rsidR="007D60B2">
        <w:t>University</w:t>
      </w:r>
      <w:r>
        <w:tab/>
        <w:t>May 2017</w:t>
      </w:r>
    </w:p>
    <w:p w14:paraId="7823DAA3" w14:textId="77777777" w:rsidR="00B33DCA" w:rsidRDefault="00000000">
      <w:pPr>
        <w:spacing w:after="40"/>
        <w:ind w:left="180"/>
      </w:pPr>
      <w:r>
        <w:rPr>
          <w:i/>
          <w:iCs/>
          <w:sz w:val="18"/>
          <w:szCs w:val="18"/>
        </w:rPr>
        <w:t xml:space="preserve">Award for Excellence in </w:t>
      </w:r>
      <w:proofErr w:type="gramStart"/>
      <w:r>
        <w:rPr>
          <w:i/>
          <w:iCs/>
          <w:sz w:val="18"/>
          <w:szCs w:val="18"/>
        </w:rPr>
        <w:t>HESAA  •</w:t>
      </w:r>
      <w:proofErr w:type="gramEnd"/>
      <w:r>
        <w:rPr>
          <w:i/>
          <w:iCs/>
          <w:sz w:val="18"/>
          <w:szCs w:val="18"/>
        </w:rPr>
        <w:t xml:space="preserve">  Student Development Graduate Assistant Award</w:t>
      </w:r>
    </w:p>
    <w:p w14:paraId="12879BD3" w14:textId="2D98EEE0" w:rsidR="00B33DCA" w:rsidRDefault="00000000">
      <w:pPr>
        <w:tabs>
          <w:tab w:val="right" w:pos="10800"/>
        </w:tabs>
        <w:spacing w:after="20"/>
      </w:pPr>
      <w:r>
        <w:rPr>
          <w:b/>
          <w:bCs/>
        </w:rPr>
        <w:t>B.A., Psychology</w:t>
      </w:r>
      <w:r>
        <w:t xml:space="preserve">, Minors in Religious Studies &amp; Interfaith Studies, Nazareth </w:t>
      </w:r>
      <w:r w:rsidR="007D60B2">
        <w:t>University</w:t>
      </w:r>
      <w:r>
        <w:tab/>
        <w:t>May 2014</w:t>
      </w:r>
    </w:p>
    <w:p w14:paraId="7771A3D3" w14:textId="77777777" w:rsidR="00B33DCA" w:rsidRDefault="00000000">
      <w:pPr>
        <w:ind w:left="180"/>
      </w:pPr>
      <w:r>
        <w:rPr>
          <w:i/>
          <w:iCs/>
          <w:sz w:val="18"/>
          <w:szCs w:val="18"/>
        </w:rPr>
        <w:t xml:space="preserve">Summa Cum </w:t>
      </w:r>
      <w:proofErr w:type="gramStart"/>
      <w:r>
        <w:rPr>
          <w:i/>
          <w:iCs/>
          <w:sz w:val="18"/>
          <w:szCs w:val="18"/>
        </w:rPr>
        <w:t>Laude  •</w:t>
      </w:r>
      <w:proofErr w:type="gramEnd"/>
      <w:r>
        <w:rPr>
          <w:i/>
          <w:iCs/>
          <w:sz w:val="18"/>
          <w:szCs w:val="18"/>
        </w:rPr>
        <w:t xml:space="preserve">  Phi Kappa </w:t>
      </w:r>
      <w:proofErr w:type="gramStart"/>
      <w:r>
        <w:rPr>
          <w:i/>
          <w:iCs/>
          <w:sz w:val="18"/>
          <w:szCs w:val="18"/>
        </w:rPr>
        <w:t>Phi  •</w:t>
      </w:r>
      <w:proofErr w:type="gramEnd"/>
      <w:r>
        <w:rPr>
          <w:i/>
          <w:iCs/>
          <w:sz w:val="18"/>
          <w:szCs w:val="18"/>
        </w:rPr>
        <w:t xml:space="preserve">  Psi </w:t>
      </w:r>
      <w:proofErr w:type="gramStart"/>
      <w:r>
        <w:rPr>
          <w:i/>
          <w:iCs/>
          <w:sz w:val="18"/>
          <w:szCs w:val="18"/>
        </w:rPr>
        <w:t>Chi  •</w:t>
      </w:r>
      <w:proofErr w:type="gramEnd"/>
      <w:r>
        <w:rPr>
          <w:i/>
          <w:iCs/>
          <w:sz w:val="18"/>
          <w:szCs w:val="18"/>
        </w:rPr>
        <w:t xml:space="preserve">  Theta Alpha Kappa</w:t>
      </w:r>
    </w:p>
    <w:p w14:paraId="5DA6BC01" w14:textId="77777777" w:rsidR="00B33DCA" w:rsidRDefault="00000000">
      <w:pPr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SKILLS</w:t>
      </w:r>
    </w:p>
    <w:p w14:paraId="608750D9" w14:textId="77777777" w:rsidR="00B33DCA" w:rsidRDefault="00000000">
      <w:pPr>
        <w:spacing w:after="20"/>
      </w:pPr>
      <w:r>
        <w:rPr>
          <w:b/>
          <w:bCs/>
        </w:rPr>
        <w:t xml:space="preserve">Student Affairs Systems: </w:t>
      </w:r>
      <w:r>
        <w:t xml:space="preserve">Colleague, Handshake, </w:t>
      </w:r>
      <w:proofErr w:type="spellStart"/>
      <w:r>
        <w:t>Maxient</w:t>
      </w:r>
      <w:proofErr w:type="spellEnd"/>
      <w:r>
        <w:t xml:space="preserve">, NVivo, Qualtrics, </w:t>
      </w:r>
      <w:proofErr w:type="spellStart"/>
      <w:r>
        <w:t>Sunapsis</w:t>
      </w:r>
      <w:proofErr w:type="spellEnd"/>
    </w:p>
    <w:p w14:paraId="4235708B" w14:textId="77777777" w:rsidR="00B33DCA" w:rsidRDefault="00000000">
      <w:pPr>
        <w:spacing w:after="20"/>
      </w:pPr>
      <w:r>
        <w:rPr>
          <w:b/>
          <w:bCs/>
        </w:rPr>
        <w:t xml:space="preserve">Communications &amp; Design: </w:t>
      </w:r>
      <w:r>
        <w:t xml:space="preserve">Canva, Instagram, Mailchimp, MS Office Suite, </w:t>
      </w:r>
      <w:proofErr w:type="spellStart"/>
      <w:r>
        <w:t>MyEmma</w:t>
      </w:r>
      <w:proofErr w:type="spellEnd"/>
      <w:r>
        <w:t>, Slack, Teams, Zoom</w:t>
      </w:r>
    </w:p>
    <w:p w14:paraId="172B6AED" w14:textId="77777777" w:rsidR="00B33DCA" w:rsidRDefault="00000000">
      <w:pPr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PROFESSIONAL DEVELOPMENT</w:t>
      </w:r>
    </w:p>
    <w:p w14:paraId="77B1C52F" w14:textId="77777777" w:rsidR="00B33DCA" w:rsidRDefault="00000000">
      <w:pPr>
        <w:spacing w:after="40"/>
      </w:pPr>
      <w:r>
        <w:rPr>
          <w:b/>
          <w:bCs/>
        </w:rPr>
        <w:t xml:space="preserve">Certifications: </w:t>
      </w:r>
      <w:r>
        <w:t>Certified Specialist in Restorative Practices (2019); Mental Health First Aid (2019); Title IX, Clery &amp; Enough is Enough (2019); Student Conduct Institute Basic Compliance (2020); DEI in the Workplace (2021)</w:t>
      </w:r>
    </w:p>
    <w:p w14:paraId="79E69A07" w14:textId="77777777" w:rsidR="00B33DCA" w:rsidRDefault="00000000">
      <w:r>
        <w:rPr>
          <w:b/>
          <w:bCs/>
        </w:rPr>
        <w:t xml:space="preserve">Current Committees: </w:t>
      </w:r>
      <w:r>
        <w:t>International Student Orientation, Global Photo Contest, International Education Week (Chair), Council for Global Engagement and Enrichment</w:t>
      </w:r>
    </w:p>
    <w:sectPr w:rsidR="00B33DC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68F9"/>
    <w:multiLevelType w:val="hybridMultilevel"/>
    <w:tmpl w:val="A704F806"/>
    <w:lvl w:ilvl="0" w:tplc="AC16327C">
      <w:start w:val="1"/>
      <w:numFmt w:val="bullet"/>
      <w:lvlText w:val="•"/>
      <w:lvlJc w:val="left"/>
      <w:pPr>
        <w:ind w:left="360" w:hanging="220"/>
      </w:pPr>
    </w:lvl>
    <w:lvl w:ilvl="1" w:tplc="4EFCA186">
      <w:numFmt w:val="decimal"/>
      <w:lvlText w:val=""/>
      <w:lvlJc w:val="left"/>
    </w:lvl>
    <w:lvl w:ilvl="2" w:tplc="21FC3BE6">
      <w:numFmt w:val="decimal"/>
      <w:lvlText w:val=""/>
      <w:lvlJc w:val="left"/>
    </w:lvl>
    <w:lvl w:ilvl="3" w:tplc="7020FF68">
      <w:numFmt w:val="decimal"/>
      <w:lvlText w:val=""/>
      <w:lvlJc w:val="left"/>
    </w:lvl>
    <w:lvl w:ilvl="4" w:tplc="DE9A7876">
      <w:numFmt w:val="decimal"/>
      <w:lvlText w:val=""/>
      <w:lvlJc w:val="left"/>
    </w:lvl>
    <w:lvl w:ilvl="5" w:tplc="B19AD652">
      <w:numFmt w:val="decimal"/>
      <w:lvlText w:val=""/>
      <w:lvlJc w:val="left"/>
    </w:lvl>
    <w:lvl w:ilvl="6" w:tplc="BD282D54">
      <w:numFmt w:val="decimal"/>
      <w:lvlText w:val=""/>
      <w:lvlJc w:val="left"/>
    </w:lvl>
    <w:lvl w:ilvl="7" w:tplc="5428DA34">
      <w:numFmt w:val="decimal"/>
      <w:lvlText w:val=""/>
      <w:lvlJc w:val="left"/>
    </w:lvl>
    <w:lvl w:ilvl="8" w:tplc="A46AF636">
      <w:numFmt w:val="decimal"/>
      <w:lvlText w:val=""/>
      <w:lvlJc w:val="left"/>
    </w:lvl>
  </w:abstractNum>
  <w:abstractNum w:abstractNumId="1" w15:restartNumberingAfterBreak="0">
    <w:nsid w:val="714E1915"/>
    <w:multiLevelType w:val="hybridMultilevel"/>
    <w:tmpl w:val="239C670A"/>
    <w:lvl w:ilvl="0" w:tplc="5DC0E156">
      <w:start w:val="1"/>
      <w:numFmt w:val="bullet"/>
      <w:lvlText w:val="●"/>
      <w:lvlJc w:val="left"/>
      <w:pPr>
        <w:ind w:left="720" w:hanging="360"/>
      </w:pPr>
    </w:lvl>
    <w:lvl w:ilvl="1" w:tplc="4F10822E">
      <w:start w:val="1"/>
      <w:numFmt w:val="bullet"/>
      <w:lvlText w:val="○"/>
      <w:lvlJc w:val="left"/>
      <w:pPr>
        <w:ind w:left="1440" w:hanging="360"/>
      </w:pPr>
    </w:lvl>
    <w:lvl w:ilvl="2" w:tplc="8EBAEB3E">
      <w:start w:val="1"/>
      <w:numFmt w:val="bullet"/>
      <w:lvlText w:val="■"/>
      <w:lvlJc w:val="left"/>
      <w:pPr>
        <w:ind w:left="2160" w:hanging="360"/>
      </w:pPr>
    </w:lvl>
    <w:lvl w:ilvl="3" w:tplc="530A1D60">
      <w:start w:val="1"/>
      <w:numFmt w:val="bullet"/>
      <w:lvlText w:val="●"/>
      <w:lvlJc w:val="left"/>
      <w:pPr>
        <w:ind w:left="2880" w:hanging="360"/>
      </w:pPr>
    </w:lvl>
    <w:lvl w:ilvl="4" w:tplc="6764F6E0">
      <w:start w:val="1"/>
      <w:numFmt w:val="bullet"/>
      <w:lvlText w:val="○"/>
      <w:lvlJc w:val="left"/>
      <w:pPr>
        <w:ind w:left="3600" w:hanging="360"/>
      </w:pPr>
    </w:lvl>
    <w:lvl w:ilvl="5" w:tplc="AC48E86A">
      <w:start w:val="1"/>
      <w:numFmt w:val="bullet"/>
      <w:lvlText w:val="■"/>
      <w:lvlJc w:val="left"/>
      <w:pPr>
        <w:ind w:left="4320" w:hanging="360"/>
      </w:pPr>
    </w:lvl>
    <w:lvl w:ilvl="6" w:tplc="D41CAC5C">
      <w:start w:val="1"/>
      <w:numFmt w:val="bullet"/>
      <w:lvlText w:val="●"/>
      <w:lvlJc w:val="left"/>
      <w:pPr>
        <w:ind w:left="5040" w:hanging="360"/>
      </w:pPr>
    </w:lvl>
    <w:lvl w:ilvl="7" w:tplc="D62617CC">
      <w:start w:val="1"/>
      <w:numFmt w:val="bullet"/>
      <w:lvlText w:val="●"/>
      <w:lvlJc w:val="left"/>
      <w:pPr>
        <w:ind w:left="5760" w:hanging="360"/>
      </w:pPr>
    </w:lvl>
    <w:lvl w:ilvl="8" w:tplc="4060F774">
      <w:start w:val="1"/>
      <w:numFmt w:val="bullet"/>
      <w:lvlText w:val="●"/>
      <w:lvlJc w:val="left"/>
      <w:pPr>
        <w:ind w:left="6480" w:hanging="360"/>
      </w:pPr>
    </w:lvl>
  </w:abstractNum>
  <w:num w:numId="1" w16cid:durableId="1576479044">
    <w:abstractNumId w:val="1"/>
    <w:lvlOverride w:ilvl="0">
      <w:startOverride w:val="1"/>
    </w:lvlOverride>
  </w:num>
  <w:num w:numId="2" w16cid:durableId="927275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DCA"/>
    <w:rsid w:val="00576E61"/>
    <w:rsid w:val="007D60B2"/>
    <w:rsid w:val="00B3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3F2AF"/>
  <w15:docId w15:val="{0C213CC5-4FDD-C74E-8B75-BF681A49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p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Tahou, Anastasia</cp:lastModifiedBy>
  <cp:revision>2</cp:revision>
  <dcterms:created xsi:type="dcterms:W3CDTF">2026-04-26T21:40:00Z</dcterms:created>
  <dcterms:modified xsi:type="dcterms:W3CDTF">2026-04-27T14:36:00Z</dcterms:modified>
</cp:coreProperties>
</file>