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51542873"/>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firstRow="1" w:lastRow="0" w:firstColumn="1" w:lastColumn="0" w:noHBand="0" w:noVBand="1"/>
          </w:tblPr>
          <w:tblGrid>
            <w:gridCol w:w="9242"/>
          </w:tblGrid>
          <w:tr w:rsidR="00C2443E" w:rsidRPr="00F2269B">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val="en-US" w:eastAsia="de-DE"/>
                </w:rPr>
              </w:sdtEndPr>
              <w:sdtContent>
                <w:tc>
                  <w:tcPr>
                    <w:tcW w:w="5000" w:type="pct"/>
                  </w:tcPr>
                  <w:p w:rsidR="00C2443E" w:rsidRPr="00C2443E" w:rsidRDefault="00AE1EC7" w:rsidP="00AE1EC7">
                    <w:pPr>
                      <w:pStyle w:val="KeinLeerraum"/>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Bayer Healthcare</w:t>
                    </w:r>
                  </w:p>
                </w:tc>
              </w:sdtContent>
            </w:sdt>
          </w:tr>
          <w:tr w:rsidR="00C2443E" w:rsidRPr="000E3ED9">
            <w:trPr>
              <w:trHeight w:val="1440"/>
              <w:jc w:val="center"/>
            </w:trPr>
            <w:sdt>
              <w:sdtPr>
                <w:rPr>
                  <w:rFonts w:asciiTheme="majorHAnsi" w:eastAsiaTheme="majorEastAsia" w:hAnsiTheme="majorHAnsi" w:cstheme="majorBidi"/>
                  <w:sz w:val="80"/>
                  <w:szCs w:val="80"/>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443E" w:rsidRPr="00C2443E" w:rsidRDefault="00AE1EC7" w:rsidP="00AE1EC7">
                    <w:pPr>
                      <w:pStyle w:val="KeinLeerraum"/>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Doc41 Web UI</w:t>
                    </w:r>
                    <w:r w:rsidR="006A5538">
                      <w:rPr>
                        <w:rFonts w:asciiTheme="majorHAnsi" w:eastAsiaTheme="majorEastAsia" w:hAnsiTheme="majorHAnsi" w:cstheme="majorBidi"/>
                        <w:sz w:val="80"/>
                        <w:szCs w:val="80"/>
                        <w:lang w:val="en-US"/>
                      </w:rPr>
                      <w:t xml:space="preserve">                              </w:t>
                    </w:r>
                    <w:r w:rsidR="009D2D7A">
                      <w:rPr>
                        <w:rFonts w:asciiTheme="majorHAnsi" w:eastAsiaTheme="majorEastAsia" w:hAnsiTheme="majorHAnsi" w:cstheme="majorBidi"/>
                        <w:sz w:val="80"/>
                        <w:szCs w:val="80"/>
                        <w:lang w:val="en-US"/>
                      </w:rPr>
                      <w:t xml:space="preserve">Technical </w:t>
                    </w:r>
                    <w:r w:rsidR="00421C33">
                      <w:rPr>
                        <w:rFonts w:asciiTheme="majorHAnsi" w:eastAsiaTheme="majorEastAsia" w:hAnsiTheme="majorHAnsi" w:cstheme="majorBidi"/>
                        <w:sz w:val="80"/>
                        <w:szCs w:val="80"/>
                        <w:lang w:val="en-US"/>
                      </w:rPr>
                      <w:t>Administrator Guide</w:t>
                    </w:r>
                  </w:p>
                </w:tc>
              </w:sdtContent>
            </w:sdt>
          </w:tr>
          <w:tr w:rsidR="00C2443E" w:rsidRPr="00421C33">
            <w:trPr>
              <w:trHeight w:val="720"/>
              <w:jc w:val="center"/>
            </w:trPr>
            <w:sdt>
              <w:sdtPr>
                <w:rPr>
                  <w:rFonts w:asciiTheme="majorHAnsi" w:eastAsiaTheme="majorEastAsia" w:hAnsiTheme="majorHAnsi" w:cstheme="majorBidi"/>
                  <w:sz w:val="44"/>
                  <w:szCs w:val="44"/>
                  <w:lang w:val="en-US"/>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443E" w:rsidRPr="00C2443E" w:rsidRDefault="009D2D7A" w:rsidP="009D2D7A">
                    <w:pPr>
                      <w:pStyle w:val="KeinLeerraum"/>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lang w:val="en-US"/>
                      </w:rPr>
                      <w:t>Support</w:t>
                    </w:r>
                  </w:p>
                </w:tc>
              </w:sdtContent>
            </w:sdt>
          </w:tr>
          <w:tr w:rsidR="00C2443E" w:rsidRPr="00421C33">
            <w:trPr>
              <w:trHeight w:val="360"/>
              <w:jc w:val="center"/>
            </w:trPr>
            <w:tc>
              <w:tcPr>
                <w:tcW w:w="5000" w:type="pct"/>
                <w:vAlign w:val="center"/>
              </w:tcPr>
              <w:p w:rsidR="00C2443E" w:rsidRPr="00C2443E" w:rsidRDefault="00C2443E">
                <w:pPr>
                  <w:pStyle w:val="KeinLeerraum"/>
                  <w:jc w:val="center"/>
                  <w:rPr>
                    <w:lang w:val="en-US"/>
                  </w:rPr>
                </w:pPr>
              </w:p>
            </w:tc>
          </w:tr>
          <w:tr w:rsidR="00C2443E" w:rsidRPr="000E3ED9">
            <w:trPr>
              <w:trHeight w:val="360"/>
              <w:jc w:val="center"/>
            </w:trPr>
            <w:sdt>
              <w:sdtPr>
                <w:rPr>
                  <w:b/>
                  <w:bCs/>
                  <w:lang w:val="en-U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443E" w:rsidRPr="00C2443E" w:rsidRDefault="00397905" w:rsidP="00397905">
                    <w:pPr>
                      <w:pStyle w:val="KeinLeerraum"/>
                      <w:jc w:val="center"/>
                      <w:rPr>
                        <w:b/>
                        <w:bCs/>
                        <w:lang w:val="en-US"/>
                      </w:rPr>
                    </w:pPr>
                    <w:r>
                      <w:rPr>
                        <w:b/>
                        <w:bCs/>
                        <w:lang w:val="en-US"/>
                      </w:rPr>
                      <w:t>Christian Wegmann</w:t>
                    </w:r>
                    <w:r w:rsidR="006071BB">
                      <w:rPr>
                        <w:b/>
                        <w:bCs/>
                        <w:lang w:val="en-US"/>
                      </w:rPr>
                      <w:t xml:space="preserve"> (</w:t>
                    </w:r>
                    <w:r w:rsidR="00C2443E" w:rsidRPr="00C2443E">
                      <w:rPr>
                        <w:b/>
                        <w:bCs/>
                        <w:lang w:val="en-US"/>
                      </w:rPr>
                      <w:t>Bayer Business Services</w:t>
                    </w:r>
                    <w:r w:rsidR="006071BB">
                      <w:rPr>
                        <w:b/>
                        <w:bCs/>
                        <w:lang w:val="en-US"/>
                      </w:rPr>
                      <w:t xml:space="preserve"> GmbH)</w:t>
                    </w:r>
                  </w:p>
                </w:tc>
              </w:sdtContent>
            </w:sdt>
          </w:tr>
          <w:tr w:rsidR="00C2443E">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2-12T00:00:00Z">
                  <w:dateFormat w:val="dd.MM.yyyy"/>
                  <w:lid w:val="de-DE"/>
                  <w:storeMappedDataAs w:val="dateTime"/>
                  <w:calendar w:val="gregorian"/>
                </w:date>
              </w:sdtPr>
              <w:sdtEndPr/>
              <w:sdtContent>
                <w:tc>
                  <w:tcPr>
                    <w:tcW w:w="5000" w:type="pct"/>
                    <w:vAlign w:val="center"/>
                  </w:tcPr>
                  <w:p w:rsidR="00C2443E" w:rsidRDefault="00B57521" w:rsidP="009D2D7A">
                    <w:pPr>
                      <w:pStyle w:val="KeinLeerraum"/>
                      <w:jc w:val="center"/>
                      <w:rPr>
                        <w:b/>
                        <w:bCs/>
                      </w:rPr>
                    </w:pPr>
                    <w:r>
                      <w:rPr>
                        <w:b/>
                        <w:bCs/>
                      </w:rPr>
                      <w:t>1</w:t>
                    </w:r>
                    <w:r w:rsidR="009D2D7A">
                      <w:rPr>
                        <w:b/>
                        <w:bCs/>
                      </w:rPr>
                      <w:t>2</w:t>
                    </w:r>
                    <w:r w:rsidR="00C2443E">
                      <w:rPr>
                        <w:b/>
                        <w:bCs/>
                      </w:rPr>
                      <w:t>.</w:t>
                    </w:r>
                    <w:r>
                      <w:rPr>
                        <w:b/>
                        <w:bCs/>
                      </w:rPr>
                      <w:t>0</w:t>
                    </w:r>
                    <w:r w:rsidR="00397905">
                      <w:rPr>
                        <w:b/>
                        <w:bCs/>
                      </w:rPr>
                      <w:t>2</w:t>
                    </w:r>
                    <w:r w:rsidR="00C2443E">
                      <w:rPr>
                        <w:b/>
                        <w:bCs/>
                      </w:rPr>
                      <w:t>.201</w:t>
                    </w:r>
                    <w:r>
                      <w:rPr>
                        <w:b/>
                        <w:bCs/>
                      </w:rPr>
                      <w:t>5</w:t>
                    </w:r>
                  </w:p>
                </w:tc>
              </w:sdtContent>
            </w:sdt>
          </w:tr>
        </w:tbl>
        <w:p w:rsidR="00C2443E" w:rsidRDefault="00C2443E"/>
        <w:p w:rsidR="00C2443E" w:rsidRDefault="00C2443E"/>
        <w:tbl>
          <w:tblPr>
            <w:tblpPr w:leftFromText="187" w:rightFromText="187" w:horzAnchor="margin" w:tblpXSpec="center" w:tblpYSpec="bottom"/>
            <w:tblW w:w="5000" w:type="pct"/>
            <w:tblLook w:val="04A0" w:firstRow="1" w:lastRow="0" w:firstColumn="1" w:lastColumn="0" w:noHBand="0" w:noVBand="1"/>
          </w:tblPr>
          <w:tblGrid>
            <w:gridCol w:w="9242"/>
          </w:tblGrid>
          <w:tr w:rsidR="00C2443E">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C2443E" w:rsidRDefault="00357E8B" w:rsidP="00357E8B">
                    <w:pPr>
                      <w:pStyle w:val="KeinLeerraum"/>
                    </w:pPr>
                    <w:r>
                      <w:t xml:space="preserve"> </w:t>
                    </w:r>
                  </w:p>
                </w:tc>
              </w:sdtContent>
            </w:sdt>
          </w:tr>
        </w:tbl>
        <w:p w:rsidR="00C2443E" w:rsidRDefault="00C2443E"/>
        <w:p w:rsidR="00C67658" w:rsidRDefault="00C67658">
          <w:r>
            <w:br w:type="page"/>
          </w:r>
        </w:p>
        <w:tbl>
          <w:tblPr>
            <w:tblStyle w:val="HelleSchattierung-Akzent5"/>
            <w:tblpPr w:leftFromText="141" w:rightFromText="141" w:vertAnchor="text" w:horzAnchor="margin" w:tblpY="-353"/>
            <w:tblW w:w="0" w:type="auto"/>
            <w:tblLook w:val="04A0" w:firstRow="1" w:lastRow="0" w:firstColumn="1" w:lastColumn="0" w:noHBand="0" w:noVBand="1"/>
          </w:tblPr>
          <w:tblGrid>
            <w:gridCol w:w="2943"/>
            <w:gridCol w:w="6223"/>
          </w:tblGrid>
          <w:tr w:rsidR="00C67658" w:rsidTr="00D13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proofErr w:type="spellStart"/>
                <w:r>
                  <w:rPr>
                    <w:lang w:val="en-US"/>
                  </w:rPr>
                  <w:lastRenderedPageBreak/>
                  <w:t>Infobox</w:t>
                </w:r>
                <w:proofErr w:type="spellEnd"/>
              </w:p>
            </w:tc>
            <w:tc>
              <w:tcPr>
                <w:tcW w:w="6223" w:type="dxa"/>
              </w:tcPr>
              <w:p w:rsidR="00C67658" w:rsidRDefault="00C67658" w:rsidP="00D13580">
                <w:pPr>
                  <w:cnfStyle w:val="100000000000" w:firstRow="1" w:lastRow="0" w:firstColumn="0" w:lastColumn="0" w:oddVBand="0" w:evenVBand="0" w:oddHBand="0" w:evenHBand="0" w:firstRowFirstColumn="0" w:firstRowLastColumn="0" w:lastRowFirstColumn="0" w:lastRowLastColumn="0"/>
                  <w:rPr>
                    <w:lang w:val="en-US"/>
                  </w:rPr>
                </w:pPr>
              </w:p>
            </w:tc>
          </w:tr>
          <w:tr w:rsidR="00C67658" w:rsidRPr="000E3ED9" w:rsidTr="00D13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r>
                  <w:rPr>
                    <w:lang w:val="en-US"/>
                  </w:rPr>
                  <w:t>Applicable System:</w:t>
                </w:r>
              </w:p>
            </w:tc>
            <w:tc>
              <w:tcPr>
                <w:tcW w:w="6223" w:type="dxa"/>
              </w:tcPr>
              <w:p w:rsidR="00C67658" w:rsidRDefault="00C67658" w:rsidP="00D13580">
                <w:pPr>
                  <w:cnfStyle w:val="000000100000" w:firstRow="0" w:lastRow="0" w:firstColumn="0" w:lastColumn="0" w:oddVBand="0" w:evenVBand="0" w:oddHBand="1" w:evenHBand="0" w:firstRowFirstColumn="0" w:firstRowLastColumn="0" w:lastRowFirstColumn="0" w:lastRowLastColumn="0"/>
                  <w:rPr>
                    <w:lang w:val="en-US"/>
                  </w:rPr>
                </w:pPr>
                <w:r>
                  <w:rPr>
                    <w:lang w:val="en-US"/>
                  </w:rPr>
                  <w:t>External Access: Doc41 Web UI</w:t>
                </w:r>
              </w:p>
            </w:tc>
          </w:tr>
          <w:tr w:rsidR="00C67658" w:rsidTr="00D13580">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r>
                  <w:rPr>
                    <w:lang w:val="en-US"/>
                  </w:rPr>
                  <w:t>Title:</w:t>
                </w:r>
              </w:p>
            </w:tc>
            <w:tc>
              <w:tcPr>
                <w:tcW w:w="6223" w:type="dxa"/>
              </w:tcPr>
              <w:p w:rsidR="00C67658" w:rsidRDefault="009D2D7A" w:rsidP="00D1358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Technical </w:t>
                </w:r>
                <w:r w:rsidR="00C67658">
                  <w:rPr>
                    <w:lang w:val="en-US"/>
                  </w:rPr>
                  <w:t>Administrator Guide</w:t>
                </w:r>
              </w:p>
            </w:tc>
          </w:tr>
          <w:tr w:rsidR="00C67658" w:rsidTr="00D13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r>
                  <w:rPr>
                    <w:lang w:val="en-US"/>
                  </w:rPr>
                  <w:t>Author:</w:t>
                </w:r>
              </w:p>
            </w:tc>
            <w:tc>
              <w:tcPr>
                <w:tcW w:w="6223" w:type="dxa"/>
              </w:tcPr>
              <w:p w:rsidR="00167F3A" w:rsidRDefault="00167F3A" w:rsidP="00D13580">
                <w:pPr>
                  <w:cnfStyle w:val="000000100000" w:firstRow="0" w:lastRow="0" w:firstColumn="0" w:lastColumn="0" w:oddVBand="0" w:evenVBand="0" w:oddHBand="1" w:evenHBand="0" w:firstRowFirstColumn="0" w:firstRowLastColumn="0" w:lastRowFirstColumn="0" w:lastRowLastColumn="0"/>
                  <w:rPr>
                    <w:lang w:val="en-US"/>
                  </w:rPr>
                </w:pPr>
                <w:r>
                  <w:rPr>
                    <w:lang w:val="en-US"/>
                  </w:rPr>
                  <w:t>Christian Wegmann (EVAYD)</w:t>
                </w:r>
              </w:p>
            </w:tc>
          </w:tr>
          <w:tr w:rsidR="00C67658" w:rsidTr="00D13580">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r>
                  <w:rPr>
                    <w:lang w:val="en-US"/>
                  </w:rPr>
                  <w:t>Change history (version number, last change, changed by, date)</w:t>
                </w:r>
              </w:p>
            </w:tc>
            <w:tc>
              <w:tcPr>
                <w:tcW w:w="6223" w:type="dxa"/>
              </w:tcPr>
              <w:p w:rsidR="00C67658" w:rsidRPr="00A5111E" w:rsidRDefault="009D2D7A" w:rsidP="00C67658">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Christian Wegmann</w:t>
                </w:r>
                <w:r w:rsidR="00C67658">
                  <w:rPr>
                    <w:lang w:val="en-US"/>
                  </w:rPr>
                  <w:t xml:space="preserve"> EV</w:t>
                </w:r>
                <w:r>
                  <w:rPr>
                    <w:lang w:val="en-US"/>
                  </w:rPr>
                  <w:t>AYD, 2015-01</w:t>
                </w:r>
                <w:r w:rsidR="00C67658" w:rsidRPr="00A5111E">
                  <w:rPr>
                    <w:lang w:val="en-US"/>
                  </w:rPr>
                  <w:t>-</w:t>
                </w:r>
                <w:r>
                  <w:rPr>
                    <w:lang w:val="en-US"/>
                  </w:rPr>
                  <w:t>12</w:t>
                </w:r>
                <w:r w:rsidR="00C67658" w:rsidRPr="00A5111E">
                  <w:rPr>
                    <w:lang w:val="en-US"/>
                  </w:rPr>
                  <w:t>, initial setup</w:t>
                </w:r>
              </w:p>
              <w:p w:rsidR="00397905" w:rsidRPr="00A5111E" w:rsidRDefault="00397905" w:rsidP="00397905">
                <w:pPr>
                  <w:cnfStyle w:val="000000000000" w:firstRow="0" w:lastRow="0" w:firstColumn="0" w:lastColumn="0" w:oddVBand="0" w:evenVBand="0" w:oddHBand="0" w:evenHBand="0" w:firstRowFirstColumn="0" w:firstRowLastColumn="0" w:lastRowFirstColumn="0" w:lastRowLastColumn="0"/>
                  <w:rPr>
                    <w:lang w:val="en-US"/>
                  </w:rPr>
                </w:pPr>
              </w:p>
              <w:p w:rsidR="00C67658" w:rsidRPr="00A5111E" w:rsidRDefault="00C67658" w:rsidP="00D13580">
                <w:pPr>
                  <w:pStyle w:val="Listenabsatz"/>
                  <w:ind w:left="360"/>
                  <w:cnfStyle w:val="000000000000" w:firstRow="0" w:lastRow="0" w:firstColumn="0" w:lastColumn="0" w:oddVBand="0" w:evenVBand="0" w:oddHBand="0" w:evenHBand="0" w:firstRowFirstColumn="0" w:firstRowLastColumn="0" w:lastRowFirstColumn="0" w:lastRowLastColumn="0"/>
                  <w:rPr>
                    <w:lang w:val="en-US"/>
                  </w:rPr>
                </w:pPr>
              </w:p>
            </w:tc>
          </w:tr>
          <w:tr w:rsidR="00C67658" w:rsidTr="00D13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r>
                  <w:rPr>
                    <w:lang w:val="en-US"/>
                  </w:rPr>
                  <w:t>Current Version of document:</w:t>
                </w:r>
              </w:p>
            </w:tc>
            <w:tc>
              <w:tcPr>
                <w:tcW w:w="6223" w:type="dxa"/>
              </w:tcPr>
              <w:p w:rsidR="00C67658" w:rsidRDefault="009D2D7A" w:rsidP="00D13580">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C67658" w:rsidTr="00D13580">
            <w:tc>
              <w:tcPr>
                <w:cnfStyle w:val="001000000000" w:firstRow="0" w:lastRow="0" w:firstColumn="1" w:lastColumn="0" w:oddVBand="0" w:evenVBand="0" w:oddHBand="0" w:evenHBand="0" w:firstRowFirstColumn="0" w:firstRowLastColumn="0" w:lastRowFirstColumn="0" w:lastRowLastColumn="0"/>
                <w:tcW w:w="2943" w:type="dxa"/>
              </w:tcPr>
              <w:p w:rsidR="00C67658" w:rsidRDefault="00C67658" w:rsidP="00D13580">
                <w:pPr>
                  <w:rPr>
                    <w:lang w:val="en-US"/>
                  </w:rPr>
                </w:pPr>
              </w:p>
            </w:tc>
            <w:tc>
              <w:tcPr>
                <w:tcW w:w="6223" w:type="dxa"/>
              </w:tcPr>
              <w:p w:rsidR="00C67658" w:rsidRDefault="00C67658" w:rsidP="00D13580">
                <w:pPr>
                  <w:cnfStyle w:val="000000000000" w:firstRow="0" w:lastRow="0" w:firstColumn="0" w:lastColumn="0" w:oddVBand="0" w:evenVBand="0" w:oddHBand="0" w:evenHBand="0" w:firstRowFirstColumn="0" w:firstRowLastColumn="0" w:lastRowFirstColumn="0" w:lastRowLastColumn="0"/>
                  <w:rPr>
                    <w:lang w:val="en-US"/>
                  </w:rPr>
                </w:pPr>
              </w:p>
            </w:tc>
          </w:tr>
        </w:tbl>
        <w:p w:rsidR="00C2443E" w:rsidRDefault="00C2443E">
          <w:pPr>
            <w:rPr>
              <w:rFonts w:asciiTheme="majorHAnsi" w:eastAsiaTheme="majorEastAsia" w:hAnsiTheme="majorHAnsi" w:cstheme="majorBidi"/>
              <w:b/>
              <w:bCs/>
              <w:color w:val="365F91" w:themeColor="accent1" w:themeShade="BF"/>
              <w:sz w:val="28"/>
              <w:szCs w:val="28"/>
              <w:lang w:val="en-US"/>
            </w:rPr>
          </w:pPr>
          <w:r w:rsidRPr="00C2443E">
            <w:br w:type="page"/>
          </w:r>
        </w:p>
      </w:sdtContent>
    </w:sdt>
    <w:bookmarkStart w:id="0" w:name="_Toc411265135" w:displacedByCustomXml="next"/>
    <w:sdt>
      <w:sdtPr>
        <w:rPr>
          <w:rFonts w:asciiTheme="minorHAnsi" w:eastAsiaTheme="minorHAnsi" w:hAnsiTheme="minorHAnsi" w:cstheme="minorBidi"/>
          <w:b w:val="0"/>
          <w:bCs w:val="0"/>
          <w:color w:val="auto"/>
          <w:sz w:val="22"/>
          <w:szCs w:val="22"/>
        </w:rPr>
        <w:id w:val="-949632101"/>
        <w:docPartObj>
          <w:docPartGallery w:val="Table of Contents"/>
          <w:docPartUnique/>
        </w:docPartObj>
      </w:sdtPr>
      <w:sdtEndPr/>
      <w:sdtContent>
        <w:p w:rsidR="00F2269B" w:rsidRDefault="00167F3A" w:rsidP="00167F3A">
          <w:pPr>
            <w:pStyle w:val="berschrift1"/>
          </w:pPr>
          <w:r>
            <w:t xml:space="preserve">Table </w:t>
          </w:r>
          <w:proofErr w:type="spellStart"/>
          <w:r>
            <w:t>of</w:t>
          </w:r>
          <w:proofErr w:type="spellEnd"/>
          <w:r>
            <w:t xml:space="preserve"> </w:t>
          </w:r>
          <w:proofErr w:type="spellStart"/>
          <w:r>
            <w:t>c</w:t>
          </w:r>
          <w:r w:rsidR="00F2269B">
            <w:t>ontent</w:t>
          </w:r>
          <w:r>
            <w:t>s</w:t>
          </w:r>
          <w:bookmarkEnd w:id="0"/>
          <w:proofErr w:type="spellEnd"/>
        </w:p>
        <w:p w:rsidR="00A26654" w:rsidRDefault="00F2269B">
          <w:pPr>
            <w:pStyle w:val="Verzeichnis1"/>
            <w:tabs>
              <w:tab w:val="right" w:leader="dot" w:pos="9016"/>
            </w:tabs>
            <w:rPr>
              <w:rFonts w:eastAsiaTheme="minorEastAsia"/>
              <w:noProof/>
              <w:lang w:eastAsia="de-DE"/>
            </w:rPr>
          </w:pPr>
          <w:r>
            <w:fldChar w:fldCharType="begin"/>
          </w:r>
          <w:r>
            <w:instrText xml:space="preserve"> TOC \o "1-3" \h \z \u </w:instrText>
          </w:r>
          <w:r>
            <w:fldChar w:fldCharType="separate"/>
          </w:r>
          <w:hyperlink w:anchor="_Toc411265135" w:history="1">
            <w:r w:rsidR="00A26654" w:rsidRPr="006D7AC5">
              <w:rPr>
                <w:rStyle w:val="Hyperlink"/>
                <w:noProof/>
              </w:rPr>
              <w:t>Table of contents</w:t>
            </w:r>
            <w:r w:rsidR="00A26654">
              <w:rPr>
                <w:noProof/>
                <w:webHidden/>
              </w:rPr>
              <w:tab/>
            </w:r>
            <w:r w:rsidR="00A26654">
              <w:rPr>
                <w:noProof/>
                <w:webHidden/>
              </w:rPr>
              <w:fldChar w:fldCharType="begin"/>
            </w:r>
            <w:r w:rsidR="00A26654">
              <w:rPr>
                <w:noProof/>
                <w:webHidden/>
              </w:rPr>
              <w:instrText xml:space="preserve"> PAGEREF _Toc411265135 \h </w:instrText>
            </w:r>
            <w:r w:rsidR="00A26654">
              <w:rPr>
                <w:noProof/>
                <w:webHidden/>
              </w:rPr>
            </w:r>
            <w:r w:rsidR="00A26654">
              <w:rPr>
                <w:noProof/>
                <w:webHidden/>
              </w:rPr>
              <w:fldChar w:fldCharType="separate"/>
            </w:r>
            <w:r w:rsidR="00E47145">
              <w:rPr>
                <w:noProof/>
                <w:webHidden/>
              </w:rPr>
              <w:t>2</w:t>
            </w:r>
            <w:r w:rsidR="00A26654">
              <w:rPr>
                <w:noProof/>
                <w:webHidden/>
              </w:rPr>
              <w:fldChar w:fldCharType="end"/>
            </w:r>
          </w:hyperlink>
        </w:p>
        <w:p w:rsidR="00A26654" w:rsidRDefault="009A381B">
          <w:pPr>
            <w:pStyle w:val="Verzeichnis1"/>
            <w:tabs>
              <w:tab w:val="right" w:leader="dot" w:pos="9016"/>
            </w:tabs>
            <w:rPr>
              <w:rFonts w:eastAsiaTheme="minorEastAsia"/>
              <w:noProof/>
              <w:lang w:eastAsia="de-DE"/>
            </w:rPr>
          </w:pPr>
          <w:hyperlink w:anchor="_Toc411265136" w:history="1">
            <w:r w:rsidR="00A26654" w:rsidRPr="006D7AC5">
              <w:rPr>
                <w:rStyle w:val="Hyperlink"/>
                <w:noProof/>
                <w:lang w:val="en-US"/>
              </w:rPr>
              <w:t>User management</w:t>
            </w:r>
            <w:r w:rsidR="00A26654">
              <w:rPr>
                <w:noProof/>
                <w:webHidden/>
              </w:rPr>
              <w:tab/>
            </w:r>
            <w:r w:rsidR="00A26654">
              <w:rPr>
                <w:noProof/>
                <w:webHidden/>
              </w:rPr>
              <w:fldChar w:fldCharType="begin"/>
            </w:r>
            <w:r w:rsidR="00A26654">
              <w:rPr>
                <w:noProof/>
                <w:webHidden/>
              </w:rPr>
              <w:instrText xml:space="preserve"> PAGEREF _Toc411265136 \h </w:instrText>
            </w:r>
            <w:r w:rsidR="00A26654">
              <w:rPr>
                <w:noProof/>
                <w:webHidden/>
              </w:rPr>
            </w:r>
            <w:r w:rsidR="00A26654">
              <w:rPr>
                <w:noProof/>
                <w:webHidden/>
              </w:rPr>
              <w:fldChar w:fldCharType="separate"/>
            </w:r>
            <w:r w:rsidR="00E47145">
              <w:rPr>
                <w:noProof/>
                <w:webHidden/>
              </w:rPr>
              <w:t>4</w:t>
            </w:r>
            <w:r w:rsidR="00A26654">
              <w:rPr>
                <w:noProof/>
                <w:webHidden/>
              </w:rPr>
              <w:fldChar w:fldCharType="end"/>
            </w:r>
          </w:hyperlink>
        </w:p>
        <w:p w:rsidR="00A26654" w:rsidRDefault="009A381B">
          <w:pPr>
            <w:pStyle w:val="Verzeichnis2"/>
            <w:tabs>
              <w:tab w:val="right" w:leader="dot" w:pos="9016"/>
            </w:tabs>
            <w:rPr>
              <w:rFonts w:eastAsiaTheme="minorEastAsia"/>
              <w:noProof/>
              <w:lang w:eastAsia="de-DE"/>
            </w:rPr>
          </w:pPr>
          <w:hyperlink w:anchor="_Toc411265137" w:history="1">
            <w:r w:rsidR="00A26654" w:rsidRPr="006D7AC5">
              <w:rPr>
                <w:rStyle w:val="Hyperlink"/>
                <w:noProof/>
                <w:lang w:val="en-US"/>
              </w:rPr>
              <w:t>Overview</w:t>
            </w:r>
            <w:r w:rsidR="00A26654">
              <w:rPr>
                <w:noProof/>
                <w:webHidden/>
              </w:rPr>
              <w:tab/>
            </w:r>
            <w:r w:rsidR="00A26654">
              <w:rPr>
                <w:noProof/>
                <w:webHidden/>
              </w:rPr>
              <w:fldChar w:fldCharType="begin"/>
            </w:r>
            <w:r w:rsidR="00A26654">
              <w:rPr>
                <w:noProof/>
                <w:webHidden/>
              </w:rPr>
              <w:instrText xml:space="preserve"> PAGEREF _Toc411265137 \h </w:instrText>
            </w:r>
            <w:r w:rsidR="00A26654">
              <w:rPr>
                <w:noProof/>
                <w:webHidden/>
              </w:rPr>
            </w:r>
            <w:r w:rsidR="00A26654">
              <w:rPr>
                <w:noProof/>
                <w:webHidden/>
              </w:rPr>
              <w:fldChar w:fldCharType="separate"/>
            </w:r>
            <w:r w:rsidR="00E47145">
              <w:rPr>
                <w:noProof/>
                <w:webHidden/>
              </w:rPr>
              <w:t>4</w:t>
            </w:r>
            <w:r w:rsidR="00A26654">
              <w:rPr>
                <w:noProof/>
                <w:webHidden/>
              </w:rPr>
              <w:fldChar w:fldCharType="end"/>
            </w:r>
          </w:hyperlink>
        </w:p>
        <w:p w:rsidR="00A26654" w:rsidRDefault="009A381B">
          <w:pPr>
            <w:pStyle w:val="Verzeichnis2"/>
            <w:tabs>
              <w:tab w:val="right" w:leader="dot" w:pos="9016"/>
            </w:tabs>
            <w:rPr>
              <w:rFonts w:eastAsiaTheme="minorEastAsia"/>
              <w:noProof/>
              <w:lang w:eastAsia="de-DE"/>
            </w:rPr>
          </w:pPr>
          <w:hyperlink w:anchor="_Toc411265138" w:history="1">
            <w:r w:rsidR="00A26654" w:rsidRPr="006D7AC5">
              <w:rPr>
                <w:rStyle w:val="Hyperlink"/>
                <w:noProof/>
                <w:lang w:val="en-US"/>
              </w:rPr>
              <w:t>Create Bayer internal user</w:t>
            </w:r>
            <w:r w:rsidR="00A26654">
              <w:rPr>
                <w:noProof/>
                <w:webHidden/>
              </w:rPr>
              <w:tab/>
            </w:r>
            <w:r w:rsidR="00A26654">
              <w:rPr>
                <w:noProof/>
                <w:webHidden/>
              </w:rPr>
              <w:fldChar w:fldCharType="begin"/>
            </w:r>
            <w:r w:rsidR="00A26654">
              <w:rPr>
                <w:noProof/>
                <w:webHidden/>
              </w:rPr>
              <w:instrText xml:space="preserve"> PAGEREF _Toc411265138 \h </w:instrText>
            </w:r>
            <w:r w:rsidR="00A26654">
              <w:rPr>
                <w:noProof/>
                <w:webHidden/>
              </w:rPr>
            </w:r>
            <w:r w:rsidR="00A26654">
              <w:rPr>
                <w:noProof/>
                <w:webHidden/>
              </w:rPr>
              <w:fldChar w:fldCharType="separate"/>
            </w:r>
            <w:r w:rsidR="00E47145">
              <w:rPr>
                <w:noProof/>
                <w:webHidden/>
              </w:rPr>
              <w:t>5</w:t>
            </w:r>
            <w:r w:rsidR="00A26654">
              <w:rPr>
                <w:noProof/>
                <w:webHidden/>
              </w:rPr>
              <w:fldChar w:fldCharType="end"/>
            </w:r>
          </w:hyperlink>
        </w:p>
        <w:p w:rsidR="00A26654" w:rsidRDefault="009A381B">
          <w:pPr>
            <w:pStyle w:val="Verzeichnis2"/>
            <w:tabs>
              <w:tab w:val="right" w:leader="dot" w:pos="9016"/>
            </w:tabs>
            <w:rPr>
              <w:rFonts w:eastAsiaTheme="minorEastAsia"/>
              <w:noProof/>
              <w:lang w:eastAsia="de-DE"/>
            </w:rPr>
          </w:pPr>
          <w:hyperlink w:anchor="_Toc411265139" w:history="1">
            <w:r w:rsidR="00A26654" w:rsidRPr="006D7AC5">
              <w:rPr>
                <w:rStyle w:val="Hyperlink"/>
                <w:noProof/>
                <w:lang w:val="en-US"/>
              </w:rPr>
              <w:t>Create external user</w:t>
            </w:r>
            <w:r w:rsidR="00A26654">
              <w:rPr>
                <w:noProof/>
                <w:webHidden/>
              </w:rPr>
              <w:tab/>
            </w:r>
            <w:r w:rsidR="00A26654">
              <w:rPr>
                <w:noProof/>
                <w:webHidden/>
              </w:rPr>
              <w:fldChar w:fldCharType="begin"/>
            </w:r>
            <w:r w:rsidR="00A26654">
              <w:rPr>
                <w:noProof/>
                <w:webHidden/>
              </w:rPr>
              <w:instrText xml:space="preserve"> PAGEREF _Toc411265139 \h </w:instrText>
            </w:r>
            <w:r w:rsidR="00A26654">
              <w:rPr>
                <w:noProof/>
                <w:webHidden/>
              </w:rPr>
            </w:r>
            <w:r w:rsidR="00A26654">
              <w:rPr>
                <w:noProof/>
                <w:webHidden/>
              </w:rPr>
              <w:fldChar w:fldCharType="separate"/>
            </w:r>
            <w:r w:rsidR="00E47145">
              <w:rPr>
                <w:noProof/>
                <w:webHidden/>
              </w:rPr>
              <w:t>6</w:t>
            </w:r>
            <w:r w:rsidR="00A26654">
              <w:rPr>
                <w:noProof/>
                <w:webHidden/>
              </w:rPr>
              <w:fldChar w:fldCharType="end"/>
            </w:r>
          </w:hyperlink>
        </w:p>
        <w:p w:rsidR="00A26654" w:rsidRDefault="009A381B">
          <w:pPr>
            <w:pStyle w:val="Verzeichnis2"/>
            <w:tabs>
              <w:tab w:val="right" w:leader="dot" w:pos="9016"/>
            </w:tabs>
            <w:rPr>
              <w:rFonts w:eastAsiaTheme="minorEastAsia"/>
              <w:noProof/>
              <w:lang w:eastAsia="de-DE"/>
            </w:rPr>
          </w:pPr>
          <w:hyperlink w:anchor="_Toc411265140" w:history="1">
            <w:r w:rsidR="00A26654" w:rsidRPr="006D7AC5">
              <w:rPr>
                <w:rStyle w:val="Hyperlink"/>
                <w:noProof/>
                <w:lang w:val="en-US"/>
              </w:rPr>
              <w:t>Edit User</w:t>
            </w:r>
            <w:r w:rsidR="00A26654">
              <w:rPr>
                <w:noProof/>
                <w:webHidden/>
              </w:rPr>
              <w:tab/>
            </w:r>
            <w:r w:rsidR="00A26654">
              <w:rPr>
                <w:noProof/>
                <w:webHidden/>
              </w:rPr>
              <w:fldChar w:fldCharType="begin"/>
            </w:r>
            <w:r w:rsidR="00A26654">
              <w:rPr>
                <w:noProof/>
                <w:webHidden/>
              </w:rPr>
              <w:instrText xml:space="preserve"> PAGEREF _Toc411265140 \h </w:instrText>
            </w:r>
            <w:r w:rsidR="00A26654">
              <w:rPr>
                <w:noProof/>
                <w:webHidden/>
              </w:rPr>
            </w:r>
            <w:r w:rsidR="00A26654">
              <w:rPr>
                <w:noProof/>
                <w:webHidden/>
              </w:rPr>
              <w:fldChar w:fldCharType="separate"/>
            </w:r>
            <w:r w:rsidR="00E47145">
              <w:rPr>
                <w:noProof/>
                <w:webHidden/>
              </w:rPr>
              <w:t>8</w:t>
            </w:r>
            <w:r w:rsidR="00A26654">
              <w:rPr>
                <w:noProof/>
                <w:webHidden/>
              </w:rPr>
              <w:fldChar w:fldCharType="end"/>
            </w:r>
          </w:hyperlink>
        </w:p>
        <w:p w:rsidR="00A26654" w:rsidRDefault="009A381B">
          <w:pPr>
            <w:pStyle w:val="Verzeichnis3"/>
            <w:tabs>
              <w:tab w:val="right" w:leader="dot" w:pos="9016"/>
            </w:tabs>
            <w:rPr>
              <w:rFonts w:eastAsiaTheme="minorEastAsia"/>
              <w:noProof/>
              <w:lang w:eastAsia="de-DE"/>
            </w:rPr>
          </w:pPr>
          <w:hyperlink w:anchor="_Toc411265141" w:history="1">
            <w:r w:rsidR="00A26654" w:rsidRPr="006D7AC5">
              <w:rPr>
                <w:rStyle w:val="Hyperlink"/>
                <w:noProof/>
                <w:lang w:val="en-US"/>
              </w:rPr>
              <w:t>Internal</w:t>
            </w:r>
            <w:r w:rsidR="00A26654">
              <w:rPr>
                <w:noProof/>
                <w:webHidden/>
              </w:rPr>
              <w:tab/>
            </w:r>
            <w:r w:rsidR="00A26654">
              <w:rPr>
                <w:noProof/>
                <w:webHidden/>
              </w:rPr>
              <w:fldChar w:fldCharType="begin"/>
            </w:r>
            <w:r w:rsidR="00A26654">
              <w:rPr>
                <w:noProof/>
                <w:webHidden/>
              </w:rPr>
              <w:instrText xml:space="preserve"> PAGEREF _Toc411265141 \h </w:instrText>
            </w:r>
            <w:r w:rsidR="00A26654">
              <w:rPr>
                <w:noProof/>
                <w:webHidden/>
              </w:rPr>
            </w:r>
            <w:r w:rsidR="00A26654">
              <w:rPr>
                <w:noProof/>
                <w:webHidden/>
              </w:rPr>
              <w:fldChar w:fldCharType="separate"/>
            </w:r>
            <w:r w:rsidR="00E47145">
              <w:rPr>
                <w:noProof/>
                <w:webHidden/>
              </w:rPr>
              <w:t>8</w:t>
            </w:r>
            <w:r w:rsidR="00A26654">
              <w:rPr>
                <w:noProof/>
                <w:webHidden/>
              </w:rPr>
              <w:fldChar w:fldCharType="end"/>
            </w:r>
          </w:hyperlink>
        </w:p>
        <w:p w:rsidR="00A26654" w:rsidRDefault="009A381B">
          <w:pPr>
            <w:pStyle w:val="Verzeichnis3"/>
            <w:tabs>
              <w:tab w:val="right" w:leader="dot" w:pos="9016"/>
            </w:tabs>
            <w:rPr>
              <w:rFonts w:eastAsiaTheme="minorEastAsia"/>
              <w:noProof/>
              <w:lang w:eastAsia="de-DE"/>
            </w:rPr>
          </w:pPr>
          <w:hyperlink w:anchor="_Toc411265142" w:history="1">
            <w:r w:rsidR="00A26654" w:rsidRPr="006D7AC5">
              <w:rPr>
                <w:rStyle w:val="Hyperlink"/>
                <w:noProof/>
                <w:lang w:val="en-US"/>
              </w:rPr>
              <w:t>External</w:t>
            </w:r>
            <w:r w:rsidR="00A26654">
              <w:rPr>
                <w:noProof/>
                <w:webHidden/>
              </w:rPr>
              <w:tab/>
            </w:r>
            <w:r w:rsidR="00A26654">
              <w:rPr>
                <w:noProof/>
                <w:webHidden/>
              </w:rPr>
              <w:fldChar w:fldCharType="begin"/>
            </w:r>
            <w:r w:rsidR="00A26654">
              <w:rPr>
                <w:noProof/>
                <w:webHidden/>
              </w:rPr>
              <w:instrText xml:space="preserve"> PAGEREF _Toc411265142 \h </w:instrText>
            </w:r>
            <w:r w:rsidR="00A26654">
              <w:rPr>
                <w:noProof/>
                <w:webHidden/>
              </w:rPr>
            </w:r>
            <w:r w:rsidR="00A26654">
              <w:rPr>
                <w:noProof/>
                <w:webHidden/>
              </w:rPr>
              <w:fldChar w:fldCharType="separate"/>
            </w:r>
            <w:r w:rsidR="00E47145">
              <w:rPr>
                <w:noProof/>
                <w:webHidden/>
              </w:rPr>
              <w:t>9</w:t>
            </w:r>
            <w:r w:rsidR="00A26654">
              <w:rPr>
                <w:noProof/>
                <w:webHidden/>
              </w:rPr>
              <w:fldChar w:fldCharType="end"/>
            </w:r>
          </w:hyperlink>
        </w:p>
        <w:p w:rsidR="00A26654" w:rsidRDefault="009A381B">
          <w:pPr>
            <w:pStyle w:val="Verzeichnis1"/>
            <w:tabs>
              <w:tab w:val="right" w:leader="dot" w:pos="9016"/>
            </w:tabs>
            <w:rPr>
              <w:rFonts w:eastAsiaTheme="minorEastAsia"/>
              <w:noProof/>
              <w:lang w:eastAsia="de-DE"/>
            </w:rPr>
          </w:pPr>
          <w:hyperlink w:anchor="_Toc411265143" w:history="1">
            <w:r w:rsidR="00A26654" w:rsidRPr="006D7AC5">
              <w:rPr>
                <w:rStyle w:val="Hyperlink"/>
                <w:noProof/>
                <w:lang w:val="en-US"/>
              </w:rPr>
              <w:t>List of Figures</w:t>
            </w:r>
            <w:r w:rsidR="00A26654">
              <w:rPr>
                <w:noProof/>
                <w:webHidden/>
              </w:rPr>
              <w:tab/>
            </w:r>
            <w:r w:rsidR="00A26654">
              <w:rPr>
                <w:noProof/>
                <w:webHidden/>
              </w:rPr>
              <w:fldChar w:fldCharType="begin"/>
            </w:r>
            <w:r w:rsidR="00A26654">
              <w:rPr>
                <w:noProof/>
                <w:webHidden/>
              </w:rPr>
              <w:instrText xml:space="preserve"> PAGEREF _Toc411265143 \h </w:instrText>
            </w:r>
            <w:r w:rsidR="00A26654">
              <w:rPr>
                <w:noProof/>
                <w:webHidden/>
              </w:rPr>
            </w:r>
            <w:r w:rsidR="00A26654">
              <w:rPr>
                <w:noProof/>
                <w:webHidden/>
              </w:rPr>
              <w:fldChar w:fldCharType="separate"/>
            </w:r>
            <w:r w:rsidR="00E47145">
              <w:rPr>
                <w:noProof/>
                <w:webHidden/>
              </w:rPr>
              <w:t>11</w:t>
            </w:r>
            <w:r w:rsidR="00A26654">
              <w:rPr>
                <w:noProof/>
                <w:webHidden/>
              </w:rPr>
              <w:fldChar w:fldCharType="end"/>
            </w:r>
          </w:hyperlink>
        </w:p>
        <w:p w:rsidR="00F2269B" w:rsidRDefault="00F2269B">
          <w:pPr>
            <w:rPr>
              <w:b/>
              <w:bCs/>
            </w:rPr>
          </w:pPr>
          <w:r>
            <w:rPr>
              <w:b/>
              <w:bCs/>
            </w:rPr>
            <w:fldChar w:fldCharType="end"/>
          </w:r>
        </w:p>
      </w:sdtContent>
    </w:sdt>
    <w:p w:rsidR="00A26654" w:rsidRDefault="00A26654">
      <w:pPr>
        <w:rPr>
          <w:b/>
          <w:bCs/>
        </w:rPr>
      </w:pPr>
    </w:p>
    <w:p w:rsidR="00F2269B" w:rsidRDefault="00F2269B">
      <w:pPr>
        <w:rPr>
          <w:b/>
          <w:bCs/>
        </w:rPr>
      </w:pPr>
      <w:r>
        <w:rPr>
          <w:b/>
          <w:bCs/>
        </w:rPr>
        <w:lastRenderedPageBreak/>
        <w:br w:type="page"/>
      </w:r>
    </w:p>
    <w:p w:rsidR="0061509E" w:rsidRPr="00046854" w:rsidRDefault="009D2D7A" w:rsidP="00046854">
      <w:pPr>
        <w:pStyle w:val="berschrift1"/>
        <w:rPr>
          <w:lang w:val="en-US"/>
        </w:rPr>
      </w:pPr>
      <w:r>
        <w:rPr>
          <w:lang w:val="en-US"/>
        </w:rPr>
        <w:lastRenderedPageBreak/>
        <w:t>Support Pages for Developers</w:t>
      </w:r>
    </w:p>
    <w:p w:rsidR="0061509E" w:rsidRDefault="009D2D7A" w:rsidP="0061509E">
      <w:pPr>
        <w:pStyle w:val="berschrift2"/>
        <w:rPr>
          <w:lang w:val="en-US"/>
        </w:rPr>
      </w:pPr>
      <w:r>
        <w:rPr>
          <w:lang w:val="en-US"/>
        </w:rPr>
        <w:t>Support Console</w:t>
      </w:r>
    </w:p>
    <w:p w:rsidR="009A7473" w:rsidRDefault="009D2D7A" w:rsidP="004B2C84">
      <w:pPr>
        <w:rPr>
          <w:lang w:val="en-US"/>
        </w:rPr>
      </w:pPr>
      <w:r>
        <w:rPr>
          <w:lang w:val="en-US"/>
        </w:rPr>
        <w:t>These pages are supplied by the Bayer Foundation Java Framework. They are used to analyze the internal workings of the Java application like the connection to the database. The subpages are documented in the Foundation Documentation.</w:t>
      </w:r>
    </w:p>
    <w:p w:rsidR="00375A43" w:rsidRPr="000E3ED9" w:rsidRDefault="009D2D7A" w:rsidP="009D2D7A">
      <w:pPr>
        <w:rPr>
          <w:lang w:val="en-US"/>
        </w:rPr>
      </w:pPr>
      <w:r>
        <w:rPr>
          <w:lang w:val="en-US"/>
        </w:rPr>
        <w:t>A special password is needed to access these pages.</w:t>
      </w:r>
    </w:p>
    <w:p w:rsidR="0061509E" w:rsidRDefault="009D2D7A" w:rsidP="0061509E">
      <w:pPr>
        <w:pStyle w:val="berschrift2"/>
        <w:rPr>
          <w:lang w:val="en-US"/>
        </w:rPr>
      </w:pPr>
      <w:r>
        <w:rPr>
          <w:lang w:val="en-US"/>
        </w:rPr>
        <w:t>Application Logs</w:t>
      </w:r>
    </w:p>
    <w:p w:rsidR="009D2D7A" w:rsidRDefault="009D2D7A" w:rsidP="009D2D7A">
      <w:pPr>
        <w:rPr>
          <w:lang w:val="en-US"/>
        </w:rPr>
      </w:pPr>
      <w:r>
        <w:rPr>
          <w:lang w:val="en-US"/>
        </w:rPr>
        <w:t xml:space="preserve">This menu item displays the log files of the Apache Tomcat application server. These are only the logs for the server the user is currently connected to. Since there are two servers per stage (QA or production), it may be necessary to use </w:t>
      </w:r>
      <w:proofErr w:type="spellStart"/>
      <w:r>
        <w:rPr>
          <w:lang w:val="en-US"/>
        </w:rPr>
        <w:t>WinSCP</w:t>
      </w:r>
      <w:proofErr w:type="spellEnd"/>
      <w:r>
        <w:rPr>
          <w:lang w:val="en-US"/>
        </w:rPr>
        <w:t xml:space="preserve"> to connect to the other server manually.</w:t>
      </w:r>
    </w:p>
    <w:p w:rsidR="009D2D7A" w:rsidRDefault="009D2D7A" w:rsidP="009D2D7A">
      <w:pPr>
        <w:pStyle w:val="berschrift2"/>
        <w:rPr>
          <w:lang w:val="en-US"/>
        </w:rPr>
      </w:pPr>
      <w:r>
        <w:rPr>
          <w:lang w:val="en-US"/>
        </w:rPr>
        <w:t>Translations</w:t>
      </w:r>
    </w:p>
    <w:p w:rsidR="009D2D7A" w:rsidRDefault="009D2D7A" w:rsidP="009D2D7A">
      <w:pPr>
        <w:rPr>
          <w:lang w:val="en-US"/>
        </w:rPr>
      </w:pPr>
      <w:r>
        <w:rPr>
          <w:lang w:val="en-US"/>
        </w:rPr>
        <w:t>Doc41</w:t>
      </w:r>
      <w:r w:rsidR="006748CA">
        <w:rPr>
          <w:lang w:val="en-US"/>
        </w:rPr>
        <w:t xml:space="preserve"> </w:t>
      </w:r>
      <w:proofErr w:type="spellStart"/>
      <w:r w:rsidR="006748CA">
        <w:rPr>
          <w:lang w:val="en-US"/>
        </w:rPr>
        <w:t>WebUI</w:t>
      </w:r>
      <w:proofErr w:type="spellEnd"/>
      <w:r>
        <w:rPr>
          <w:lang w:val="en-US"/>
        </w:rPr>
        <w:t xml:space="preserve"> is able to support multiple languages. The translations for the labels in the app</w:t>
      </w:r>
      <w:r w:rsidR="001C2CEF">
        <w:rPr>
          <w:lang w:val="en-US"/>
        </w:rPr>
        <w:t xml:space="preserve">lication are maintained on this page. They should only be changed on the QA </w:t>
      </w:r>
      <w:r w:rsidR="00B221BA">
        <w:rPr>
          <w:lang w:val="en-US"/>
        </w:rPr>
        <w:t>system;</w:t>
      </w:r>
      <w:r w:rsidR="001C2CEF">
        <w:rPr>
          <w:lang w:val="en-US"/>
        </w:rPr>
        <w:t xml:space="preserve"> otherwise they will be overwritten by the next QA to Production transfer.</w:t>
      </w:r>
    </w:p>
    <w:p w:rsidR="001C2CEF" w:rsidRDefault="001C2CEF" w:rsidP="009D2D7A">
      <w:pPr>
        <w:rPr>
          <w:lang w:val="en-US"/>
        </w:rPr>
      </w:pPr>
      <w:r>
        <w:rPr>
          <w:lang w:val="en-US"/>
        </w:rPr>
        <w:t>An entry consists of the following fields:</w:t>
      </w:r>
    </w:p>
    <w:p w:rsidR="001C2CEF" w:rsidRDefault="001C2CEF" w:rsidP="001C2CEF">
      <w:pPr>
        <w:pStyle w:val="Listenabsatz"/>
        <w:numPr>
          <w:ilvl w:val="0"/>
          <w:numId w:val="4"/>
        </w:numPr>
        <w:rPr>
          <w:lang w:val="en-US"/>
        </w:rPr>
      </w:pPr>
      <w:proofErr w:type="spellStart"/>
      <w:r>
        <w:rPr>
          <w:lang w:val="en-US"/>
        </w:rPr>
        <w:t>Mandant</w:t>
      </w:r>
      <w:proofErr w:type="spellEnd"/>
      <w:r>
        <w:rPr>
          <w:lang w:val="en-US"/>
        </w:rPr>
        <w:t xml:space="preserve">: always </w:t>
      </w:r>
      <w:r w:rsidRPr="001C2CEF">
        <w:rPr>
          <w:lang w:val="en-US"/>
        </w:rPr>
        <w:t>DOC41</w:t>
      </w:r>
      <w:r>
        <w:rPr>
          <w:lang w:val="en-US"/>
        </w:rPr>
        <w:t xml:space="preserve"> because Doc41</w:t>
      </w:r>
      <w:r w:rsidR="006748CA">
        <w:rPr>
          <w:lang w:val="en-US"/>
        </w:rPr>
        <w:t xml:space="preserve"> </w:t>
      </w:r>
      <w:proofErr w:type="spellStart"/>
      <w:r w:rsidR="006748CA">
        <w:rPr>
          <w:lang w:val="en-US"/>
        </w:rPr>
        <w:t>WebUI</w:t>
      </w:r>
      <w:proofErr w:type="spellEnd"/>
      <w:r>
        <w:rPr>
          <w:lang w:val="en-US"/>
        </w:rPr>
        <w:t xml:space="preserve"> does not support multiple clients</w:t>
      </w:r>
    </w:p>
    <w:p w:rsidR="001C2CEF" w:rsidRDefault="001C2CEF" w:rsidP="001C2CEF">
      <w:pPr>
        <w:pStyle w:val="Listenabsatz"/>
        <w:numPr>
          <w:ilvl w:val="0"/>
          <w:numId w:val="4"/>
        </w:numPr>
        <w:rPr>
          <w:lang w:val="en-US"/>
        </w:rPr>
      </w:pPr>
      <w:r>
        <w:rPr>
          <w:lang w:val="en-US"/>
        </w:rPr>
        <w:t>Component: at the moment always *</w:t>
      </w:r>
    </w:p>
    <w:p w:rsidR="001C2CEF" w:rsidRDefault="001C2CEF" w:rsidP="001C2CEF">
      <w:pPr>
        <w:pStyle w:val="Listenabsatz"/>
        <w:numPr>
          <w:ilvl w:val="0"/>
          <w:numId w:val="4"/>
        </w:numPr>
        <w:rPr>
          <w:lang w:val="en-US"/>
        </w:rPr>
      </w:pPr>
      <w:r>
        <w:rPr>
          <w:lang w:val="en-US"/>
        </w:rPr>
        <w:t>Page: at the moment always *, but could be different if one page needs another translation for the same label</w:t>
      </w:r>
    </w:p>
    <w:p w:rsidR="001C2CEF" w:rsidRDefault="001C2CEF" w:rsidP="001C2CEF">
      <w:pPr>
        <w:pStyle w:val="Listenabsatz"/>
        <w:numPr>
          <w:ilvl w:val="0"/>
          <w:numId w:val="4"/>
        </w:numPr>
        <w:rPr>
          <w:lang w:val="en-US"/>
        </w:rPr>
      </w:pPr>
      <w:r w:rsidRPr="001C2CEF">
        <w:rPr>
          <w:lang w:val="en-US"/>
        </w:rPr>
        <w:t>Tag Name</w:t>
      </w:r>
      <w:r>
        <w:rPr>
          <w:lang w:val="en-US"/>
        </w:rPr>
        <w:t>: the key (technical label name) which is coded in Doc41</w:t>
      </w:r>
      <w:r w:rsidR="006748CA">
        <w:rPr>
          <w:lang w:val="en-US"/>
        </w:rPr>
        <w:t xml:space="preserve"> </w:t>
      </w:r>
      <w:proofErr w:type="spellStart"/>
      <w:r w:rsidR="006748CA">
        <w:rPr>
          <w:lang w:val="en-US"/>
        </w:rPr>
        <w:t>WebUI</w:t>
      </w:r>
      <w:proofErr w:type="spellEnd"/>
    </w:p>
    <w:p w:rsidR="001C2CEF" w:rsidRDefault="001C2CEF" w:rsidP="001C2CEF">
      <w:pPr>
        <w:pStyle w:val="Listenabsatz"/>
        <w:numPr>
          <w:ilvl w:val="0"/>
          <w:numId w:val="4"/>
        </w:numPr>
        <w:rPr>
          <w:lang w:val="en-US"/>
        </w:rPr>
      </w:pPr>
      <w:r>
        <w:rPr>
          <w:lang w:val="en-US"/>
        </w:rPr>
        <w:t>Language: the language of this translation</w:t>
      </w:r>
    </w:p>
    <w:p w:rsidR="001C2CEF" w:rsidRDefault="001C2CEF" w:rsidP="001C2CEF">
      <w:pPr>
        <w:pStyle w:val="Listenabsatz"/>
        <w:numPr>
          <w:ilvl w:val="0"/>
          <w:numId w:val="4"/>
        </w:numPr>
        <w:rPr>
          <w:lang w:val="en-US"/>
        </w:rPr>
      </w:pPr>
      <w:r>
        <w:rPr>
          <w:lang w:val="en-US"/>
        </w:rPr>
        <w:t>Country: at the moment always *, but could be different if countries with the same language use different translations for a label</w:t>
      </w:r>
    </w:p>
    <w:p w:rsidR="001C2CEF" w:rsidRDefault="001C2CEF" w:rsidP="001C2CEF">
      <w:pPr>
        <w:pStyle w:val="Listenabsatz"/>
        <w:numPr>
          <w:ilvl w:val="0"/>
          <w:numId w:val="4"/>
        </w:numPr>
        <w:rPr>
          <w:lang w:val="en-US"/>
        </w:rPr>
      </w:pPr>
      <w:r>
        <w:rPr>
          <w:lang w:val="en-US"/>
        </w:rPr>
        <w:t>Tag Value: the translation that will be displayed in the application</w:t>
      </w:r>
    </w:p>
    <w:p w:rsidR="001C2CEF" w:rsidRDefault="001C2CEF" w:rsidP="001C2CEF">
      <w:pPr>
        <w:rPr>
          <w:lang w:val="en-US"/>
        </w:rPr>
      </w:pPr>
      <w:r>
        <w:rPr>
          <w:lang w:val="en-US"/>
        </w:rPr>
        <w:t>One entry per key and language is needed; otherwise [Key] is displayed in the application instead of a translation.</w:t>
      </w:r>
    </w:p>
    <w:p w:rsidR="001C2CEF" w:rsidRDefault="001C2CEF" w:rsidP="001C2CEF">
      <w:pPr>
        <w:pStyle w:val="berschrift2"/>
        <w:rPr>
          <w:lang w:val="en-US"/>
        </w:rPr>
      </w:pPr>
      <w:r>
        <w:rPr>
          <w:lang w:val="en-US"/>
        </w:rPr>
        <w:t>Interface Monitoring</w:t>
      </w:r>
    </w:p>
    <w:p w:rsidR="001C2CEF" w:rsidRDefault="001C2CEF" w:rsidP="001C2CEF">
      <w:pPr>
        <w:rPr>
          <w:lang w:val="en-US"/>
        </w:rPr>
      </w:pPr>
      <w:r>
        <w:rPr>
          <w:lang w:val="en-US"/>
        </w:rPr>
        <w:t>This page monitors calls to SAP RFCs and to LDAP. The technical administrator uses this page to check if a backend system is responding and if the response times are normal. If e.g. P2R is down, the corresponding status icons are red.</w:t>
      </w:r>
    </w:p>
    <w:p w:rsidR="001C2CEF" w:rsidRDefault="001C2CEF" w:rsidP="001C2CEF">
      <w:pPr>
        <w:pStyle w:val="berschrift2"/>
        <w:rPr>
          <w:lang w:val="en-US"/>
        </w:rPr>
      </w:pPr>
      <w:r>
        <w:rPr>
          <w:lang w:val="en-US"/>
        </w:rPr>
        <w:t>Profile Permissions</w:t>
      </w:r>
    </w:p>
    <w:p w:rsidR="001C2CEF" w:rsidRDefault="001C2CEF" w:rsidP="001C2CEF">
      <w:pPr>
        <w:rPr>
          <w:lang w:val="en-US"/>
        </w:rPr>
      </w:pPr>
      <w:r>
        <w:rPr>
          <w:lang w:val="en-US"/>
        </w:rPr>
        <w:t>This page displays the permissions for the different user roles, e.g. which menu items a Carrier can see. This only describes general functions (menu items, buttons etc.) not specific data (like delivery numbers). This page is display only, nothing can be changed here.</w:t>
      </w:r>
    </w:p>
    <w:p w:rsidR="001C2CEF" w:rsidRDefault="001C2CEF" w:rsidP="001C2CEF">
      <w:pPr>
        <w:pStyle w:val="berschrift2"/>
        <w:rPr>
          <w:lang w:val="en-US"/>
        </w:rPr>
      </w:pPr>
      <w:r>
        <w:rPr>
          <w:lang w:val="en-US"/>
        </w:rPr>
        <w:t>RFC Metadata</w:t>
      </w:r>
    </w:p>
    <w:p w:rsidR="001C2CEF" w:rsidRDefault="001C2CEF" w:rsidP="001C2CEF">
      <w:pPr>
        <w:rPr>
          <w:lang w:val="en-US"/>
        </w:rPr>
      </w:pPr>
      <w:r>
        <w:rPr>
          <w:lang w:val="en-US"/>
        </w:rPr>
        <w:t>This page displays the metadata of the SAP RFCs configured in Do41</w:t>
      </w:r>
      <w:r w:rsidR="006748CA">
        <w:rPr>
          <w:lang w:val="en-US"/>
        </w:rPr>
        <w:t xml:space="preserve">. It is used when implementing changes in the RFC connection from Doc41 </w:t>
      </w:r>
      <w:proofErr w:type="spellStart"/>
      <w:r w:rsidR="006748CA">
        <w:rPr>
          <w:lang w:val="en-US"/>
        </w:rPr>
        <w:t>WebUI</w:t>
      </w:r>
      <w:proofErr w:type="spellEnd"/>
      <w:r w:rsidR="006748CA">
        <w:rPr>
          <w:lang w:val="en-US"/>
        </w:rPr>
        <w:t xml:space="preserve"> to SAP. Metadata includes the Input and Output parameters with names, data type and comment.</w:t>
      </w:r>
    </w:p>
    <w:p w:rsidR="006748CA" w:rsidRDefault="006748CA" w:rsidP="001C2CEF">
      <w:pPr>
        <w:rPr>
          <w:lang w:val="en-US"/>
        </w:rPr>
      </w:pPr>
      <w:r>
        <w:rPr>
          <w:lang w:val="en-US"/>
        </w:rPr>
        <w:t xml:space="preserve">Since the metadata is cached by the SAP Java driver a change on the SAP system requires a restart of Doc41 </w:t>
      </w:r>
      <w:proofErr w:type="spellStart"/>
      <w:r>
        <w:rPr>
          <w:lang w:val="en-US"/>
        </w:rPr>
        <w:t>WebUI</w:t>
      </w:r>
      <w:proofErr w:type="spellEnd"/>
      <w:r>
        <w:rPr>
          <w:lang w:val="en-US"/>
        </w:rPr>
        <w:t>.</w:t>
      </w:r>
    </w:p>
    <w:p w:rsidR="006748CA" w:rsidRDefault="006748CA" w:rsidP="006748CA">
      <w:pPr>
        <w:pStyle w:val="berschrift2"/>
        <w:rPr>
          <w:lang w:val="en-US"/>
        </w:rPr>
      </w:pPr>
      <w:r>
        <w:rPr>
          <w:lang w:val="en-US"/>
        </w:rPr>
        <w:t>KGS Customizing</w:t>
      </w:r>
    </w:p>
    <w:p w:rsidR="006748CA" w:rsidRDefault="006748CA" w:rsidP="006748CA">
      <w:pPr>
        <w:rPr>
          <w:lang w:val="en-US"/>
        </w:rPr>
      </w:pPr>
      <w:r>
        <w:rPr>
          <w:lang w:val="en-US"/>
        </w:rPr>
        <w:t>In the Doc41 SAP the different document types can be customized. This customization can be displayed here to help implementing screens for these document types.</w:t>
      </w:r>
    </w:p>
    <w:p w:rsidR="006748CA" w:rsidRDefault="006748CA" w:rsidP="006748CA">
      <w:pPr>
        <w:rPr>
          <w:lang w:val="en-US"/>
        </w:rPr>
      </w:pPr>
      <w:r>
        <w:rPr>
          <w:lang w:val="en-US"/>
        </w:rPr>
        <w:t xml:space="preserve">Customization of a </w:t>
      </w:r>
      <w:proofErr w:type="spellStart"/>
      <w:r>
        <w:rPr>
          <w:lang w:val="en-US"/>
        </w:rPr>
        <w:t>doctype</w:t>
      </w:r>
      <w:proofErr w:type="spellEnd"/>
      <w:r>
        <w:rPr>
          <w:lang w:val="en-US"/>
        </w:rPr>
        <w:t xml:space="preserve"> includes:</w:t>
      </w:r>
    </w:p>
    <w:p w:rsidR="006748CA" w:rsidRDefault="006748CA" w:rsidP="006748CA">
      <w:pPr>
        <w:pStyle w:val="Listenabsatz"/>
        <w:numPr>
          <w:ilvl w:val="0"/>
          <w:numId w:val="4"/>
        </w:numPr>
        <w:rPr>
          <w:lang w:val="en-US"/>
        </w:rPr>
      </w:pPr>
      <w:r>
        <w:rPr>
          <w:lang w:val="en-US"/>
        </w:rPr>
        <w:t>D41ID: unique ID for the document type, like DOC41.01</w:t>
      </w:r>
    </w:p>
    <w:p w:rsidR="006748CA" w:rsidRDefault="006748CA" w:rsidP="006748CA">
      <w:pPr>
        <w:pStyle w:val="Listenabsatz"/>
        <w:numPr>
          <w:ilvl w:val="0"/>
          <w:numId w:val="4"/>
        </w:numPr>
        <w:rPr>
          <w:lang w:val="en-US"/>
        </w:rPr>
      </w:pPr>
      <w:proofErr w:type="spellStart"/>
      <w:r>
        <w:rPr>
          <w:lang w:val="en-US"/>
        </w:rPr>
        <w:t>technicalId</w:t>
      </w:r>
      <w:proofErr w:type="spellEnd"/>
      <w:r>
        <w:rPr>
          <w:lang w:val="en-US"/>
        </w:rPr>
        <w:t>: a technical ID for the document type, like DRA</w:t>
      </w:r>
    </w:p>
    <w:p w:rsidR="006748CA" w:rsidRDefault="006748CA" w:rsidP="006748CA">
      <w:pPr>
        <w:pStyle w:val="Listenabsatz"/>
        <w:numPr>
          <w:ilvl w:val="0"/>
          <w:numId w:val="4"/>
        </w:numPr>
        <w:rPr>
          <w:lang w:val="en-US"/>
        </w:rPr>
      </w:pPr>
      <w:r>
        <w:rPr>
          <w:lang w:val="en-US"/>
        </w:rPr>
        <w:t>description</w:t>
      </w:r>
    </w:p>
    <w:p w:rsidR="006748CA" w:rsidRDefault="006748CA" w:rsidP="006748CA">
      <w:pPr>
        <w:pStyle w:val="Listenabsatz"/>
        <w:numPr>
          <w:ilvl w:val="0"/>
          <w:numId w:val="4"/>
        </w:numPr>
        <w:rPr>
          <w:lang w:val="en-US"/>
        </w:rPr>
      </w:pPr>
      <w:proofErr w:type="gramStart"/>
      <w:r>
        <w:rPr>
          <w:lang w:val="en-US"/>
        </w:rPr>
        <w:t>are</w:t>
      </w:r>
      <w:proofErr w:type="gramEnd"/>
      <w:r>
        <w:rPr>
          <w:lang w:val="en-US"/>
        </w:rPr>
        <w:t xml:space="preserve"> the documents saved in DVS?</w:t>
      </w:r>
    </w:p>
    <w:p w:rsidR="006748CA" w:rsidRDefault="006748CA" w:rsidP="006748CA">
      <w:pPr>
        <w:pStyle w:val="Listenabsatz"/>
        <w:numPr>
          <w:ilvl w:val="0"/>
          <w:numId w:val="4"/>
        </w:numPr>
        <w:rPr>
          <w:lang w:val="en-US"/>
        </w:rPr>
      </w:pPr>
      <w:r>
        <w:rPr>
          <w:lang w:val="en-US"/>
        </w:rPr>
        <w:t>the content repository for the binary files</w:t>
      </w:r>
    </w:p>
    <w:p w:rsidR="006748CA" w:rsidRDefault="006748CA" w:rsidP="006748CA">
      <w:pPr>
        <w:pStyle w:val="Listenabsatz"/>
        <w:numPr>
          <w:ilvl w:val="0"/>
          <w:numId w:val="4"/>
        </w:numPr>
        <w:rPr>
          <w:lang w:val="en-US"/>
        </w:rPr>
      </w:pPr>
      <w:r>
        <w:rPr>
          <w:lang w:val="en-US"/>
        </w:rPr>
        <w:t>the custom attributes with</w:t>
      </w:r>
    </w:p>
    <w:p w:rsidR="006748CA" w:rsidRDefault="006748CA" w:rsidP="006748CA">
      <w:pPr>
        <w:pStyle w:val="Listenabsatz"/>
        <w:numPr>
          <w:ilvl w:val="1"/>
          <w:numId w:val="4"/>
        </w:numPr>
        <w:rPr>
          <w:lang w:val="en-US"/>
        </w:rPr>
      </w:pPr>
      <w:r>
        <w:rPr>
          <w:lang w:val="en-US"/>
        </w:rPr>
        <w:t>name</w:t>
      </w:r>
    </w:p>
    <w:p w:rsidR="006748CA" w:rsidRDefault="006748CA" w:rsidP="006748CA">
      <w:pPr>
        <w:pStyle w:val="Listenabsatz"/>
        <w:numPr>
          <w:ilvl w:val="1"/>
          <w:numId w:val="4"/>
        </w:numPr>
        <w:rPr>
          <w:lang w:val="en-US"/>
        </w:rPr>
      </w:pPr>
      <w:r>
        <w:rPr>
          <w:lang w:val="en-US"/>
        </w:rPr>
        <w:t>sequence number</w:t>
      </w:r>
    </w:p>
    <w:p w:rsidR="006748CA" w:rsidRDefault="006748CA" w:rsidP="006748CA">
      <w:pPr>
        <w:pStyle w:val="Listenabsatz"/>
        <w:numPr>
          <w:ilvl w:val="1"/>
          <w:numId w:val="4"/>
        </w:numPr>
        <w:rPr>
          <w:lang w:val="en-US"/>
        </w:rPr>
      </w:pPr>
      <w:r>
        <w:rPr>
          <w:lang w:val="en-US"/>
        </w:rPr>
        <w:t>description</w:t>
      </w:r>
    </w:p>
    <w:p w:rsidR="006748CA" w:rsidRDefault="006748CA" w:rsidP="006748CA">
      <w:pPr>
        <w:pStyle w:val="Listenabsatz"/>
        <w:numPr>
          <w:ilvl w:val="1"/>
          <w:numId w:val="4"/>
        </w:numPr>
        <w:rPr>
          <w:lang w:val="en-US"/>
        </w:rPr>
      </w:pPr>
      <w:r>
        <w:rPr>
          <w:lang w:val="en-US"/>
        </w:rPr>
        <w:t>Is the field mandatory?</w:t>
      </w:r>
    </w:p>
    <w:p w:rsidR="006748CA" w:rsidRDefault="006748CA" w:rsidP="006748CA">
      <w:pPr>
        <w:pStyle w:val="Listenabsatz"/>
        <w:numPr>
          <w:ilvl w:val="1"/>
          <w:numId w:val="4"/>
        </w:numPr>
        <w:rPr>
          <w:lang w:val="en-US"/>
        </w:rPr>
      </w:pPr>
      <w:r>
        <w:rPr>
          <w:lang w:val="en-US"/>
        </w:rPr>
        <w:t>Translated names in different languages</w:t>
      </w:r>
    </w:p>
    <w:p w:rsidR="006748CA" w:rsidRDefault="006748CA" w:rsidP="006748CA">
      <w:pPr>
        <w:pStyle w:val="Listenabsatz"/>
        <w:numPr>
          <w:ilvl w:val="1"/>
          <w:numId w:val="4"/>
        </w:numPr>
        <w:rPr>
          <w:lang w:val="en-US"/>
        </w:rPr>
      </w:pPr>
      <w:r>
        <w:rPr>
          <w:lang w:val="en-US"/>
        </w:rPr>
        <w:t>Pre-defined values</w:t>
      </w:r>
    </w:p>
    <w:p w:rsidR="006748CA" w:rsidRDefault="006748CA" w:rsidP="006748CA">
      <w:pPr>
        <w:rPr>
          <w:lang w:val="en-US"/>
        </w:rPr>
      </w:pPr>
      <w:r>
        <w:rPr>
          <w:lang w:val="en-US"/>
        </w:rPr>
        <w:t>The following custom attributes should always be present:</w:t>
      </w:r>
    </w:p>
    <w:p w:rsidR="006748CA" w:rsidRDefault="006748CA" w:rsidP="006748CA">
      <w:pPr>
        <w:pStyle w:val="Listenabsatz"/>
        <w:numPr>
          <w:ilvl w:val="0"/>
          <w:numId w:val="4"/>
        </w:numPr>
        <w:rPr>
          <w:lang w:val="en-US"/>
        </w:rPr>
      </w:pPr>
      <w:r>
        <w:rPr>
          <w:lang w:val="en-US"/>
        </w:rPr>
        <w:t>FILENAME</w:t>
      </w:r>
    </w:p>
    <w:p w:rsidR="006748CA" w:rsidRDefault="006748CA" w:rsidP="006748CA">
      <w:pPr>
        <w:pStyle w:val="Listenabsatz"/>
        <w:numPr>
          <w:ilvl w:val="0"/>
          <w:numId w:val="4"/>
        </w:numPr>
        <w:rPr>
          <w:lang w:val="en-US"/>
        </w:rPr>
      </w:pPr>
      <w:r>
        <w:rPr>
          <w:lang w:val="en-US"/>
        </w:rPr>
        <w:t>WEBUI_USER</w:t>
      </w:r>
    </w:p>
    <w:p w:rsidR="006748CA" w:rsidRDefault="006748CA" w:rsidP="006748CA">
      <w:pPr>
        <w:pStyle w:val="berschrift2"/>
        <w:rPr>
          <w:lang w:val="en-US"/>
        </w:rPr>
      </w:pPr>
      <w:r>
        <w:rPr>
          <w:lang w:val="en-US"/>
        </w:rPr>
        <w:t>Untranslated Labels</w:t>
      </w:r>
    </w:p>
    <w:p w:rsidR="006748CA" w:rsidRDefault="006748CA" w:rsidP="006748CA">
      <w:pPr>
        <w:rPr>
          <w:lang w:val="en-US"/>
        </w:rPr>
      </w:pPr>
      <w:r>
        <w:rPr>
          <w:lang w:val="en-US"/>
        </w:rPr>
        <w:t>This page displays all labels that were missing when the application was used. If an application page is displayed and the translation for the selected language is missing for a label [KEY] is displayed and the missing label is added to the list which is displayed here.</w:t>
      </w:r>
    </w:p>
    <w:p w:rsidR="006748CA" w:rsidRPr="006748CA" w:rsidRDefault="006748CA" w:rsidP="006748CA">
      <w:pPr>
        <w:rPr>
          <w:lang w:val="en-US"/>
        </w:rPr>
      </w:pPr>
      <w:r>
        <w:rPr>
          <w:lang w:val="en-US"/>
        </w:rPr>
        <w:t xml:space="preserve">A click on a missing label opens the translation management screen for adding a new translation with the necessary fields pre-filled. This </w:t>
      </w:r>
      <w:r w:rsidR="009A381B">
        <w:rPr>
          <w:lang w:val="en-US"/>
        </w:rPr>
        <w:t>“</w:t>
      </w:r>
      <w:bookmarkStart w:id="1" w:name="_GoBack"/>
      <w:bookmarkEnd w:id="1"/>
      <w:r w:rsidR="009A381B">
        <w:rPr>
          <w:lang w:val="en-US"/>
        </w:rPr>
        <w:t>direct-</w:t>
      </w:r>
      <w:r>
        <w:rPr>
          <w:lang w:val="en-US"/>
        </w:rPr>
        <w:t>add</w:t>
      </w:r>
      <w:r w:rsidR="009A381B">
        <w:rPr>
          <w:lang w:val="en-US"/>
        </w:rPr>
        <w:t>”</w:t>
      </w:r>
      <w:r>
        <w:rPr>
          <w:lang w:val="en-US"/>
        </w:rPr>
        <w:t xml:space="preserve"> should only be used on QA (see above Translations).</w:t>
      </w:r>
    </w:p>
    <w:sectPr w:rsidR="006748CA" w:rsidRPr="006748CA" w:rsidSect="00C2443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98B" w:rsidRDefault="0016298B" w:rsidP="00F2269B">
      <w:pPr>
        <w:spacing w:after="0" w:line="240" w:lineRule="auto"/>
      </w:pPr>
      <w:r>
        <w:separator/>
      </w:r>
    </w:p>
  </w:endnote>
  <w:endnote w:type="continuationSeparator" w:id="0">
    <w:p w:rsidR="0016298B" w:rsidRDefault="0016298B" w:rsidP="00F2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025" w:rsidRDefault="003F40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202308"/>
      <w:docPartObj>
        <w:docPartGallery w:val="Page Numbers (Bottom of Page)"/>
        <w:docPartUnique/>
      </w:docPartObj>
    </w:sdtPr>
    <w:sdtEndPr/>
    <w:sdtContent>
      <w:p w:rsidR="00F2269B" w:rsidRDefault="00F2269B">
        <w:pPr>
          <w:pStyle w:val="Fuzeile"/>
        </w:pPr>
        <w:r>
          <w:fldChar w:fldCharType="begin"/>
        </w:r>
        <w:r>
          <w:instrText>PAGE   \* MERGEFORMAT</w:instrText>
        </w:r>
        <w:r>
          <w:fldChar w:fldCharType="separate"/>
        </w:r>
        <w:r w:rsidR="009A381B">
          <w:rPr>
            <w:noProof/>
          </w:rPr>
          <w:t>4</w:t>
        </w:r>
        <w:r>
          <w:fldChar w:fldCharType="end"/>
        </w:r>
        <w:r w:rsidR="003F4025">
          <w:t xml:space="preserve"> / </w:t>
        </w:r>
        <w:r w:rsidR="009A381B">
          <w:fldChar w:fldCharType="begin"/>
        </w:r>
        <w:r w:rsidR="009A381B">
          <w:instrText xml:space="preserve"> NUMPAGES   \* MERGEFORMAT </w:instrText>
        </w:r>
        <w:r w:rsidR="009A381B">
          <w:fldChar w:fldCharType="separate"/>
        </w:r>
        <w:r w:rsidR="009A381B">
          <w:rPr>
            <w:noProof/>
          </w:rPr>
          <w:t>4</w:t>
        </w:r>
        <w:r w:rsidR="009A381B">
          <w:rPr>
            <w:noProof/>
          </w:rPr>
          <w:fldChar w:fldCharType="end"/>
        </w:r>
      </w:p>
    </w:sdtContent>
  </w:sdt>
  <w:p w:rsidR="00F2269B" w:rsidRDefault="00F2269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025" w:rsidRDefault="003F40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98B" w:rsidRDefault="0016298B" w:rsidP="00F2269B">
      <w:pPr>
        <w:spacing w:after="0" w:line="240" w:lineRule="auto"/>
      </w:pPr>
      <w:r>
        <w:separator/>
      </w:r>
    </w:p>
  </w:footnote>
  <w:footnote w:type="continuationSeparator" w:id="0">
    <w:p w:rsidR="0016298B" w:rsidRDefault="0016298B" w:rsidP="00F22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025" w:rsidRDefault="003F402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025" w:rsidRDefault="009A381B">
    <w:pPr>
      <w:pStyle w:val="Kopfzeile"/>
    </w:pPr>
    <w:sdt>
      <w:sdtPr>
        <w:rPr>
          <w:color w:val="4F81BD" w:themeColor="accent1"/>
          <w:sz w:val="20"/>
        </w:rPr>
        <w:alias w:val="Titel"/>
        <w:id w:val="-1573737401"/>
        <w:dataBinding w:prefixMappings="xmlns:ns0='http://schemas.openxmlformats.org/package/2006/metadata/core-properties' xmlns:ns1='http://purl.org/dc/elements/1.1/'" w:xpath="/ns0:coreProperties[1]/ns1:title[1]" w:storeItemID="{6C3C8BC8-F283-45AE-878A-BAB7291924A1}"/>
        <w:text/>
      </w:sdtPr>
      <w:sdtEndPr/>
      <w:sdtContent>
        <w:r w:rsidR="009D2D7A">
          <w:rPr>
            <w:color w:val="4F81BD" w:themeColor="accent1"/>
            <w:sz w:val="20"/>
          </w:rPr>
          <w:t>Doc41 Web UI                              Technical Administrator Guide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025" w:rsidRDefault="003F40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9AB"/>
    <w:multiLevelType w:val="multilevel"/>
    <w:tmpl w:val="BD1C795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16EC14B8"/>
    <w:multiLevelType w:val="hybridMultilevel"/>
    <w:tmpl w:val="FCE222D6"/>
    <w:lvl w:ilvl="0" w:tplc="7826D304">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E612E9"/>
    <w:multiLevelType w:val="hybridMultilevel"/>
    <w:tmpl w:val="9FB0BE72"/>
    <w:lvl w:ilvl="0" w:tplc="441A2F64">
      <w:start w:val="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467EF"/>
    <w:multiLevelType w:val="hybridMultilevel"/>
    <w:tmpl w:val="47642F6C"/>
    <w:lvl w:ilvl="0" w:tplc="7C44D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0A"/>
    <w:rsid w:val="00014088"/>
    <w:rsid w:val="000442F1"/>
    <w:rsid w:val="00046854"/>
    <w:rsid w:val="00047BA9"/>
    <w:rsid w:val="00050C8F"/>
    <w:rsid w:val="00086441"/>
    <w:rsid w:val="00093683"/>
    <w:rsid w:val="000C5236"/>
    <w:rsid w:val="000D56F0"/>
    <w:rsid w:val="000E3ED9"/>
    <w:rsid w:val="000F5D58"/>
    <w:rsid w:val="000F7136"/>
    <w:rsid w:val="00131483"/>
    <w:rsid w:val="00142D59"/>
    <w:rsid w:val="001606A2"/>
    <w:rsid w:val="0016298B"/>
    <w:rsid w:val="00167F3A"/>
    <w:rsid w:val="0018662D"/>
    <w:rsid w:val="001A09C1"/>
    <w:rsid w:val="001A2E2D"/>
    <w:rsid w:val="001B238D"/>
    <w:rsid w:val="001B75DD"/>
    <w:rsid w:val="001C2CEF"/>
    <w:rsid w:val="001D0DE4"/>
    <w:rsid w:val="001E1862"/>
    <w:rsid w:val="001E2BED"/>
    <w:rsid w:val="001F2C35"/>
    <w:rsid w:val="00200C10"/>
    <w:rsid w:val="002024E7"/>
    <w:rsid w:val="00202B2A"/>
    <w:rsid w:val="002069D2"/>
    <w:rsid w:val="00220887"/>
    <w:rsid w:val="00223D64"/>
    <w:rsid w:val="00227D7D"/>
    <w:rsid w:val="00232F51"/>
    <w:rsid w:val="002345A3"/>
    <w:rsid w:val="0023462A"/>
    <w:rsid w:val="00253D00"/>
    <w:rsid w:val="00263F5C"/>
    <w:rsid w:val="002710EA"/>
    <w:rsid w:val="002A4DE6"/>
    <w:rsid w:val="002B154D"/>
    <w:rsid w:val="002C059F"/>
    <w:rsid w:val="002E365A"/>
    <w:rsid w:val="002E4412"/>
    <w:rsid w:val="002F66BD"/>
    <w:rsid w:val="002F7368"/>
    <w:rsid w:val="003106A9"/>
    <w:rsid w:val="003216D0"/>
    <w:rsid w:val="00327C5F"/>
    <w:rsid w:val="00330958"/>
    <w:rsid w:val="00344AA6"/>
    <w:rsid w:val="00345833"/>
    <w:rsid w:val="00357E8B"/>
    <w:rsid w:val="00360565"/>
    <w:rsid w:val="0036240F"/>
    <w:rsid w:val="00366889"/>
    <w:rsid w:val="00373299"/>
    <w:rsid w:val="00375A43"/>
    <w:rsid w:val="00384D10"/>
    <w:rsid w:val="00391A59"/>
    <w:rsid w:val="00394664"/>
    <w:rsid w:val="003951B4"/>
    <w:rsid w:val="00397905"/>
    <w:rsid w:val="003C16DE"/>
    <w:rsid w:val="003C39D7"/>
    <w:rsid w:val="003D0950"/>
    <w:rsid w:val="003D78B8"/>
    <w:rsid w:val="003D7F53"/>
    <w:rsid w:val="003E137D"/>
    <w:rsid w:val="003F4025"/>
    <w:rsid w:val="004008EA"/>
    <w:rsid w:val="0040731E"/>
    <w:rsid w:val="00421C33"/>
    <w:rsid w:val="0042297A"/>
    <w:rsid w:val="00423478"/>
    <w:rsid w:val="004275CF"/>
    <w:rsid w:val="004537F1"/>
    <w:rsid w:val="00460558"/>
    <w:rsid w:val="0046336B"/>
    <w:rsid w:val="00475780"/>
    <w:rsid w:val="00476683"/>
    <w:rsid w:val="00480747"/>
    <w:rsid w:val="0048085E"/>
    <w:rsid w:val="00491976"/>
    <w:rsid w:val="004A61F3"/>
    <w:rsid w:val="004B1527"/>
    <w:rsid w:val="004B2741"/>
    <w:rsid w:val="004B2C84"/>
    <w:rsid w:val="004B53B5"/>
    <w:rsid w:val="004B7677"/>
    <w:rsid w:val="004C153A"/>
    <w:rsid w:val="004C4986"/>
    <w:rsid w:val="004D1F7E"/>
    <w:rsid w:val="004D2E80"/>
    <w:rsid w:val="004D3E12"/>
    <w:rsid w:val="004D65B6"/>
    <w:rsid w:val="004E00C7"/>
    <w:rsid w:val="004E19BD"/>
    <w:rsid w:val="004F4102"/>
    <w:rsid w:val="004F7964"/>
    <w:rsid w:val="005061DC"/>
    <w:rsid w:val="005107AB"/>
    <w:rsid w:val="00523F6F"/>
    <w:rsid w:val="00530707"/>
    <w:rsid w:val="00540B55"/>
    <w:rsid w:val="00555248"/>
    <w:rsid w:val="00586D37"/>
    <w:rsid w:val="005A0F6F"/>
    <w:rsid w:val="005A1A79"/>
    <w:rsid w:val="005D28EC"/>
    <w:rsid w:val="005E32C5"/>
    <w:rsid w:val="005F6F41"/>
    <w:rsid w:val="006007C2"/>
    <w:rsid w:val="006071BB"/>
    <w:rsid w:val="00610D41"/>
    <w:rsid w:val="006137A7"/>
    <w:rsid w:val="00614C06"/>
    <w:rsid w:val="0061509E"/>
    <w:rsid w:val="00615794"/>
    <w:rsid w:val="006520FD"/>
    <w:rsid w:val="00653AC3"/>
    <w:rsid w:val="006562C4"/>
    <w:rsid w:val="00673B6F"/>
    <w:rsid w:val="00674585"/>
    <w:rsid w:val="006748CA"/>
    <w:rsid w:val="0068055B"/>
    <w:rsid w:val="00685B2D"/>
    <w:rsid w:val="006938C1"/>
    <w:rsid w:val="006A5538"/>
    <w:rsid w:val="006A746D"/>
    <w:rsid w:val="006B10B8"/>
    <w:rsid w:val="006C2510"/>
    <w:rsid w:val="006C3B91"/>
    <w:rsid w:val="006F1663"/>
    <w:rsid w:val="006F272F"/>
    <w:rsid w:val="007119D2"/>
    <w:rsid w:val="007322A1"/>
    <w:rsid w:val="007364FF"/>
    <w:rsid w:val="007371C0"/>
    <w:rsid w:val="00761DC5"/>
    <w:rsid w:val="007624E3"/>
    <w:rsid w:val="00765157"/>
    <w:rsid w:val="00772CC7"/>
    <w:rsid w:val="00775496"/>
    <w:rsid w:val="00790395"/>
    <w:rsid w:val="007917C2"/>
    <w:rsid w:val="007A1900"/>
    <w:rsid w:val="007A6007"/>
    <w:rsid w:val="007B1436"/>
    <w:rsid w:val="007B4AD1"/>
    <w:rsid w:val="007D5F3E"/>
    <w:rsid w:val="007E71EA"/>
    <w:rsid w:val="007F4059"/>
    <w:rsid w:val="007F58B4"/>
    <w:rsid w:val="00827044"/>
    <w:rsid w:val="00836379"/>
    <w:rsid w:val="0084374D"/>
    <w:rsid w:val="00865DEF"/>
    <w:rsid w:val="008B4CFF"/>
    <w:rsid w:val="008C123E"/>
    <w:rsid w:val="008C3A64"/>
    <w:rsid w:val="008C5127"/>
    <w:rsid w:val="008F215E"/>
    <w:rsid w:val="00910AF0"/>
    <w:rsid w:val="009136E1"/>
    <w:rsid w:val="00915B08"/>
    <w:rsid w:val="00922688"/>
    <w:rsid w:val="00925ADC"/>
    <w:rsid w:val="00956E94"/>
    <w:rsid w:val="0097664D"/>
    <w:rsid w:val="0098716F"/>
    <w:rsid w:val="0099063A"/>
    <w:rsid w:val="009906E9"/>
    <w:rsid w:val="009A1CBD"/>
    <w:rsid w:val="009A381B"/>
    <w:rsid w:val="009A7473"/>
    <w:rsid w:val="009B0552"/>
    <w:rsid w:val="009B311F"/>
    <w:rsid w:val="009C72FF"/>
    <w:rsid w:val="009D2D7A"/>
    <w:rsid w:val="00A0637B"/>
    <w:rsid w:val="00A1570D"/>
    <w:rsid w:val="00A26654"/>
    <w:rsid w:val="00A31D87"/>
    <w:rsid w:val="00A5144B"/>
    <w:rsid w:val="00A522C5"/>
    <w:rsid w:val="00A80EE8"/>
    <w:rsid w:val="00A87288"/>
    <w:rsid w:val="00A875EA"/>
    <w:rsid w:val="00A92270"/>
    <w:rsid w:val="00AA4DED"/>
    <w:rsid w:val="00AC07D9"/>
    <w:rsid w:val="00AC4253"/>
    <w:rsid w:val="00AD2CB8"/>
    <w:rsid w:val="00AE1EC7"/>
    <w:rsid w:val="00AE30EE"/>
    <w:rsid w:val="00AE508F"/>
    <w:rsid w:val="00B11B22"/>
    <w:rsid w:val="00B135BA"/>
    <w:rsid w:val="00B200D7"/>
    <w:rsid w:val="00B21D8C"/>
    <w:rsid w:val="00B221BA"/>
    <w:rsid w:val="00B32F9E"/>
    <w:rsid w:val="00B34BB2"/>
    <w:rsid w:val="00B372A2"/>
    <w:rsid w:val="00B51DFE"/>
    <w:rsid w:val="00B522AE"/>
    <w:rsid w:val="00B57521"/>
    <w:rsid w:val="00B832D4"/>
    <w:rsid w:val="00BB0201"/>
    <w:rsid w:val="00BB68AD"/>
    <w:rsid w:val="00BC7F1F"/>
    <w:rsid w:val="00BF2A51"/>
    <w:rsid w:val="00BF2FAA"/>
    <w:rsid w:val="00BF347D"/>
    <w:rsid w:val="00C05B5F"/>
    <w:rsid w:val="00C2302F"/>
    <w:rsid w:val="00C2443E"/>
    <w:rsid w:val="00C320D4"/>
    <w:rsid w:val="00C674C7"/>
    <w:rsid w:val="00C67658"/>
    <w:rsid w:val="00C740B7"/>
    <w:rsid w:val="00C777C5"/>
    <w:rsid w:val="00C94984"/>
    <w:rsid w:val="00CA410F"/>
    <w:rsid w:val="00CD6425"/>
    <w:rsid w:val="00CD6DB8"/>
    <w:rsid w:val="00CF2B1A"/>
    <w:rsid w:val="00D040DA"/>
    <w:rsid w:val="00D13485"/>
    <w:rsid w:val="00D43E11"/>
    <w:rsid w:val="00D57B61"/>
    <w:rsid w:val="00D81E02"/>
    <w:rsid w:val="00D84B40"/>
    <w:rsid w:val="00D966FF"/>
    <w:rsid w:val="00D969D1"/>
    <w:rsid w:val="00DB656D"/>
    <w:rsid w:val="00DE1523"/>
    <w:rsid w:val="00DF133B"/>
    <w:rsid w:val="00E06AED"/>
    <w:rsid w:val="00E12598"/>
    <w:rsid w:val="00E2315A"/>
    <w:rsid w:val="00E32909"/>
    <w:rsid w:val="00E369D8"/>
    <w:rsid w:val="00E4052C"/>
    <w:rsid w:val="00E47145"/>
    <w:rsid w:val="00E524A0"/>
    <w:rsid w:val="00E649B9"/>
    <w:rsid w:val="00E66967"/>
    <w:rsid w:val="00E858C0"/>
    <w:rsid w:val="00E9229C"/>
    <w:rsid w:val="00EB2AEB"/>
    <w:rsid w:val="00EB339E"/>
    <w:rsid w:val="00EC42A5"/>
    <w:rsid w:val="00EC61F2"/>
    <w:rsid w:val="00ED1D1F"/>
    <w:rsid w:val="00EE234C"/>
    <w:rsid w:val="00EE6EE1"/>
    <w:rsid w:val="00EF24A9"/>
    <w:rsid w:val="00EF704E"/>
    <w:rsid w:val="00F20715"/>
    <w:rsid w:val="00F2269B"/>
    <w:rsid w:val="00F51F19"/>
    <w:rsid w:val="00F52F9E"/>
    <w:rsid w:val="00F67268"/>
    <w:rsid w:val="00FA4A6A"/>
    <w:rsid w:val="00FC341A"/>
    <w:rsid w:val="00FC5843"/>
    <w:rsid w:val="00FD737C"/>
    <w:rsid w:val="00FE000A"/>
    <w:rsid w:val="00FF0542"/>
    <w:rsid w:val="00FF2F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53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537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C61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37F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537F1"/>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37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37F1"/>
    <w:rPr>
      <w:rFonts w:ascii="Tahoma" w:hAnsi="Tahoma" w:cs="Tahoma"/>
      <w:sz w:val="16"/>
      <w:szCs w:val="16"/>
    </w:rPr>
  </w:style>
  <w:style w:type="character" w:customStyle="1" w:styleId="berschrift3Zchn">
    <w:name w:val="Überschrift 3 Zchn"/>
    <w:basedOn w:val="Absatz-Standardschriftart"/>
    <w:link w:val="berschrift3"/>
    <w:uiPriority w:val="9"/>
    <w:rsid w:val="00EC61F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C7F1F"/>
    <w:pPr>
      <w:ind w:left="720"/>
      <w:contextualSpacing/>
    </w:pPr>
  </w:style>
  <w:style w:type="paragraph" w:styleId="KeinLeerraum">
    <w:name w:val="No Spacing"/>
    <w:link w:val="KeinLeerraumZchn"/>
    <w:uiPriority w:val="1"/>
    <w:qFormat/>
    <w:rsid w:val="00C2443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443E"/>
    <w:rPr>
      <w:rFonts w:eastAsiaTheme="minorEastAsia"/>
      <w:lang w:eastAsia="de-DE"/>
    </w:rPr>
  </w:style>
  <w:style w:type="paragraph" w:styleId="Inhaltsverzeichnisberschrift">
    <w:name w:val="TOC Heading"/>
    <w:basedOn w:val="berschrift1"/>
    <w:next w:val="Standard"/>
    <w:uiPriority w:val="39"/>
    <w:semiHidden/>
    <w:unhideWhenUsed/>
    <w:qFormat/>
    <w:rsid w:val="00F2269B"/>
    <w:pPr>
      <w:outlineLvl w:val="9"/>
    </w:pPr>
    <w:rPr>
      <w:lang w:eastAsia="de-DE"/>
    </w:rPr>
  </w:style>
  <w:style w:type="paragraph" w:styleId="Verzeichnis1">
    <w:name w:val="toc 1"/>
    <w:basedOn w:val="Standard"/>
    <w:next w:val="Standard"/>
    <w:autoRedefine/>
    <w:uiPriority w:val="39"/>
    <w:unhideWhenUsed/>
    <w:rsid w:val="00F2269B"/>
    <w:pPr>
      <w:spacing w:after="100"/>
    </w:pPr>
  </w:style>
  <w:style w:type="paragraph" w:styleId="Verzeichnis2">
    <w:name w:val="toc 2"/>
    <w:basedOn w:val="Standard"/>
    <w:next w:val="Standard"/>
    <w:autoRedefine/>
    <w:uiPriority w:val="39"/>
    <w:unhideWhenUsed/>
    <w:rsid w:val="00F2269B"/>
    <w:pPr>
      <w:spacing w:after="100"/>
      <w:ind w:left="220"/>
    </w:pPr>
  </w:style>
  <w:style w:type="paragraph" w:styleId="Verzeichnis3">
    <w:name w:val="toc 3"/>
    <w:basedOn w:val="Standard"/>
    <w:next w:val="Standard"/>
    <w:autoRedefine/>
    <w:uiPriority w:val="39"/>
    <w:unhideWhenUsed/>
    <w:rsid w:val="00F2269B"/>
    <w:pPr>
      <w:spacing w:after="100"/>
      <w:ind w:left="440"/>
    </w:pPr>
  </w:style>
  <w:style w:type="character" w:styleId="Hyperlink">
    <w:name w:val="Hyperlink"/>
    <w:basedOn w:val="Absatz-Standardschriftart"/>
    <w:uiPriority w:val="99"/>
    <w:unhideWhenUsed/>
    <w:rsid w:val="00F2269B"/>
    <w:rPr>
      <w:color w:val="0000FF" w:themeColor="hyperlink"/>
      <w:u w:val="single"/>
    </w:rPr>
  </w:style>
  <w:style w:type="paragraph" w:styleId="Kopfzeile">
    <w:name w:val="header"/>
    <w:basedOn w:val="Standard"/>
    <w:link w:val="KopfzeileZchn"/>
    <w:uiPriority w:val="99"/>
    <w:unhideWhenUsed/>
    <w:rsid w:val="00F2269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2269B"/>
  </w:style>
  <w:style w:type="paragraph" w:styleId="Fuzeile">
    <w:name w:val="footer"/>
    <w:basedOn w:val="Standard"/>
    <w:link w:val="FuzeileZchn"/>
    <w:uiPriority w:val="99"/>
    <w:unhideWhenUsed/>
    <w:rsid w:val="00F2269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2269B"/>
  </w:style>
  <w:style w:type="table" w:styleId="HelleSchattierung-Akzent5">
    <w:name w:val="Light Shading Accent 5"/>
    <w:basedOn w:val="NormaleTabelle"/>
    <w:uiPriority w:val="60"/>
    <w:rsid w:val="00C6765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eschriftung">
    <w:name w:val="caption"/>
    <w:basedOn w:val="Standard"/>
    <w:next w:val="Standard"/>
    <w:uiPriority w:val="35"/>
    <w:unhideWhenUsed/>
    <w:qFormat/>
    <w:rsid w:val="00375A43"/>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75A4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53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537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C61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37F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537F1"/>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37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37F1"/>
    <w:rPr>
      <w:rFonts w:ascii="Tahoma" w:hAnsi="Tahoma" w:cs="Tahoma"/>
      <w:sz w:val="16"/>
      <w:szCs w:val="16"/>
    </w:rPr>
  </w:style>
  <w:style w:type="character" w:customStyle="1" w:styleId="berschrift3Zchn">
    <w:name w:val="Überschrift 3 Zchn"/>
    <w:basedOn w:val="Absatz-Standardschriftart"/>
    <w:link w:val="berschrift3"/>
    <w:uiPriority w:val="9"/>
    <w:rsid w:val="00EC61F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C7F1F"/>
    <w:pPr>
      <w:ind w:left="720"/>
      <w:contextualSpacing/>
    </w:pPr>
  </w:style>
  <w:style w:type="paragraph" w:styleId="KeinLeerraum">
    <w:name w:val="No Spacing"/>
    <w:link w:val="KeinLeerraumZchn"/>
    <w:uiPriority w:val="1"/>
    <w:qFormat/>
    <w:rsid w:val="00C2443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443E"/>
    <w:rPr>
      <w:rFonts w:eastAsiaTheme="minorEastAsia"/>
      <w:lang w:eastAsia="de-DE"/>
    </w:rPr>
  </w:style>
  <w:style w:type="paragraph" w:styleId="Inhaltsverzeichnisberschrift">
    <w:name w:val="TOC Heading"/>
    <w:basedOn w:val="berschrift1"/>
    <w:next w:val="Standard"/>
    <w:uiPriority w:val="39"/>
    <w:semiHidden/>
    <w:unhideWhenUsed/>
    <w:qFormat/>
    <w:rsid w:val="00F2269B"/>
    <w:pPr>
      <w:outlineLvl w:val="9"/>
    </w:pPr>
    <w:rPr>
      <w:lang w:eastAsia="de-DE"/>
    </w:rPr>
  </w:style>
  <w:style w:type="paragraph" w:styleId="Verzeichnis1">
    <w:name w:val="toc 1"/>
    <w:basedOn w:val="Standard"/>
    <w:next w:val="Standard"/>
    <w:autoRedefine/>
    <w:uiPriority w:val="39"/>
    <w:unhideWhenUsed/>
    <w:rsid w:val="00F2269B"/>
    <w:pPr>
      <w:spacing w:after="100"/>
    </w:pPr>
  </w:style>
  <w:style w:type="paragraph" w:styleId="Verzeichnis2">
    <w:name w:val="toc 2"/>
    <w:basedOn w:val="Standard"/>
    <w:next w:val="Standard"/>
    <w:autoRedefine/>
    <w:uiPriority w:val="39"/>
    <w:unhideWhenUsed/>
    <w:rsid w:val="00F2269B"/>
    <w:pPr>
      <w:spacing w:after="100"/>
      <w:ind w:left="220"/>
    </w:pPr>
  </w:style>
  <w:style w:type="paragraph" w:styleId="Verzeichnis3">
    <w:name w:val="toc 3"/>
    <w:basedOn w:val="Standard"/>
    <w:next w:val="Standard"/>
    <w:autoRedefine/>
    <w:uiPriority w:val="39"/>
    <w:unhideWhenUsed/>
    <w:rsid w:val="00F2269B"/>
    <w:pPr>
      <w:spacing w:after="100"/>
      <w:ind w:left="440"/>
    </w:pPr>
  </w:style>
  <w:style w:type="character" w:styleId="Hyperlink">
    <w:name w:val="Hyperlink"/>
    <w:basedOn w:val="Absatz-Standardschriftart"/>
    <w:uiPriority w:val="99"/>
    <w:unhideWhenUsed/>
    <w:rsid w:val="00F2269B"/>
    <w:rPr>
      <w:color w:val="0000FF" w:themeColor="hyperlink"/>
      <w:u w:val="single"/>
    </w:rPr>
  </w:style>
  <w:style w:type="paragraph" w:styleId="Kopfzeile">
    <w:name w:val="header"/>
    <w:basedOn w:val="Standard"/>
    <w:link w:val="KopfzeileZchn"/>
    <w:uiPriority w:val="99"/>
    <w:unhideWhenUsed/>
    <w:rsid w:val="00F2269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2269B"/>
  </w:style>
  <w:style w:type="paragraph" w:styleId="Fuzeile">
    <w:name w:val="footer"/>
    <w:basedOn w:val="Standard"/>
    <w:link w:val="FuzeileZchn"/>
    <w:uiPriority w:val="99"/>
    <w:unhideWhenUsed/>
    <w:rsid w:val="00F2269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2269B"/>
  </w:style>
  <w:style w:type="table" w:styleId="HelleSchattierung-Akzent5">
    <w:name w:val="Light Shading Accent 5"/>
    <w:basedOn w:val="NormaleTabelle"/>
    <w:uiPriority w:val="60"/>
    <w:rsid w:val="00C6765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eschriftung">
    <w:name w:val="caption"/>
    <w:basedOn w:val="Standard"/>
    <w:next w:val="Standard"/>
    <w:uiPriority w:val="35"/>
    <w:unhideWhenUsed/>
    <w:qFormat/>
    <w:rsid w:val="00375A43"/>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75A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2F775-D8E5-4097-BEF8-183DED34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Doc41 Web UI                              Administrator Guide</vt:lpstr>
    </vt:vector>
  </TitlesOfParts>
  <Company>Bayer Healthcare</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Doc41 Web UI                              Technical Administrator Guide</dc:title>
  <dc:subject>Support</dc:subject>
  <dc:creator>Christian Wegmann (Bayer Business Services GmbH)</dc:creator>
  <cp:lastModifiedBy>Christian Wegmann</cp:lastModifiedBy>
  <cp:revision>5</cp:revision>
  <cp:lastPrinted>2015-02-09T16:10:00Z</cp:lastPrinted>
  <dcterms:created xsi:type="dcterms:W3CDTF">2015-02-11T10:17:00Z</dcterms:created>
  <dcterms:modified xsi:type="dcterms:W3CDTF">2015-02-12T13:04:00Z</dcterms:modified>
</cp:coreProperties>
</file>