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Forecasting – Recursive Algorithm Analysis</w:t>
      </w:r>
    </w:p>
    <w:p>
      <w:pPr>
        <w:pStyle w:val="Heading1"/>
      </w:pPr>
      <w:r>
        <w:t>1. Time Complexity Analysis</w:t>
      </w:r>
    </w:p>
    <w:p>
      <w:r>
        <w:t>The recursive method for forecasting future value is defined as:</w:t>
      </w:r>
    </w:p>
    <w:p>
      <w:pPr>
        <w:pStyle w:val="IntenseQuote"/>
      </w:pPr>
      <w:r>
        <w:t>public static double forecastRecursive(double currentValue, double growthRate, int years) {</w:t>
        <w:br/>
        <w:t xml:space="preserve">    if (years == 0) {</w:t>
        <w:br/>
        <w:t xml:space="preserve">        return currentValue;</w:t>
        <w:br/>
        <w:t xml:space="preserve">    }</w:t>
        <w:br/>
        <w:t xml:space="preserve">    return forecastRecursive(currentValue, growthRate, years - 1) * (1 + growthRate);</w:t>
        <w:br/>
        <w:t>}</w:t>
      </w:r>
    </w:p>
    <w:p>
      <w:r>
        <w:t>- The function makes one recursive call per year.</w:t>
      </w:r>
    </w:p>
    <w:p>
      <w:r>
        <w:t>- Each call performs a constant-time multiplication.</w:t>
      </w:r>
    </w:p>
    <w:p>
      <w:r>
        <w:t>🔹 Therefore, the time complexity is:</w:t>
        <w:br/>
        <w:t xml:space="preserve">  O(n), where n is the number of years.</w:t>
      </w:r>
    </w:p>
    <w:p>
      <w:r>
        <w:t>🔹 Space complexity:</w:t>
        <w:br/>
        <w:t xml:space="preserve">  Each recursive call adds a new stack frame, so the space complexity is:</w:t>
        <w:br/>
        <w:t xml:space="preserve">  O(n)</w:t>
      </w:r>
    </w:p>
    <w:p>
      <w:pPr>
        <w:pStyle w:val="Heading1"/>
      </w:pPr>
      <w:r>
        <w:t>2. Optimization Strategy</w:t>
      </w:r>
    </w:p>
    <w:p>
      <w:r>
        <w:t>To avoid potential issues like stack overflow and improve performance, an iterative version can be used:</w:t>
      </w:r>
    </w:p>
    <w:p>
      <w:pPr>
        <w:pStyle w:val="IntenseQuote"/>
      </w:pPr>
      <w:r>
        <w:t>public static double forecastIterative(double currentValue, double growthRate, int years) {</w:t>
        <w:br/>
        <w:t xml:space="preserve">    for (int i = 0; i &lt; years; i++) {</w:t>
        <w:br/>
        <w:t xml:space="preserve">        currentValue *= (1 + growthRate);</w:t>
        <w:br/>
        <w:t xml:space="preserve">    }</w:t>
        <w:br/>
        <w:t xml:space="preserve">    return currentValue;</w:t>
        <w:br/>
        <w:t>}</w:t>
      </w:r>
    </w:p>
    <w:p>
      <w:r>
        <w:t>✅ Benefits of the Iterative Approach:</w:t>
      </w:r>
    </w:p>
    <w:p>
      <w:r>
        <w:t>- Eliminates recursion overhead</w:t>
      </w:r>
    </w:p>
    <w:p>
      <w:r>
        <w:t>- Uses constant memory → O(1) space</w:t>
      </w:r>
    </w:p>
    <w:p>
      <w:r>
        <w:t>- Faster for large values of n</w:t>
      </w:r>
    </w:p>
    <w:p>
      <w:pPr>
        <w:pStyle w:val="Heading1"/>
      </w:pPr>
      <w:r>
        <w:t>3. Summary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Approach</w:t>
            </w:r>
          </w:p>
        </w:tc>
        <w:tc>
          <w:tcPr>
            <w:tcW w:type="dxa" w:w="2160"/>
          </w:tcPr>
          <w:p>
            <w:r>
              <w:t>Time Complexity</w:t>
            </w:r>
          </w:p>
        </w:tc>
        <w:tc>
          <w:tcPr>
            <w:tcW w:type="dxa" w:w="2160"/>
          </w:tcPr>
          <w:p>
            <w:r>
              <w:t>Space Complexity</w:t>
            </w:r>
          </w:p>
        </w:tc>
        <w:tc>
          <w:tcPr>
            <w:tcW w:type="dxa" w:w="2160"/>
          </w:tcPr>
          <w:p>
            <w:r>
              <w:t>Best Use Case</w:t>
            </w:r>
          </w:p>
        </w:tc>
      </w:tr>
      <w:tr>
        <w:tc>
          <w:tcPr>
            <w:tcW w:type="dxa" w:w="2160"/>
          </w:tcPr>
          <w:p>
            <w:r>
              <w:t>Recursive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Simple cases, small n</w:t>
            </w:r>
          </w:p>
        </w:tc>
      </w:tr>
      <w:tr>
        <w:tc>
          <w:tcPr>
            <w:tcW w:type="dxa" w:w="2160"/>
          </w:tcPr>
          <w:p>
            <w:r>
              <w:t>Iterative</w:t>
            </w:r>
          </w:p>
        </w:tc>
        <w:tc>
          <w:tcPr>
            <w:tcW w:type="dxa" w:w="2160"/>
          </w:tcPr>
          <w:p>
            <w:r>
              <w:t>O(n)</w:t>
            </w:r>
          </w:p>
        </w:tc>
        <w:tc>
          <w:tcPr>
            <w:tcW w:type="dxa" w:w="2160"/>
          </w:tcPr>
          <w:p>
            <w:r>
              <w:t>O(1)</w:t>
            </w:r>
          </w:p>
        </w:tc>
        <w:tc>
          <w:tcPr>
            <w:tcW w:type="dxa" w:w="2160"/>
          </w:tcPr>
          <w:p>
            <w:r>
              <w:t>Larger n, better performance</w:t>
            </w:r>
          </w:p>
        </w:tc>
      </w:tr>
    </w:tbl>
    <w:p>
      <w:r>
        <w:t>📌 For advanced scenarios (e.g., changing growth rates), consider dynamic programming or memoization to further optimize calculations.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