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AABB" w14:textId="77777777" w:rsidR="00A7665C" w:rsidRPr="00A7665C" w:rsidRDefault="00A7665C" w:rsidP="00A7665C">
      <w:pPr>
        <w:widowControl/>
        <w:spacing w:after="60"/>
        <w:jc w:val="left"/>
        <w:rPr>
          <w:rFonts w:ascii="宋体" w:eastAsia="宋体" w:hAnsi="宋体" w:cs="宋体"/>
          <w:kern w:val="0"/>
          <w:sz w:val="24"/>
        </w:rPr>
      </w:pPr>
      <w:r w:rsidRPr="00A7665C">
        <w:rPr>
          <w:rFonts w:ascii="Arial" w:eastAsia="宋体" w:hAnsi="Arial" w:cs="Arial"/>
          <w:color w:val="000000"/>
          <w:kern w:val="0"/>
          <w:sz w:val="52"/>
          <w:szCs w:val="52"/>
        </w:rPr>
        <w:t>Progress Report I - Has government subsidies contribute to Broadband Deployment in rural areas?</w:t>
      </w:r>
    </w:p>
    <w:p w14:paraId="4E0ACDC6" w14:textId="77777777" w:rsidR="00A7665C" w:rsidRDefault="00A7665C" w:rsidP="00A7665C">
      <w:pPr>
        <w:widowControl/>
        <w:shd w:val="clear" w:color="auto" w:fill="FFFFFF"/>
        <w:jc w:val="left"/>
        <w:rPr>
          <w:rFonts w:ascii="Arial" w:eastAsia="宋体" w:hAnsi="Arial" w:cs="Arial"/>
          <w:color w:val="000000"/>
          <w:kern w:val="0"/>
          <w:sz w:val="32"/>
          <w:szCs w:val="32"/>
        </w:rPr>
      </w:pPr>
    </w:p>
    <w:p w14:paraId="517EA770" w14:textId="40606B8D"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We are interested in how broadband deployment has been evolving over recent years. In this analysis, broadband means to have all broadband services with a minimum download speed of 25 Mb/s and a minimum upload speed of 3 Mb/s. Alaska and Hawaii are excluded for analysis because they have very high installation and deployment costs.  </w:t>
      </w:r>
    </w:p>
    <w:p w14:paraId="02EA503A"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7214810E"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17A7FAF0"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First, we focus on the general national level deployment. Number of census blocks that have broadband deployed have steadily increased from 5.8 million to 8.5 million over the years from 2015 to 2021. Figure 1 shows the national level deployment rate, which is computed by dividing total number of blocks that have deployment with total number of blocks. This deployment rate has been increasing consistently from 52.7% to 77.5% over the past 7 years, where the average annual increasing rate is 7.8%. </w:t>
      </w:r>
    </w:p>
    <w:p w14:paraId="2252958B"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 </w:t>
      </w:r>
    </w:p>
    <w:p w14:paraId="41EFE794" w14:textId="41EF0A95" w:rsidR="00A7665C" w:rsidRPr="00A7665C" w:rsidRDefault="00A7665C" w:rsidP="00A7665C">
      <w:pPr>
        <w:widowControl/>
        <w:shd w:val="clear" w:color="auto" w:fill="FFFFFF"/>
        <w:jc w:val="left"/>
        <w:rPr>
          <w:rFonts w:ascii="宋体" w:eastAsia="宋体" w:hAnsi="宋体" w:cs="宋体" w:hint="eastAsia"/>
          <w:kern w:val="0"/>
          <w:sz w:val="24"/>
        </w:rPr>
      </w:pPr>
      <w:r w:rsidRPr="00A7665C">
        <w:rPr>
          <w:rFonts w:ascii="宋体" w:eastAsia="宋体" w:hAnsi="宋体" w:cs="宋体"/>
          <w:kern w:val="0"/>
          <w:sz w:val="24"/>
        </w:rPr>
        <w:t> </w:t>
      </w:r>
      <w:r w:rsidRPr="00A7665C">
        <w:rPr>
          <w:rFonts w:ascii="宋体" w:eastAsia="宋体" w:hAnsi="宋体" w:cs="宋体"/>
          <w:kern w:val="0"/>
          <w:sz w:val="24"/>
          <w:bdr w:val="none" w:sz="0" w:space="0" w:color="auto" w:frame="1"/>
        </w:rPr>
        <w:fldChar w:fldCharType="begin"/>
      </w:r>
      <w:r w:rsidRPr="00A7665C">
        <w:rPr>
          <w:rFonts w:ascii="宋体" w:eastAsia="宋体" w:hAnsi="宋体" w:cs="宋体"/>
          <w:kern w:val="0"/>
          <w:sz w:val="24"/>
          <w:bdr w:val="none" w:sz="0" w:space="0" w:color="auto" w:frame="1"/>
        </w:rPr>
        <w:instrText xml:space="preserve"> INCLUDEPICTURE "https://lh5.googleusercontent.com/X0FRd2rsOHYZ9YM8Hk76-NBVG3hbzPg7stJq2vdwldfsAHcTY-HJTl672YhwON5Z-olkhOz3IYmIIt68jaRnXH5TTMwx7RqTsCV3VOPctl92QcdugVESV90GTTsv-WGCUF8ubvWimC8KOcOhRj9Bd9W9XdgcDrPMBF9eVBcTUwrcxeqfFz-rEArBpw" \* MERGEFORMATINET </w:instrText>
      </w:r>
      <w:r w:rsidRPr="00A7665C">
        <w:rPr>
          <w:rFonts w:ascii="宋体" w:eastAsia="宋体" w:hAnsi="宋体" w:cs="宋体"/>
          <w:kern w:val="0"/>
          <w:sz w:val="24"/>
          <w:bdr w:val="none" w:sz="0" w:space="0" w:color="auto" w:frame="1"/>
        </w:rPr>
        <w:fldChar w:fldCharType="separate"/>
      </w:r>
      <w:r w:rsidRPr="00A7665C">
        <w:rPr>
          <w:rFonts w:ascii="宋体" w:eastAsia="宋体" w:hAnsi="宋体" w:cs="宋体"/>
          <w:noProof/>
          <w:kern w:val="0"/>
          <w:sz w:val="24"/>
          <w:bdr w:val="none" w:sz="0" w:space="0" w:color="auto" w:frame="1"/>
        </w:rPr>
        <w:drawing>
          <wp:inline distT="0" distB="0" distL="0" distR="0" wp14:anchorId="1E76BE69" wp14:editId="7E951A40">
            <wp:extent cx="5425440" cy="35153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3515360"/>
                    </a:xfrm>
                    <a:prstGeom prst="rect">
                      <a:avLst/>
                    </a:prstGeom>
                    <a:noFill/>
                    <a:ln>
                      <a:noFill/>
                    </a:ln>
                  </pic:spPr>
                </pic:pic>
              </a:graphicData>
            </a:graphic>
          </wp:inline>
        </w:drawing>
      </w:r>
      <w:r w:rsidRPr="00A7665C">
        <w:rPr>
          <w:rFonts w:ascii="宋体" w:eastAsia="宋体" w:hAnsi="宋体" w:cs="宋体"/>
          <w:kern w:val="0"/>
          <w:sz w:val="24"/>
          <w:bdr w:val="none" w:sz="0" w:space="0" w:color="auto" w:frame="1"/>
        </w:rPr>
        <w:fldChar w:fldCharType="end"/>
      </w:r>
    </w:p>
    <w:p w14:paraId="65D1D5D9" w14:textId="62B7CDD6" w:rsidR="00A7665C" w:rsidRPr="00A7665C" w:rsidRDefault="00A7665C" w:rsidP="00A7665C">
      <w:pPr>
        <w:widowControl/>
        <w:shd w:val="clear" w:color="auto" w:fill="FFFFFF"/>
        <w:ind w:left="840" w:firstLine="420"/>
        <w:jc w:val="left"/>
        <w:rPr>
          <w:rFonts w:ascii="宋体" w:eastAsia="宋体" w:hAnsi="宋体" w:cs="宋体"/>
          <w:kern w:val="0"/>
          <w:sz w:val="24"/>
        </w:rPr>
      </w:pPr>
      <w:r w:rsidRPr="00A7665C">
        <w:rPr>
          <w:rFonts w:ascii="Arial" w:eastAsia="宋体" w:hAnsi="Arial" w:cs="Arial"/>
          <w:color w:val="000000"/>
          <w:kern w:val="0"/>
          <w:sz w:val="26"/>
          <w:szCs w:val="26"/>
        </w:rPr>
        <w:t>Figure 1: National level Broadband deployment rate</w:t>
      </w:r>
      <w:r w:rsidRPr="00A7665C">
        <w:rPr>
          <w:rFonts w:ascii="Arial" w:eastAsia="宋体" w:hAnsi="Arial" w:cs="Arial"/>
          <w:color w:val="000000"/>
          <w:kern w:val="0"/>
          <w:sz w:val="26"/>
          <w:szCs w:val="26"/>
        </w:rPr>
        <w:tab/>
      </w:r>
    </w:p>
    <w:p w14:paraId="3E05E177"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lastRenderedPageBreak/>
        <w:t> </w:t>
      </w:r>
    </w:p>
    <w:p w14:paraId="02A760D6"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After getting a general idea about the national level, we then focus on the state level to find how deployment rates have been changed for each state. State-level deployment rate is computed by the number of census blocks that have broadband deployed within the state divided by the total number of blocks in that state. After computing the deployment rates, we show values on a map. </w:t>
      </w:r>
    </w:p>
    <w:p w14:paraId="6A3A939C"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643DA568"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Figure 2 shows the deployment rate map in 2018. Generally, the east and west coast have higher deployments rate than the middle-west part. Major cities in the east and west coast generally have higher deployment rates. </w:t>
      </w:r>
    </w:p>
    <w:p w14:paraId="2BFF808B"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03F30E58"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1E7A0223" w14:textId="09EB376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bdr w:val="none" w:sz="0" w:space="0" w:color="auto" w:frame="1"/>
        </w:rPr>
        <w:fldChar w:fldCharType="begin"/>
      </w:r>
      <w:r w:rsidRPr="00A7665C">
        <w:rPr>
          <w:rFonts w:ascii="Arial" w:eastAsia="宋体" w:hAnsi="Arial" w:cs="Arial"/>
          <w:color w:val="000000"/>
          <w:kern w:val="0"/>
          <w:sz w:val="26"/>
          <w:szCs w:val="26"/>
          <w:bdr w:val="none" w:sz="0" w:space="0" w:color="auto" w:frame="1"/>
        </w:rPr>
        <w:instrText xml:space="preserve"> INCLUDEPICTURE "https://lh6.googleusercontent.com/tmtiT8Eu3jhhTLJX7iGWSq2nmDfblyvmyQgCd6nwn9IhrwLp8o8pNSWCn6_CIMCPzNzqd0aKjlqq9GTst9JqVX6Cr_4--52JmsawoEzF9v0smUv_yErZrGLkCKB4Z3zSaXInZcH6VgAA45DowxRzZsN-TTLUqS8Eeht33PclzNrB_lcAInAyvA6PZA" \* MERGEFORMATINET </w:instrText>
      </w:r>
      <w:r w:rsidRPr="00A7665C">
        <w:rPr>
          <w:rFonts w:ascii="Arial" w:eastAsia="宋体" w:hAnsi="Arial" w:cs="Arial"/>
          <w:color w:val="000000"/>
          <w:kern w:val="0"/>
          <w:sz w:val="26"/>
          <w:szCs w:val="26"/>
          <w:bdr w:val="none" w:sz="0" w:space="0" w:color="auto" w:frame="1"/>
        </w:rPr>
        <w:fldChar w:fldCharType="separate"/>
      </w:r>
      <w:r w:rsidRPr="00A7665C">
        <w:rPr>
          <w:rFonts w:ascii="Arial" w:eastAsia="宋体" w:hAnsi="Arial" w:cs="Arial"/>
          <w:noProof/>
          <w:color w:val="000000"/>
          <w:kern w:val="0"/>
          <w:sz w:val="26"/>
          <w:szCs w:val="26"/>
          <w:bdr w:val="none" w:sz="0" w:space="0" w:color="auto" w:frame="1"/>
        </w:rPr>
        <w:drawing>
          <wp:inline distT="0" distB="0" distL="0" distR="0" wp14:anchorId="4C739158" wp14:editId="7D3D3401">
            <wp:extent cx="6247720" cy="3153508"/>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5669" cy="3172662"/>
                    </a:xfrm>
                    <a:prstGeom prst="rect">
                      <a:avLst/>
                    </a:prstGeom>
                    <a:noFill/>
                    <a:ln>
                      <a:noFill/>
                    </a:ln>
                  </pic:spPr>
                </pic:pic>
              </a:graphicData>
            </a:graphic>
          </wp:inline>
        </w:drawing>
      </w:r>
      <w:r w:rsidRPr="00A7665C">
        <w:rPr>
          <w:rFonts w:ascii="Arial" w:eastAsia="宋体" w:hAnsi="Arial" w:cs="Arial"/>
          <w:color w:val="000000"/>
          <w:kern w:val="0"/>
          <w:sz w:val="26"/>
          <w:szCs w:val="26"/>
          <w:bdr w:val="none" w:sz="0" w:space="0" w:color="auto" w:frame="1"/>
        </w:rPr>
        <w:fldChar w:fldCharType="end"/>
      </w:r>
    </w:p>
    <w:p w14:paraId="49B0CD15" w14:textId="77777777" w:rsidR="00A7665C" w:rsidRPr="00A7665C" w:rsidRDefault="00A7665C" w:rsidP="00A7665C">
      <w:pPr>
        <w:widowControl/>
        <w:shd w:val="clear" w:color="auto" w:fill="FFFFFF"/>
        <w:ind w:left="2160"/>
        <w:jc w:val="left"/>
        <w:rPr>
          <w:rFonts w:ascii="宋体" w:eastAsia="宋体" w:hAnsi="宋体" w:cs="宋体"/>
          <w:kern w:val="0"/>
          <w:sz w:val="24"/>
        </w:rPr>
      </w:pPr>
      <w:r w:rsidRPr="00A7665C">
        <w:rPr>
          <w:rFonts w:ascii="Arial" w:eastAsia="宋体" w:hAnsi="Arial" w:cs="Arial"/>
          <w:color w:val="000000"/>
          <w:kern w:val="0"/>
          <w:sz w:val="26"/>
          <w:szCs w:val="26"/>
        </w:rPr>
        <w:t>Figure 2: 2018 State-level Deployment Rate </w:t>
      </w:r>
    </w:p>
    <w:p w14:paraId="1EB88CB3" w14:textId="77777777" w:rsidR="00A7665C" w:rsidRPr="00A7665C" w:rsidRDefault="00A7665C" w:rsidP="00A7665C">
      <w:pPr>
        <w:widowControl/>
        <w:jc w:val="left"/>
        <w:rPr>
          <w:rFonts w:ascii="宋体" w:eastAsia="宋体" w:hAnsi="宋体" w:cs="宋体"/>
          <w:kern w:val="0"/>
          <w:sz w:val="24"/>
        </w:rPr>
      </w:pPr>
    </w:p>
    <w:p w14:paraId="28FA8259"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We want to investigate how county level deployment rate is dependent on demographic and geographic features. County level deployment rate is calculated by the number of census blocks that have deployment in the county divided by the total number of blocks in that county. </w:t>
      </w:r>
    </w:p>
    <w:p w14:paraId="2D676993"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7349ECB0"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 xml:space="preserve">From the correlation matrix in Figure 3, we observe that top 5 important features correlated to county-level deployment rate are </w:t>
      </w:r>
      <w:proofErr w:type="spellStart"/>
      <w:r w:rsidRPr="00A7665C">
        <w:rPr>
          <w:rFonts w:ascii="Arial" w:eastAsia="宋体" w:hAnsi="Arial" w:cs="Arial"/>
          <w:color w:val="000000"/>
          <w:kern w:val="0"/>
          <w:sz w:val="26"/>
          <w:szCs w:val="26"/>
        </w:rPr>
        <w:t>Rural_density</w:t>
      </w:r>
      <w:proofErr w:type="spellEnd"/>
      <w:r w:rsidRPr="00A7665C">
        <w:rPr>
          <w:rFonts w:ascii="Arial" w:eastAsia="宋体" w:hAnsi="Arial" w:cs="Arial"/>
          <w:color w:val="000000"/>
          <w:kern w:val="0"/>
          <w:sz w:val="26"/>
          <w:szCs w:val="26"/>
        </w:rPr>
        <w:t xml:space="preserve">, </w:t>
      </w:r>
      <w:proofErr w:type="spellStart"/>
      <w:r w:rsidRPr="00A7665C">
        <w:rPr>
          <w:rFonts w:ascii="Arial" w:eastAsia="宋体" w:hAnsi="Arial" w:cs="Arial"/>
          <w:color w:val="000000"/>
          <w:kern w:val="0"/>
          <w:sz w:val="26"/>
          <w:szCs w:val="26"/>
        </w:rPr>
        <w:t>Status_own_density</w:t>
      </w:r>
      <w:proofErr w:type="spellEnd"/>
      <w:r w:rsidRPr="00A7665C">
        <w:rPr>
          <w:rFonts w:ascii="Arial" w:eastAsia="宋体" w:hAnsi="Arial" w:cs="Arial"/>
          <w:color w:val="000000"/>
          <w:kern w:val="0"/>
          <w:sz w:val="26"/>
          <w:szCs w:val="26"/>
        </w:rPr>
        <w:t xml:space="preserve">, </w:t>
      </w:r>
      <w:proofErr w:type="spellStart"/>
      <w:r w:rsidRPr="00A7665C">
        <w:rPr>
          <w:rFonts w:ascii="Arial" w:eastAsia="宋体" w:hAnsi="Arial" w:cs="Arial"/>
          <w:color w:val="000000"/>
          <w:kern w:val="0"/>
          <w:sz w:val="26"/>
          <w:szCs w:val="26"/>
        </w:rPr>
        <w:t>Race_white_density</w:t>
      </w:r>
      <w:proofErr w:type="spellEnd"/>
      <w:r w:rsidRPr="00A7665C">
        <w:rPr>
          <w:rFonts w:ascii="Arial" w:eastAsia="宋体" w:hAnsi="Arial" w:cs="Arial"/>
          <w:color w:val="000000"/>
          <w:kern w:val="0"/>
          <w:sz w:val="26"/>
          <w:szCs w:val="26"/>
        </w:rPr>
        <w:t xml:space="preserve">, Age_between_5_and_17_density and </w:t>
      </w:r>
      <w:proofErr w:type="spellStart"/>
      <w:r w:rsidRPr="00A7665C">
        <w:rPr>
          <w:rFonts w:ascii="Arial" w:eastAsia="宋体" w:hAnsi="Arial" w:cs="Arial"/>
          <w:color w:val="000000"/>
          <w:kern w:val="0"/>
          <w:sz w:val="26"/>
          <w:szCs w:val="26"/>
        </w:rPr>
        <w:t>Race_native_hawaii_and_other_pacific_island_density</w:t>
      </w:r>
      <w:proofErr w:type="spellEnd"/>
      <w:r w:rsidRPr="00A7665C">
        <w:rPr>
          <w:rFonts w:ascii="Arial" w:eastAsia="宋体" w:hAnsi="Arial" w:cs="Arial"/>
          <w:color w:val="000000"/>
          <w:kern w:val="0"/>
          <w:sz w:val="26"/>
          <w:szCs w:val="26"/>
        </w:rPr>
        <w:t>. </w:t>
      </w:r>
    </w:p>
    <w:p w14:paraId="7C062CE9" w14:textId="32BFF145" w:rsidR="00A7665C" w:rsidRPr="00A7665C" w:rsidRDefault="00A7665C" w:rsidP="00A7665C">
      <w:pPr>
        <w:widowControl/>
        <w:shd w:val="clear" w:color="auto" w:fill="FFFFFF"/>
        <w:jc w:val="left"/>
        <w:rPr>
          <w:rFonts w:ascii="宋体" w:eastAsia="宋体" w:hAnsi="宋体" w:cs="宋体" w:hint="eastAsia"/>
          <w:kern w:val="0"/>
          <w:sz w:val="24"/>
        </w:rPr>
      </w:pPr>
      <w:r w:rsidRPr="00A7665C">
        <w:rPr>
          <w:rFonts w:ascii="Arial" w:eastAsia="宋体" w:hAnsi="Arial" w:cs="Arial"/>
          <w:color w:val="000000"/>
          <w:kern w:val="0"/>
          <w:sz w:val="26"/>
          <w:szCs w:val="26"/>
          <w:bdr w:val="none" w:sz="0" w:space="0" w:color="auto" w:frame="1"/>
        </w:rPr>
        <w:lastRenderedPageBreak/>
        <w:fldChar w:fldCharType="begin"/>
      </w:r>
      <w:r w:rsidRPr="00A7665C">
        <w:rPr>
          <w:rFonts w:ascii="Arial" w:eastAsia="宋体" w:hAnsi="Arial" w:cs="Arial"/>
          <w:color w:val="000000"/>
          <w:kern w:val="0"/>
          <w:sz w:val="26"/>
          <w:szCs w:val="26"/>
          <w:bdr w:val="none" w:sz="0" w:space="0" w:color="auto" w:frame="1"/>
        </w:rPr>
        <w:instrText xml:space="preserve"> INCLUDEPICTURE "https://lh5.googleusercontent.com/6TzqxXYYWLGKrEgEVtyjqMM6clrOVJmHKiG5PcFBdUU_49ByXSig3KeD9PYX5WzZVBP0kynQh3WL6tM_GYBpBbRnfQTOFjZVAwdZRt1xmGnXXpGQGa5iVrNfD5sCg1MBonB5wudHlY12TnJAkftD08WBLNNN8uEJueBrgHqp0JETQcVPfDEGqwbuXg" \* MERGEFORMATINET </w:instrText>
      </w:r>
      <w:r w:rsidRPr="00A7665C">
        <w:rPr>
          <w:rFonts w:ascii="Arial" w:eastAsia="宋体" w:hAnsi="Arial" w:cs="Arial"/>
          <w:color w:val="000000"/>
          <w:kern w:val="0"/>
          <w:sz w:val="26"/>
          <w:szCs w:val="26"/>
          <w:bdr w:val="none" w:sz="0" w:space="0" w:color="auto" w:frame="1"/>
        </w:rPr>
        <w:fldChar w:fldCharType="separate"/>
      </w:r>
      <w:r w:rsidRPr="00A7665C">
        <w:rPr>
          <w:rFonts w:ascii="Arial" w:eastAsia="宋体" w:hAnsi="Arial" w:cs="Arial"/>
          <w:noProof/>
          <w:color w:val="000000"/>
          <w:kern w:val="0"/>
          <w:sz w:val="26"/>
          <w:szCs w:val="26"/>
          <w:bdr w:val="none" w:sz="0" w:space="0" w:color="auto" w:frame="1"/>
        </w:rPr>
        <w:drawing>
          <wp:inline distT="0" distB="0" distL="0" distR="0" wp14:anchorId="089BB696" wp14:editId="5F2E1486">
            <wp:extent cx="5486400" cy="5688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688330"/>
                    </a:xfrm>
                    <a:prstGeom prst="rect">
                      <a:avLst/>
                    </a:prstGeom>
                    <a:noFill/>
                    <a:ln>
                      <a:noFill/>
                    </a:ln>
                  </pic:spPr>
                </pic:pic>
              </a:graphicData>
            </a:graphic>
          </wp:inline>
        </w:drawing>
      </w:r>
      <w:r w:rsidRPr="00A7665C">
        <w:rPr>
          <w:rFonts w:ascii="Arial" w:eastAsia="宋体" w:hAnsi="Arial" w:cs="Arial"/>
          <w:color w:val="000000"/>
          <w:kern w:val="0"/>
          <w:sz w:val="26"/>
          <w:szCs w:val="26"/>
          <w:bdr w:val="none" w:sz="0" w:space="0" w:color="auto" w:frame="1"/>
        </w:rPr>
        <w:fldChar w:fldCharType="end"/>
      </w:r>
    </w:p>
    <w:p w14:paraId="13F5D59E"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Figure 3: Correlation matrix of county-level target broadband deployment rate and geographic/demographic features</w:t>
      </w:r>
    </w:p>
    <w:p w14:paraId="5910C253"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72FBBF45"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t> </w:t>
      </w:r>
    </w:p>
    <w:p w14:paraId="3EE5A118"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Arial" w:eastAsia="宋体" w:hAnsi="Arial" w:cs="Arial"/>
          <w:color w:val="000000"/>
          <w:kern w:val="0"/>
          <w:sz w:val="26"/>
          <w:szCs w:val="26"/>
        </w:rPr>
        <w:t xml:space="preserve">Linear regression model is fit on the data to see how the target </w:t>
      </w:r>
      <w:proofErr w:type="gramStart"/>
      <w:r w:rsidRPr="00A7665C">
        <w:rPr>
          <w:rFonts w:ascii="Arial" w:eastAsia="宋体" w:hAnsi="Arial" w:cs="Arial"/>
          <w:color w:val="000000"/>
          <w:kern w:val="0"/>
          <w:sz w:val="26"/>
          <w:szCs w:val="26"/>
        </w:rPr>
        <w:t>variable  deployment</w:t>
      </w:r>
      <w:proofErr w:type="gramEnd"/>
      <w:r w:rsidRPr="00A7665C">
        <w:rPr>
          <w:rFonts w:ascii="Arial" w:eastAsia="宋体" w:hAnsi="Arial" w:cs="Arial"/>
          <w:color w:val="000000"/>
          <w:kern w:val="0"/>
          <w:sz w:val="26"/>
          <w:szCs w:val="26"/>
        </w:rPr>
        <w:t xml:space="preserve"> rate is related to features. From table 1: Linear regression coefficient on features, we find that top 3 features that are positively related to target variable are Age_under_5_density, </w:t>
      </w:r>
      <w:proofErr w:type="spellStart"/>
      <w:r w:rsidRPr="00A7665C">
        <w:rPr>
          <w:rFonts w:ascii="Arial" w:eastAsia="宋体" w:hAnsi="Arial" w:cs="Arial"/>
          <w:color w:val="000000"/>
          <w:kern w:val="0"/>
          <w:sz w:val="26"/>
          <w:szCs w:val="26"/>
        </w:rPr>
        <w:t>Rural_density</w:t>
      </w:r>
      <w:proofErr w:type="spellEnd"/>
      <w:r w:rsidRPr="00A7665C">
        <w:rPr>
          <w:rFonts w:ascii="Arial" w:eastAsia="宋体" w:hAnsi="Arial" w:cs="Arial"/>
          <w:color w:val="000000"/>
          <w:kern w:val="0"/>
          <w:sz w:val="26"/>
          <w:szCs w:val="26"/>
        </w:rPr>
        <w:t xml:space="preserve">, and </w:t>
      </w:r>
      <w:proofErr w:type="spellStart"/>
      <w:r w:rsidRPr="00A7665C">
        <w:rPr>
          <w:rFonts w:ascii="Arial" w:eastAsia="宋体" w:hAnsi="Arial" w:cs="Arial"/>
          <w:color w:val="000000"/>
          <w:kern w:val="0"/>
          <w:sz w:val="26"/>
          <w:szCs w:val="26"/>
        </w:rPr>
        <w:t>Race_native_hawaii_and_other_pacific_island_density</w:t>
      </w:r>
      <w:proofErr w:type="spellEnd"/>
      <w:r w:rsidRPr="00A7665C">
        <w:rPr>
          <w:rFonts w:ascii="Arial" w:eastAsia="宋体" w:hAnsi="Arial" w:cs="Arial"/>
          <w:color w:val="000000"/>
          <w:kern w:val="0"/>
          <w:sz w:val="26"/>
          <w:szCs w:val="26"/>
        </w:rPr>
        <w:t xml:space="preserve">. And top 3 features negatively related to target variable are </w:t>
      </w:r>
      <w:proofErr w:type="spellStart"/>
      <w:r w:rsidRPr="00A7665C">
        <w:rPr>
          <w:rFonts w:ascii="Arial" w:eastAsia="宋体" w:hAnsi="Arial" w:cs="Arial"/>
          <w:color w:val="000000"/>
          <w:kern w:val="0"/>
          <w:sz w:val="26"/>
          <w:szCs w:val="26"/>
        </w:rPr>
        <w:t>Race_american_indian_alaska_natice_density</w:t>
      </w:r>
      <w:proofErr w:type="spellEnd"/>
      <w:r w:rsidRPr="00A7665C">
        <w:rPr>
          <w:rFonts w:ascii="Arial" w:eastAsia="宋体" w:hAnsi="Arial" w:cs="Arial"/>
          <w:color w:val="000000"/>
          <w:kern w:val="0"/>
          <w:sz w:val="26"/>
          <w:szCs w:val="26"/>
        </w:rPr>
        <w:t>, Age_between_25_and_44_density, and Age_between_45_and_64_density.</w:t>
      </w:r>
    </w:p>
    <w:p w14:paraId="0A61E645" w14:textId="77777777" w:rsidR="00A7665C" w:rsidRPr="00A7665C" w:rsidRDefault="00A7665C" w:rsidP="00A7665C">
      <w:pPr>
        <w:widowControl/>
        <w:shd w:val="clear" w:color="auto" w:fill="FFFFFF"/>
        <w:jc w:val="left"/>
        <w:rPr>
          <w:rFonts w:ascii="宋体" w:eastAsia="宋体" w:hAnsi="宋体" w:cs="宋体"/>
          <w:kern w:val="0"/>
          <w:sz w:val="24"/>
        </w:rPr>
      </w:pPr>
      <w:r w:rsidRPr="00A7665C">
        <w:rPr>
          <w:rFonts w:ascii="宋体" w:eastAsia="宋体" w:hAnsi="宋体" w:cs="宋体"/>
          <w:kern w:val="0"/>
          <w:sz w:val="24"/>
        </w:rPr>
        <w:lastRenderedPageBreak/>
        <w:t> </w:t>
      </w:r>
    </w:p>
    <w:p w14:paraId="68CBA2A8" w14:textId="144148FC" w:rsidR="00A7665C" w:rsidRPr="00A7665C" w:rsidRDefault="00A7665C" w:rsidP="00A7665C">
      <w:pPr>
        <w:widowControl/>
        <w:shd w:val="clear" w:color="auto" w:fill="FFFFFF"/>
        <w:jc w:val="center"/>
        <w:rPr>
          <w:rFonts w:ascii="宋体" w:eastAsia="宋体" w:hAnsi="宋体" w:cs="宋体"/>
          <w:kern w:val="0"/>
          <w:sz w:val="24"/>
        </w:rPr>
      </w:pPr>
      <w:r w:rsidRPr="00A7665C">
        <w:rPr>
          <w:rFonts w:ascii="Arial" w:eastAsia="宋体" w:hAnsi="Arial" w:cs="Arial"/>
          <w:color w:val="000000"/>
          <w:kern w:val="0"/>
          <w:sz w:val="26"/>
          <w:szCs w:val="26"/>
          <w:bdr w:val="none" w:sz="0" w:space="0" w:color="auto" w:frame="1"/>
        </w:rPr>
        <w:fldChar w:fldCharType="begin"/>
      </w:r>
      <w:r w:rsidRPr="00A7665C">
        <w:rPr>
          <w:rFonts w:ascii="Arial" w:eastAsia="宋体" w:hAnsi="Arial" w:cs="Arial"/>
          <w:color w:val="000000"/>
          <w:kern w:val="0"/>
          <w:sz w:val="26"/>
          <w:szCs w:val="26"/>
          <w:bdr w:val="none" w:sz="0" w:space="0" w:color="auto" w:frame="1"/>
        </w:rPr>
        <w:instrText xml:space="preserve"> INCLUDEPICTURE "https://lh6.googleusercontent.com/F6pj-pSFlPyBsHqxymdP8VorxIEKufCvqn1n8RcqpLXmL7Wv_Xtv58YlpdRZit_uy5q0Fr9BQcXiffgziX3L-rQyFr_5HPLq4gX0-v4ASvVTdhgdhCNK_bsfiUn5hx2TemtQNouV74pw_HGXfcUbqa5KiJYZXMYAGiT91PlYbQqV5zI-WYHQtWN_Fw" \* MERGEFORMATINET </w:instrText>
      </w:r>
      <w:r w:rsidRPr="00A7665C">
        <w:rPr>
          <w:rFonts w:ascii="Arial" w:eastAsia="宋体" w:hAnsi="Arial" w:cs="Arial"/>
          <w:color w:val="000000"/>
          <w:kern w:val="0"/>
          <w:sz w:val="26"/>
          <w:szCs w:val="26"/>
          <w:bdr w:val="none" w:sz="0" w:space="0" w:color="auto" w:frame="1"/>
        </w:rPr>
        <w:fldChar w:fldCharType="separate"/>
      </w:r>
      <w:r w:rsidRPr="00A7665C">
        <w:rPr>
          <w:rFonts w:ascii="Arial" w:eastAsia="宋体" w:hAnsi="Arial" w:cs="Arial"/>
          <w:noProof/>
          <w:color w:val="000000"/>
          <w:kern w:val="0"/>
          <w:sz w:val="26"/>
          <w:szCs w:val="26"/>
          <w:bdr w:val="none" w:sz="0" w:space="0" w:color="auto" w:frame="1"/>
        </w:rPr>
        <w:drawing>
          <wp:inline distT="0" distB="0" distL="0" distR="0" wp14:anchorId="58B85542" wp14:editId="47B5606E">
            <wp:extent cx="5323840" cy="690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840" cy="6908800"/>
                    </a:xfrm>
                    <a:prstGeom prst="rect">
                      <a:avLst/>
                    </a:prstGeom>
                    <a:noFill/>
                    <a:ln>
                      <a:noFill/>
                    </a:ln>
                  </pic:spPr>
                </pic:pic>
              </a:graphicData>
            </a:graphic>
          </wp:inline>
        </w:drawing>
      </w:r>
      <w:r w:rsidRPr="00A7665C">
        <w:rPr>
          <w:rFonts w:ascii="Arial" w:eastAsia="宋体" w:hAnsi="Arial" w:cs="Arial"/>
          <w:color w:val="000000"/>
          <w:kern w:val="0"/>
          <w:sz w:val="26"/>
          <w:szCs w:val="26"/>
          <w:bdr w:val="none" w:sz="0" w:space="0" w:color="auto" w:frame="1"/>
        </w:rPr>
        <w:fldChar w:fldCharType="end"/>
      </w:r>
    </w:p>
    <w:p w14:paraId="672BECB5" w14:textId="77777777" w:rsidR="00A7665C" w:rsidRPr="00A7665C" w:rsidRDefault="00A7665C" w:rsidP="00A7665C">
      <w:pPr>
        <w:widowControl/>
        <w:shd w:val="clear" w:color="auto" w:fill="FFFFFF"/>
        <w:ind w:left="720" w:firstLine="720"/>
        <w:jc w:val="left"/>
        <w:rPr>
          <w:rFonts w:ascii="宋体" w:eastAsia="宋体" w:hAnsi="宋体" w:cs="宋体"/>
          <w:kern w:val="0"/>
          <w:sz w:val="24"/>
        </w:rPr>
      </w:pPr>
      <w:r w:rsidRPr="00A7665C">
        <w:rPr>
          <w:rFonts w:ascii="Arial" w:eastAsia="宋体" w:hAnsi="Arial" w:cs="Arial"/>
          <w:color w:val="000000"/>
          <w:kern w:val="0"/>
          <w:sz w:val="26"/>
          <w:szCs w:val="26"/>
        </w:rPr>
        <w:t>Table 1: Linear regression coefficient on features</w:t>
      </w:r>
    </w:p>
    <w:p w14:paraId="3DAE3DDD" w14:textId="77777777" w:rsidR="0004727C" w:rsidRDefault="0004727C" w:rsidP="00A7665C">
      <w:pPr>
        <w:widowControl/>
        <w:jc w:val="left"/>
        <w:rPr>
          <w:rFonts w:ascii="宋体" w:eastAsia="宋体" w:hAnsi="宋体" w:cs="宋体"/>
          <w:kern w:val="0"/>
          <w:sz w:val="24"/>
        </w:rPr>
      </w:pPr>
    </w:p>
    <w:p w14:paraId="5F7A50AB" w14:textId="77777777" w:rsidR="0004727C" w:rsidRDefault="0004727C" w:rsidP="00A7665C">
      <w:pPr>
        <w:widowControl/>
        <w:jc w:val="left"/>
        <w:rPr>
          <w:rFonts w:ascii="宋体" w:eastAsia="宋体" w:hAnsi="宋体" w:cs="宋体"/>
          <w:kern w:val="0"/>
          <w:sz w:val="24"/>
        </w:rPr>
      </w:pPr>
    </w:p>
    <w:p w14:paraId="6E19AF0F" w14:textId="77777777" w:rsidR="0004727C" w:rsidRDefault="0004727C" w:rsidP="00A7665C">
      <w:pPr>
        <w:widowControl/>
        <w:jc w:val="left"/>
        <w:rPr>
          <w:rFonts w:ascii="宋体" w:eastAsia="宋体" w:hAnsi="宋体" w:cs="宋体"/>
          <w:kern w:val="0"/>
          <w:sz w:val="24"/>
        </w:rPr>
      </w:pPr>
    </w:p>
    <w:p w14:paraId="11D7C1F7" w14:textId="2584AE26" w:rsidR="00A7665C" w:rsidRPr="00A7665C" w:rsidRDefault="00A7665C" w:rsidP="00A7665C">
      <w:pPr>
        <w:widowControl/>
        <w:jc w:val="left"/>
        <w:rPr>
          <w:rFonts w:ascii="宋体" w:eastAsia="宋体" w:hAnsi="宋体" w:cs="宋体"/>
          <w:kern w:val="0"/>
          <w:sz w:val="24"/>
        </w:rPr>
      </w:pPr>
      <w:r w:rsidRPr="00A7665C">
        <w:rPr>
          <w:rFonts w:ascii="宋体" w:eastAsia="宋体" w:hAnsi="宋体" w:cs="宋体"/>
          <w:kern w:val="0"/>
          <w:sz w:val="24"/>
        </w:rPr>
        <w:lastRenderedPageBreak/>
        <w:br/>
      </w:r>
      <w:r w:rsidRPr="00A7665C">
        <w:rPr>
          <w:rFonts w:ascii="Arial" w:eastAsia="宋体" w:hAnsi="Arial" w:cs="Arial"/>
          <w:color w:val="000000"/>
          <w:kern w:val="36"/>
          <w:sz w:val="40"/>
          <w:szCs w:val="40"/>
        </w:rPr>
        <w:t>Contribution:</w:t>
      </w:r>
    </w:p>
    <w:p w14:paraId="090F01DF" w14:textId="77777777" w:rsidR="00A7665C" w:rsidRPr="00A7665C" w:rsidRDefault="00A7665C" w:rsidP="00A7665C">
      <w:pPr>
        <w:widowControl/>
        <w:numPr>
          <w:ilvl w:val="0"/>
          <w:numId w:val="9"/>
        </w:numPr>
        <w:jc w:val="left"/>
        <w:textAlignment w:val="baseline"/>
        <w:rPr>
          <w:rFonts w:ascii="Arial" w:eastAsia="宋体" w:hAnsi="Arial" w:cs="Arial"/>
          <w:color w:val="000000"/>
          <w:kern w:val="0"/>
          <w:sz w:val="22"/>
          <w:szCs w:val="22"/>
        </w:rPr>
      </w:pPr>
      <w:proofErr w:type="spellStart"/>
      <w:r w:rsidRPr="00A7665C">
        <w:rPr>
          <w:rFonts w:ascii="Arial" w:eastAsia="宋体" w:hAnsi="Arial" w:cs="Arial"/>
          <w:color w:val="000000"/>
          <w:kern w:val="0"/>
          <w:sz w:val="22"/>
          <w:szCs w:val="22"/>
        </w:rPr>
        <w:t>Shengyuan</w:t>
      </w:r>
      <w:proofErr w:type="spellEnd"/>
      <w:r w:rsidRPr="00A7665C">
        <w:rPr>
          <w:rFonts w:ascii="Arial" w:eastAsia="宋体" w:hAnsi="Arial" w:cs="Arial"/>
          <w:color w:val="000000"/>
          <w:kern w:val="0"/>
          <w:sz w:val="22"/>
          <w:szCs w:val="22"/>
        </w:rPr>
        <w:t xml:space="preserve"> Cao:</w:t>
      </w:r>
    </w:p>
    <w:p w14:paraId="1FC778CB" w14:textId="77777777" w:rsidR="00A7665C" w:rsidRPr="00A7665C" w:rsidRDefault="00A7665C" w:rsidP="00A7665C">
      <w:pPr>
        <w:widowControl/>
        <w:ind w:left="720"/>
        <w:jc w:val="left"/>
        <w:rPr>
          <w:rFonts w:ascii="宋体" w:eastAsia="宋体" w:hAnsi="宋体" w:cs="宋体"/>
          <w:kern w:val="0"/>
          <w:sz w:val="24"/>
        </w:rPr>
      </w:pPr>
      <w:r w:rsidRPr="00A7665C">
        <w:rPr>
          <w:rFonts w:ascii="Arial" w:eastAsia="宋体" w:hAnsi="Arial" w:cs="Arial"/>
          <w:color w:val="000000"/>
          <w:kern w:val="0"/>
          <w:sz w:val="22"/>
          <w:szCs w:val="22"/>
        </w:rPr>
        <w:t>Processed national level and state level broadband deployment rate data based on census blocks. Visualized deployment rate changes over recent years on graphs. Investigate relationship between county-level deployment rate and demographic and geographic features by creating a correlation matrix and fit a linear regression model.  </w:t>
      </w:r>
    </w:p>
    <w:p w14:paraId="27FAFA52" w14:textId="279F144E" w:rsidR="00A7665C" w:rsidRPr="00A7665C" w:rsidRDefault="00A7665C" w:rsidP="00A7665C">
      <w:pPr>
        <w:widowControl/>
        <w:jc w:val="left"/>
        <w:rPr>
          <w:rFonts w:ascii="宋体" w:eastAsia="宋体" w:hAnsi="宋体" w:cs="宋体"/>
          <w:kern w:val="0"/>
          <w:sz w:val="24"/>
        </w:rPr>
      </w:pPr>
      <w:r w:rsidRPr="00A7665C">
        <w:rPr>
          <w:rFonts w:ascii="宋体" w:eastAsia="宋体" w:hAnsi="宋体" w:cs="宋体"/>
          <w:kern w:val="0"/>
          <w:sz w:val="24"/>
        </w:rPr>
        <w:br/>
      </w:r>
    </w:p>
    <w:p w14:paraId="6261E584" w14:textId="77777777" w:rsidR="00A7665C" w:rsidRPr="00A7665C" w:rsidRDefault="00A7665C" w:rsidP="00A7665C">
      <w:pPr>
        <w:widowControl/>
        <w:jc w:val="left"/>
        <w:rPr>
          <w:rFonts w:ascii="宋体" w:eastAsia="宋体" w:hAnsi="宋体" w:cs="宋体"/>
          <w:kern w:val="0"/>
          <w:sz w:val="24"/>
        </w:rPr>
      </w:pPr>
    </w:p>
    <w:p w14:paraId="26D79AD2" w14:textId="77777777" w:rsidR="00CF5C19" w:rsidRDefault="00CF5C19"/>
    <w:sectPr w:rsidR="00CF5C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4BCB"/>
    <w:multiLevelType w:val="multilevel"/>
    <w:tmpl w:val="E6F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C69DF"/>
    <w:multiLevelType w:val="multilevel"/>
    <w:tmpl w:val="AF7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F7C8E"/>
    <w:multiLevelType w:val="multilevel"/>
    <w:tmpl w:val="64F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127A1"/>
    <w:multiLevelType w:val="multilevel"/>
    <w:tmpl w:val="ED3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A7E21"/>
    <w:multiLevelType w:val="multilevel"/>
    <w:tmpl w:val="220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949D2"/>
    <w:multiLevelType w:val="multilevel"/>
    <w:tmpl w:val="902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351A9"/>
    <w:multiLevelType w:val="multilevel"/>
    <w:tmpl w:val="F17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01A8C"/>
    <w:multiLevelType w:val="multilevel"/>
    <w:tmpl w:val="46D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F233D"/>
    <w:multiLevelType w:val="multilevel"/>
    <w:tmpl w:val="3AC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563E4"/>
    <w:multiLevelType w:val="multilevel"/>
    <w:tmpl w:val="DAD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61009"/>
    <w:multiLevelType w:val="multilevel"/>
    <w:tmpl w:val="AEC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F014A"/>
    <w:multiLevelType w:val="multilevel"/>
    <w:tmpl w:val="492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28817">
    <w:abstractNumId w:val="9"/>
  </w:num>
  <w:num w:numId="2" w16cid:durableId="77096875">
    <w:abstractNumId w:val="3"/>
  </w:num>
  <w:num w:numId="3" w16cid:durableId="1761175853">
    <w:abstractNumId w:val="10"/>
  </w:num>
  <w:num w:numId="4" w16cid:durableId="907764441">
    <w:abstractNumId w:val="1"/>
  </w:num>
  <w:num w:numId="5" w16cid:durableId="1675375984">
    <w:abstractNumId w:val="4"/>
  </w:num>
  <w:num w:numId="6" w16cid:durableId="1331715530">
    <w:abstractNumId w:val="5"/>
  </w:num>
  <w:num w:numId="7" w16cid:durableId="1406565136">
    <w:abstractNumId w:val="2"/>
  </w:num>
  <w:num w:numId="8" w16cid:durableId="1875654407">
    <w:abstractNumId w:val="0"/>
  </w:num>
  <w:num w:numId="9" w16cid:durableId="1242718156">
    <w:abstractNumId w:val="7"/>
  </w:num>
  <w:num w:numId="10" w16cid:durableId="1313362728">
    <w:abstractNumId w:val="8"/>
  </w:num>
  <w:num w:numId="11" w16cid:durableId="1975022279">
    <w:abstractNumId w:val="6"/>
  </w:num>
  <w:num w:numId="12" w16cid:durableId="343945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19"/>
    <w:rsid w:val="0004727C"/>
    <w:rsid w:val="00A7665C"/>
    <w:rsid w:val="00CF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0E054"/>
  <w15:chartTrackingRefBased/>
  <w15:docId w15:val="{B4CC502D-9AC2-864F-BD3A-8CA6C0CE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66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766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65C"/>
    <w:rPr>
      <w:rFonts w:ascii="宋体" w:eastAsia="宋体" w:hAnsi="宋体" w:cs="宋体"/>
      <w:b/>
      <w:bCs/>
      <w:kern w:val="36"/>
      <w:sz w:val="48"/>
      <w:szCs w:val="48"/>
    </w:rPr>
  </w:style>
  <w:style w:type="character" w:customStyle="1" w:styleId="20">
    <w:name w:val="标题 2 字符"/>
    <w:basedOn w:val="a0"/>
    <w:link w:val="2"/>
    <w:uiPriority w:val="9"/>
    <w:rsid w:val="00A7665C"/>
    <w:rPr>
      <w:rFonts w:ascii="宋体" w:eastAsia="宋体" w:hAnsi="宋体" w:cs="宋体"/>
      <w:b/>
      <w:bCs/>
      <w:kern w:val="0"/>
      <w:sz w:val="36"/>
      <w:szCs w:val="36"/>
    </w:rPr>
  </w:style>
  <w:style w:type="paragraph" w:styleId="a3">
    <w:name w:val="Normal (Web)"/>
    <w:basedOn w:val="a"/>
    <w:uiPriority w:val="99"/>
    <w:semiHidden/>
    <w:unhideWhenUsed/>
    <w:rsid w:val="00A7665C"/>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A7665C"/>
    <w:rPr>
      <w:color w:val="0000FF"/>
      <w:u w:val="single"/>
    </w:rPr>
  </w:style>
  <w:style w:type="character" w:customStyle="1" w:styleId="apple-tab-span">
    <w:name w:val="apple-tab-span"/>
    <w:basedOn w:val="a0"/>
    <w:rsid w:val="00A76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4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Isabella</dc:creator>
  <cp:keywords/>
  <dc:description/>
  <cp:lastModifiedBy>Cao, Isabella</cp:lastModifiedBy>
  <cp:revision>3</cp:revision>
  <dcterms:created xsi:type="dcterms:W3CDTF">2022-10-18T15:15:00Z</dcterms:created>
  <dcterms:modified xsi:type="dcterms:W3CDTF">2022-10-18T15:17:00Z</dcterms:modified>
</cp:coreProperties>
</file>