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智答云知识库</w:t>
      </w:r>
    </w:p>
    <w:p>
      <w:r>
        <w:t>企业版支持与 SLA</w:t>
      </w:r>
    </w:p>
    <w:p/>
    <w:p>
      <w:r>
        <w:t>doc_id: DOC08 · 产品：智答云 · 知识库版本：2026-Q3 · 生效：2026-07-01</w:t>
      </w:r>
    </w:p>
    <w:p/>
    <w:p>
      <w:r>
        <w:t>适用范围</w:t>
      </w:r>
    </w:p>
    <w:p/>
    <w:p>
      <w:r>
        <w:t>企业版专属支持、CSM、服务群、SLA 与私有化/定制能力边界。标准 SaaS 基础/专业版不适用本篇全部条款。</w:t>
      </w:r>
    </w:p>
    <w:p/>
    <w:p>
      <w:r>
        <w:t>规则正文</w:t>
      </w:r>
    </w:p>
    <w:p/>
    <w:p>
      <w:r>
        <w:t>8.1 专属支持是否包含</w:t>
      </w:r>
    </w:p>
    <w:p/>
    <w:p>
      <w:r>
        <w:t>1. 企业版默认提供：专属客户成功经理（CSM）、专属服务群。</w:t>
      </w:r>
    </w:p>
    <w:p>
      <w:r>
        <w:t>2. SLA：仅当合同明确包含 SLA 条款时，按合同响应与恢复指标执行。</w:t>
      </w:r>
    </w:p>
    <w:p>
      <w:r>
        <w:t>3. 知识库政策能否代替合同 SLA 数字？ 不能。 智能客服与本库只提供默认口径；具体分钟数、赔偿条款以签署合同为准。若用户坚持要「合同里的数字」，应升级人工并调阅合同，禁止用本库杜撰赔偿比例。</w:t>
      </w:r>
    </w:p>
    <w:p/>
    <w:p>
      <w:r>
        <w:t>8.2 未签署 SLA 时的默认响应口径</w:t>
      </w:r>
    </w:p>
    <w:p/>
    <w:p>
      <w:r>
        <w:t>适用于已开通企业版但合同未附 SLA 的客户：</w:t>
      </w:r>
    </w:p>
    <w:p/>
    <w:p>
      <w:r>
        <w:t>| 类型 | 默认首次响应 |</w:t>
      </w:r>
    </w:p>
    <w:p>
      <w:r>
        <w:t>|------|----------------|</w:t>
      </w:r>
    </w:p>
    <w:p>
      <w:r>
        <w:t>| 重大故障（服务大面积不可用） | 2 小时内 |</w:t>
      </w:r>
    </w:p>
    <w:p>
      <w:r>
        <w:t>| 普通问题 | 1 个工作日内 |</w:t>
      </w:r>
    </w:p>
    <w:p/>
    <w:p>
      <w:r>
        <w:t>该默认口径不是赔偿承诺，仅作支持响应目标。</w:t>
      </w:r>
    </w:p>
    <w:p/>
    <w:p>
      <w:r>
        <w:t>8.3 私有化部署</w:t>
      </w:r>
    </w:p>
    <w:p/>
    <w:p>
      <w:r>
        <w:t>1. 企业版可选私有化，不是标准内容，不是「企业版一定支持且已包含」。</w:t>
      </w:r>
    </w:p>
    <w:p>
      <w:r>
        <w:t>2. 私有化通常含实施、部署、验收、维护等阶段，费用与范围合同约定。</w:t>
      </w:r>
    </w:p>
    <w:p>
      <w:r>
        <w:t>3. 答复「是否一定支持私有化」：可以选配，需单独签约确认；未签约则不能承诺交付。</w:t>
      </w:r>
    </w:p>
    <w:p/>
    <w:p>
      <w:r>
        <w:t>8.4 其他定制能力</w:t>
      </w:r>
    </w:p>
    <w:p/>
    <w:p>
      <w:r>
        <w:t>SSO、专属算力隔离、审计增强、定制审批流、定制数据保留等：</w:t>
      </w:r>
    </w:p>
    <w:p/>
    <w:p>
      <w:r>
        <w:t>1. 企业版支持作为能力项商务谈判；</w:t>
      </w:r>
    </w:p>
    <w:p>
      <w:r>
        <w:t>2. 是否免费包含取决于商务方案，不是所有企业版订单自动包含全部定制。</w:t>
      </w:r>
    </w:p>
    <w:p/>
    <w:p>
      <w:r>
        <w:t>8.5 与标准版支持的差异（摘要）</w:t>
      </w:r>
    </w:p>
    <w:p/>
    <w:p>
      <w:r>
        <w:t>| 能力 | 基础/专业 | 企业版 |</w:t>
      </w:r>
    </w:p>
    <w:p>
      <w:r>
        <w:t>|------|-----------|--------|</w:t>
      </w:r>
    </w:p>
    <w:p>
      <w:r>
        <w:t>| CSM | 无 | 默认有 |</w:t>
      </w:r>
    </w:p>
    <w:p>
      <w:r>
        <w:t>| 专属群 | 无 | 默认有 |</w:t>
      </w:r>
    </w:p>
    <w:p>
      <w:r>
        <w:t>| SLA | 无合同级 SLA | 合同可选 |</w:t>
      </w:r>
    </w:p>
    <w:p>
      <w:r>
        <w:t>| 私有化 | 无 | 可选签约 |</w:t>
      </w:r>
    </w:p>
    <w:p>
      <w:r>
        <w:t>| SSO | 非标准（专业无完整企业 SSO 时以产品为准） | 支持（合同） |</w:t>
      </w:r>
    </w:p>
    <w:p/>
    <w:p>
      <w:r>
        <w:t>8.6 售前与客服分工</w:t>
      </w:r>
    </w:p>
    <w:p/>
    <w:p>
      <w:r>
        <w:t>1. 客服：解释本库默认口径、引导查合同、登记需求转 CSM/销售。</w:t>
      </w:r>
    </w:p>
    <w:p>
      <w:r>
        <w:t>2. 销售/CSM：报价、SLA 谈判、私有化范围、定制清单与排期。</w:t>
      </w:r>
    </w:p>
    <w:p>
      <w:r>
        <w:t>3. 智能客服遇到「给我个最低价」「签了就上私有化」：收集场景后转人工，不报价、不承诺排期。</w:t>
      </w:r>
    </w:p>
    <w:p/>
    <w:p>
      <w:r>
        <w:t>8.7 常见误解</w:t>
      </w:r>
    </w:p>
    <w:p/>
    <w:p>
      <w:r>
        <w:t>1. 「所有企业版都有赔偿型 SLA」——只有合同写了才有。</w:t>
      </w:r>
    </w:p>
    <w:p>
      <w:r>
        <w:t>2. 「CSM 就是 7×24 坐席」——CSM 是客户成功与协调角色，紧急技术响应仍走约定支持通道与工单/群。</w:t>
      </w:r>
    </w:p>
    <w:p>
      <w:r>
        <w:t>3. 「标准版付费升级就能瞬间变企业版含私有化」——企业版与私有化都是商务流程，不是纯自助开关。</w:t>
      </w:r>
    </w:p>
    <w:p/>
    <w:p>
      <w:r>
        <w:t>8.8 企业版沟通检查清单</w:t>
      </w:r>
    </w:p>
    <w:p/>
    <w:p>
      <w:r>
        <w:t>1. 是否已签约企业版主合同？</w:t>
      </w:r>
    </w:p>
    <w:p>
      <w:r>
        <w:t>2. 合同是否含 SLA 附件？若无，仅能引用默认响应目标，不能谈赔偿数字。</w:t>
      </w:r>
    </w:p>
    <w:p>
      <w:r>
        <w:t>3. 是否单独签署私有化/定制附表？未签则不能承诺私有化交付。</w:t>
      </w:r>
    </w:p>
    <w:p>
      <w:r>
        <w:t>4. CSM 与专属群是否已开通？未开通转销售。</w:t>
      </w:r>
    </w:p>
    <w:p>
      <w:r>
        <w:t>5. 用户要合同级分钟数 → 升级人工调阅合同，禁止用本库杜撰。</w:t>
      </w:r>
    </w:p>
    <w:p/>
    <w:p>
      <w:r>
        <w:t>例外与边界</w:t>
      </w:r>
    </w:p>
    <w:p/>
    <w:p>
      <w:r>
        <w:t>- 集团多法人、多工作区打通属实施方案，本库不展开报价。</w:t>
      </w:r>
    </w:p>
    <w:p>
      <w:r>
        <w:t>- 私有化现场网络与客户安全审批延误不计入平台单方延误责任时，以合同为准。</w:t>
      </w:r>
    </w:p>
    <w:p>
      <w:r>
        <w:t>- 试用/基础/专业用户询问企业能力时，可介绍差异，但不得假装其已享有 CSM。</w:t>
      </w:r>
    </w:p>
    <w:p/>
    <w:p>
      <w:r>
        <w:t>客服话术要点</w:t>
      </w:r>
    </w:p>
    <w:p/>
    <w:p>
      <w:r>
        <w:t>- 「有没有 CSM」：企业版默认有；基础/专业没有。</w:t>
      </w:r>
    </w:p>
    <w:p>
      <w:r>
        <w:t>- 「SLA 赔多少」：必须查合同，本库只给未签 SLA 时的默认响应目标。</w:t>
      </w:r>
    </w:p>
    <w:p>
      <w:r>
        <w:t>- 私有化：三句话——可选、需单签、未签不能承诺。</w:t>
      </w:r>
    </w:p>
    <w:p/>
    <w:p>
      <w:r>
        <w:t>禁止承诺</w:t>
      </w:r>
    </w:p>
    <w:p/>
    <w:p>
      <w:r>
        <w:t>- 禁止承诺未签约的私有化上线时间；</w:t>
      </w:r>
    </w:p>
    <w:p>
      <w:r>
        <w:t>- 禁止用本库数字替代合同赔偿条款；</w:t>
      </w:r>
    </w:p>
    <w:p>
      <w:r>
        <w:t>- 禁止承诺「所有企业版都含全部定制」；</w:t>
      </w:r>
    </w:p>
    <w:p>
      <w:r>
        <w:t>- 禁止承诺具体折扣率或「一定低于竞品」。</w:t>
      </w:r>
    </w:p>
    <w:p/>
    <w:p>
      <w:r>
        <w:t>相关主题</w:t>
      </w:r>
    </w:p>
    <w:p/>
    <w:p>
      <w:r>
        <w:t>DOC02 企业版套餐；DOC07 定制保留；DOC09 工单升级；DOC04 SSO 延迟。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