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2E74B5"/>
          <w:sz w:val="52"/>
          <w:szCs w:val="52"/>
        </w:rPr>
        <w:t xml:space="preserve">SOFTWARE REQUIREMENTS SPECIFICATION</w:t>
      </w:r>
    </w:p>
    <w:p>
      <w:pPr>
        <w:spacing w:after="480" w:before="120"/>
        <w:jc w:val="center"/>
      </w:pPr>
      <w:r>
        <w:rPr>
          <w:rFonts w:ascii="Arial" w:cs="Arial" w:eastAsia="Arial" w:hAnsi="Arial"/>
          <w:b/>
          <w:bCs/>
          <w:color w:val="404040"/>
          <w:sz w:val="40"/>
          <w:szCs w:val="40"/>
        </w:rPr>
        <w:t xml:space="preserve">University Course Registration System</w:t>
      </w:r>
    </w:p>
    <w:p>
      <w:pPr>
        <w:pBdr>
          <w:bottom w:val="single" w:color="2E74B5" w:sz="6" w:space="1"/>
        </w:pBdr>
        <w:spacing w:after="480" w:before="0"/>
        <w:jc w:val="center"/>
      </w:pPr>
      <w:r>
        <w:rPr>
          <w:sz w:val="22"/>
          <w:szCs w:val="22"/>
        </w:rPr>
        <w:t xml:space="preserve"/>
      </w:r>
    </w:p>
    <w:p>
      <w:pPr>
        <w:spacing w:after="60" w:before="60"/>
      </w:pPr>
      <w:r>
        <w:t xml:space="preserve"/>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Document ID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SRS-UCRS-004</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January 2026</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Classification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Confidential</w:t>
            </w:r>
          </w:p>
        </w:tc>
      </w:tr>
    </w:tbl>
    <w:p>
      <w:r>
        <w:br w:type="page"/>
      </w:r>
    </w:p>
    <w:p>
      <w:pPr>
        <w:pStyle w:val="Heading1"/>
        <w:spacing w:after="160" w:before="320"/>
      </w:pPr>
      <w:r>
        <w:rPr>
          <w:rFonts w:ascii="Arial" w:cs="Arial" w:eastAsia="Arial" w:hAnsi="Arial"/>
          <w:b/>
          <w:bCs/>
          <w:color w:val="2E74B5"/>
          <w:sz w:val="32"/>
          <w:szCs w:val="32"/>
        </w:rPr>
        <w:t xml:space="preserve">1. Introduction</w:t>
      </w:r>
    </w:p>
    <w:p>
      <w:pPr>
        <w:pStyle w:val="Heading2"/>
        <w:spacing w:after="120" w:before="240"/>
      </w:pPr>
      <w:r>
        <w:rPr>
          <w:rFonts w:ascii="Arial" w:cs="Arial" w:eastAsia="Arial" w:hAnsi="Arial"/>
          <w:b/>
          <w:bCs/>
          <w:color w:val="2E74B5"/>
          <w:sz w:val="26"/>
          <w:szCs w:val="26"/>
        </w:rPr>
        <w:t xml:space="preserve">1.1 Purpose</w:t>
      </w:r>
    </w:p>
    <w:p>
      <w:pPr>
        <w:spacing w:after="80" w:before="80"/>
      </w:pPr>
      <w:r>
        <w:rPr>
          <w:rFonts w:ascii="Arial" w:cs="Arial" w:eastAsia="Arial" w:hAnsi="Arial"/>
          <w:b w:val="false"/>
          <w:bCs w:val="false"/>
          <w:sz w:val="22"/>
          <w:szCs w:val="22"/>
        </w:rPr>
        <w:t xml:space="preserve">This Software Requirements Specification defines the functional and non-functional requirements for the University Course Registration System. The document follows the IEEE 830 standard and is intended for use by the development team, academic registrars, university IT management, and faculty administrators involved in the design and implementation of the system.</w:t>
      </w:r>
    </w:p>
    <w:p>
      <w:pPr>
        <w:spacing w:after="80" w:before="80"/>
      </w:pPr>
      <w:r>
        <w:rPr>
          <w:rFonts w:ascii="Arial" w:cs="Arial" w:eastAsia="Arial" w:hAnsi="Arial"/>
          <w:b w:val="false"/>
          <w:bCs w:val="false"/>
          <w:sz w:val="22"/>
          <w:szCs w:val="22"/>
        </w:rPr>
        <w:t xml:space="preserve">The purpose of this document is to provide a complete specification enabling the development team to implement a reliable, scalable, and user-friendly course registration platform supporting the academic lifecycle of university students and staff.</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1.2 Scope</w:t>
      </w:r>
    </w:p>
    <w:p>
      <w:pPr>
        <w:spacing w:after="80" w:before="80"/>
      </w:pPr>
      <w:r>
        <w:rPr>
          <w:rFonts w:ascii="Arial" w:cs="Arial" w:eastAsia="Arial" w:hAnsi="Arial"/>
          <w:b w:val="false"/>
          <w:bCs w:val="false"/>
          <w:sz w:val="22"/>
          <w:szCs w:val="22"/>
        </w:rPr>
        <w:t xml:space="preserve">The University Course Registration System is an academic platform that enables students to enroll in courses, manage their academic schedules, view grades, and track degree progress. The system also supports faculty course management, grade submission, and administrative oversight of academic programs.</w:t>
      </w:r>
    </w:p>
    <w:p>
      <w:pPr>
        <w:spacing w:after="80" w:before="80"/>
      </w:pPr>
      <w:r>
        <w:rPr>
          <w:rFonts w:ascii="Arial" w:cs="Arial" w:eastAsia="Arial" w:hAnsi="Arial"/>
          <w:b w:val="false"/>
          <w:bCs w:val="false"/>
          <w:sz w:val="22"/>
          <w:szCs w:val="22"/>
        </w:rPr>
        <w:t xml:space="preserve">The scope of this document covers the following functional areas:</w:t>
      </w:r>
    </w:p>
    <w:p>
      <w:pPr>
        <w:pStyle w:val="ListParagraph"/>
        <w:numPr>
          <w:ilvl w:val="0"/>
          <w:numId w:val="2"/>
        </w:numPr>
        <w:spacing w:after="40" w:before="40"/>
      </w:pPr>
      <w:r>
        <w:rPr>
          <w:rFonts w:ascii="Arial" w:cs="Arial" w:eastAsia="Arial" w:hAnsi="Arial"/>
          <w:sz w:val="22"/>
          <w:szCs w:val="22"/>
        </w:rPr>
        <w:t xml:space="preserve">Student registration, authentication, and profile management</w:t>
      </w:r>
    </w:p>
    <w:p>
      <w:pPr>
        <w:pStyle w:val="ListParagraph"/>
        <w:numPr>
          <w:ilvl w:val="0"/>
          <w:numId w:val="2"/>
        </w:numPr>
        <w:spacing w:after="40" w:before="40"/>
      </w:pPr>
      <w:r>
        <w:rPr>
          <w:rFonts w:ascii="Arial" w:cs="Arial" w:eastAsia="Arial" w:hAnsi="Arial"/>
          <w:sz w:val="22"/>
          <w:szCs w:val="22"/>
        </w:rPr>
        <w:t xml:space="preserve">Course catalog management and semester scheduling</w:t>
      </w:r>
    </w:p>
    <w:p>
      <w:pPr>
        <w:pStyle w:val="ListParagraph"/>
        <w:numPr>
          <w:ilvl w:val="0"/>
          <w:numId w:val="2"/>
        </w:numPr>
        <w:spacing w:after="40" w:before="40"/>
      </w:pPr>
      <w:r>
        <w:rPr>
          <w:rFonts w:ascii="Arial" w:cs="Arial" w:eastAsia="Arial" w:hAnsi="Arial"/>
          <w:sz w:val="22"/>
          <w:szCs w:val="22"/>
        </w:rPr>
        <w:t xml:space="preserve">Course enrollment, withdrawal, and waitlist management</w:t>
      </w:r>
    </w:p>
    <w:p>
      <w:pPr>
        <w:pStyle w:val="ListParagraph"/>
        <w:numPr>
          <w:ilvl w:val="0"/>
          <w:numId w:val="2"/>
        </w:numPr>
        <w:spacing w:after="40" w:before="40"/>
      </w:pPr>
      <w:r>
        <w:rPr>
          <w:rFonts w:ascii="Arial" w:cs="Arial" w:eastAsia="Arial" w:hAnsi="Arial"/>
          <w:sz w:val="22"/>
          <w:szCs w:val="22"/>
        </w:rPr>
        <w:t xml:space="preserve">Grade submission by faculty and grade viewing by students</w:t>
      </w:r>
    </w:p>
    <w:p>
      <w:pPr>
        <w:pStyle w:val="ListParagraph"/>
        <w:numPr>
          <w:ilvl w:val="0"/>
          <w:numId w:val="2"/>
        </w:numPr>
        <w:spacing w:after="40" w:before="40"/>
      </w:pPr>
      <w:r>
        <w:rPr>
          <w:rFonts w:ascii="Arial" w:cs="Arial" w:eastAsia="Arial" w:hAnsi="Arial"/>
          <w:sz w:val="22"/>
          <w:szCs w:val="22"/>
        </w:rPr>
        <w:t xml:space="preserve">Degree program and prerequisite management</w:t>
      </w:r>
    </w:p>
    <w:p>
      <w:pPr>
        <w:pStyle w:val="ListParagraph"/>
        <w:numPr>
          <w:ilvl w:val="0"/>
          <w:numId w:val="2"/>
        </w:numPr>
        <w:spacing w:after="40" w:before="40"/>
      </w:pPr>
      <w:r>
        <w:rPr>
          <w:rFonts w:ascii="Arial" w:cs="Arial" w:eastAsia="Arial" w:hAnsi="Arial"/>
          <w:sz w:val="22"/>
          <w:szCs w:val="22"/>
        </w:rPr>
        <w:t xml:space="preserve">Faculty account management and course assignment</w:t>
      </w:r>
    </w:p>
    <w:p>
      <w:pPr>
        <w:pStyle w:val="ListParagraph"/>
        <w:numPr>
          <w:ilvl w:val="0"/>
          <w:numId w:val="2"/>
        </w:numPr>
        <w:spacing w:after="40" w:before="40"/>
      </w:pPr>
      <w:r>
        <w:rPr>
          <w:rFonts w:ascii="Arial" w:cs="Arial" w:eastAsia="Arial" w:hAnsi="Arial"/>
          <w:sz w:val="22"/>
          <w:szCs w:val="22"/>
        </w:rPr>
        <w:t xml:space="preserve">Department administration and reporting</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69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Requirements 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IEEE 830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IEEE Recommended Practice for Software Requirements Specifications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entity definition statement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 or non-functional requirement statement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or business constraint statement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Grade Point Average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ECTS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European Credit Transfer and Accumulation System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Course Reference Number, a unique identifier per course section</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1.4 References</w:t>
      </w:r>
    </w:p>
    <w:p>
      <w:pPr>
        <w:pStyle w:val="ListParagraph"/>
        <w:numPr>
          <w:ilvl w:val="0"/>
          <w:numId w:val="2"/>
        </w:numPr>
        <w:spacing w:after="40" w:before="40"/>
      </w:pPr>
      <w:r>
        <w:rPr>
          <w:rFonts w:ascii="Arial" w:cs="Arial" w:eastAsia="Arial" w:hAnsi="Arial"/>
          <w:sz w:val="22"/>
          <w:szCs w:val="22"/>
        </w:rPr>
        <w:t xml:space="preserve">IEEE Std 830-1998: IEEE Recommended Practice for Software Requirements Specifications</w:t>
      </w:r>
    </w:p>
    <w:p>
      <w:pPr>
        <w:pStyle w:val="ListParagraph"/>
        <w:numPr>
          <w:ilvl w:val="0"/>
          <w:numId w:val="2"/>
        </w:numPr>
        <w:spacing w:after="40" w:before="40"/>
      </w:pPr>
      <w:r>
        <w:rPr>
          <w:rFonts w:ascii="Arial" w:cs="Arial" w:eastAsia="Arial" w:hAnsi="Arial"/>
          <w:sz w:val="22"/>
          <w:szCs w:val="22"/>
        </w:rPr>
        <w:t xml:space="preserve">Bologna Process Framework for Higher Education, European Higher Education Area</w:t>
      </w:r>
    </w:p>
    <w:p>
      <w:pPr>
        <w:pStyle w:val="ListParagraph"/>
        <w:numPr>
          <w:ilvl w:val="0"/>
          <w:numId w:val="2"/>
        </w:numPr>
        <w:spacing w:after="40" w:before="40"/>
      </w:pPr>
      <w:r>
        <w:rPr>
          <w:rFonts w:ascii="Arial" w:cs="Arial" w:eastAsia="Arial" w:hAnsi="Arial"/>
          <w:sz w:val="22"/>
          <w:szCs w:val="22"/>
        </w:rPr>
        <w:t xml:space="preserve">GDPR Regulation (EU) 2016/679 on personal data protection</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1.5 Overview</w:t>
      </w:r>
    </w:p>
    <w:p>
      <w:pPr>
        <w:spacing w:after="80" w:before="80"/>
      </w:pPr>
      <w:r>
        <w:rPr>
          <w:rFonts w:ascii="Arial" w:cs="Arial" w:eastAsia="Arial" w:hAnsi="Arial"/>
          <w:b w:val="false"/>
          <w:bCs w:val="false"/>
          <w:sz w:val="22"/>
          <w:szCs w:val="22"/>
        </w:rPr>
        <w:t xml:space="preserve">Section 2 provides the overall system description. Section 3 presents domain entity definitions. Section 4 specifies functional requirements. Section 5 defines system constraints. Section 6 states non-functional requirements. Section 7 describes business rules. Section 8 contains user stories and additional information.</w:t>
      </w:r>
    </w:p>
    <w:p>
      <w:r>
        <w:br w:type="page"/>
      </w:r>
    </w:p>
    <w:p>
      <w:pPr>
        <w:pStyle w:val="Heading1"/>
        <w:spacing w:after="160" w:before="320"/>
      </w:pPr>
      <w:r>
        <w:rPr>
          <w:rFonts w:ascii="Arial" w:cs="Arial" w:eastAsia="Arial" w:hAnsi="Arial"/>
          <w:b/>
          <w:bCs/>
          <w:color w:val="2E74B5"/>
          <w:sz w:val="32"/>
          <w:szCs w:val="32"/>
        </w:rPr>
        <w:t xml:space="preserve">2. Overall Description</w:t>
      </w:r>
    </w:p>
    <w:p>
      <w:pPr>
        <w:pStyle w:val="Heading2"/>
        <w:spacing w:after="120" w:before="240"/>
      </w:pPr>
      <w:r>
        <w:rPr>
          <w:rFonts w:ascii="Arial" w:cs="Arial" w:eastAsia="Arial" w:hAnsi="Arial"/>
          <w:b/>
          <w:bCs/>
          <w:color w:val="2E74B5"/>
          <w:sz w:val="26"/>
          <w:szCs w:val="26"/>
        </w:rPr>
        <w:t xml:space="preserve">2.1 Product Perspective</w:t>
      </w:r>
    </w:p>
    <w:p>
      <w:pPr>
        <w:spacing w:after="80" w:before="80"/>
      </w:pPr>
      <w:r>
        <w:rPr>
          <w:rFonts w:ascii="Arial" w:cs="Arial" w:eastAsia="Arial" w:hAnsi="Arial"/>
          <w:b w:val="false"/>
          <w:bCs w:val="false"/>
          <w:sz w:val="22"/>
          <w:szCs w:val="22"/>
        </w:rPr>
        <w:t xml:space="preserve">The University Course Registration System is a centralized web application that integrates with the university's identity management system for authentication, the student information system for demographic data, and the finance system for tuition fee calculation. It operates as a three-tier web application accessible via the university's intranet and public internet with role-based access control.</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2.2 Product Functions</w:t>
      </w:r>
    </w:p>
    <w:p>
      <w:pPr>
        <w:pStyle w:val="ListParagraph"/>
        <w:numPr>
          <w:ilvl w:val="0"/>
          <w:numId w:val="2"/>
        </w:numPr>
        <w:spacing w:after="40" w:before="40"/>
      </w:pPr>
      <w:r>
        <w:rPr>
          <w:rFonts w:ascii="Arial" w:cs="Arial" w:eastAsia="Arial" w:hAnsi="Arial"/>
          <w:sz w:val="22"/>
          <w:szCs w:val="22"/>
        </w:rPr>
        <w:t xml:space="preserve">Student account management including profile updates and academic history viewing</w:t>
      </w:r>
    </w:p>
    <w:p>
      <w:pPr>
        <w:pStyle w:val="ListParagraph"/>
        <w:numPr>
          <w:ilvl w:val="0"/>
          <w:numId w:val="2"/>
        </w:numPr>
        <w:spacing w:after="40" w:before="40"/>
      </w:pPr>
      <w:r>
        <w:rPr>
          <w:rFonts w:ascii="Arial" w:cs="Arial" w:eastAsia="Arial" w:hAnsi="Arial"/>
          <w:sz w:val="22"/>
          <w:szCs w:val="22"/>
        </w:rPr>
        <w:t xml:space="preserve">Course catalog browsing, search, and filtering by department, semester, and credit hours</w:t>
      </w:r>
    </w:p>
    <w:p>
      <w:pPr>
        <w:pStyle w:val="ListParagraph"/>
        <w:numPr>
          <w:ilvl w:val="0"/>
          <w:numId w:val="2"/>
        </w:numPr>
        <w:spacing w:after="40" w:before="40"/>
      </w:pPr>
      <w:r>
        <w:rPr>
          <w:rFonts w:ascii="Arial" w:cs="Arial" w:eastAsia="Arial" w:hAnsi="Arial"/>
          <w:sz w:val="22"/>
          <w:szCs w:val="22"/>
        </w:rPr>
        <w:t xml:space="preserve">Course enrollment processing including waitlist management and prerequisite checking</w:t>
      </w:r>
    </w:p>
    <w:p>
      <w:pPr>
        <w:pStyle w:val="ListParagraph"/>
        <w:numPr>
          <w:ilvl w:val="0"/>
          <w:numId w:val="2"/>
        </w:numPr>
        <w:spacing w:after="40" w:before="40"/>
      </w:pPr>
      <w:r>
        <w:rPr>
          <w:rFonts w:ascii="Arial" w:cs="Arial" w:eastAsia="Arial" w:hAnsi="Arial"/>
          <w:sz w:val="22"/>
          <w:szCs w:val="22"/>
        </w:rPr>
        <w:t xml:space="preserve">Grade submission and management by faculty</w:t>
      </w:r>
    </w:p>
    <w:p>
      <w:pPr>
        <w:pStyle w:val="ListParagraph"/>
        <w:numPr>
          <w:ilvl w:val="0"/>
          <w:numId w:val="2"/>
        </w:numPr>
        <w:spacing w:after="40" w:before="40"/>
      </w:pPr>
      <w:r>
        <w:rPr>
          <w:rFonts w:ascii="Arial" w:cs="Arial" w:eastAsia="Arial" w:hAnsi="Arial"/>
          <w:sz w:val="22"/>
          <w:szCs w:val="22"/>
        </w:rPr>
        <w:t xml:space="preserve">Academic transcript generation for students</w:t>
      </w:r>
    </w:p>
    <w:p>
      <w:pPr>
        <w:pStyle w:val="ListParagraph"/>
        <w:numPr>
          <w:ilvl w:val="0"/>
          <w:numId w:val="2"/>
        </w:numPr>
        <w:spacing w:after="40" w:before="40"/>
      </w:pPr>
      <w:r>
        <w:rPr>
          <w:rFonts w:ascii="Arial" w:cs="Arial" w:eastAsia="Arial" w:hAnsi="Arial"/>
          <w:sz w:val="22"/>
          <w:szCs w:val="22"/>
        </w:rPr>
        <w:t xml:space="preserve">Degree program administration and prerequisite configuration</w:t>
      </w:r>
    </w:p>
    <w:p>
      <w:pPr>
        <w:pStyle w:val="ListParagraph"/>
        <w:numPr>
          <w:ilvl w:val="0"/>
          <w:numId w:val="2"/>
        </w:numPr>
        <w:spacing w:after="40" w:before="40"/>
      </w:pPr>
      <w:r>
        <w:rPr>
          <w:rFonts w:ascii="Arial" w:cs="Arial" w:eastAsia="Arial" w:hAnsi="Arial"/>
          <w:sz w:val="22"/>
          <w:szCs w:val="22"/>
        </w:rPr>
        <w:t xml:space="preserve">Faculty course assignment and schedule management</w:t>
      </w:r>
    </w:p>
    <w:p>
      <w:pPr>
        <w:pStyle w:val="ListParagraph"/>
        <w:numPr>
          <w:ilvl w:val="0"/>
          <w:numId w:val="2"/>
        </w:numPr>
        <w:spacing w:after="40" w:before="40"/>
      </w:pPr>
      <w:r>
        <w:rPr>
          <w:rFonts w:ascii="Arial" w:cs="Arial" w:eastAsia="Arial" w:hAnsi="Arial"/>
          <w:sz w:val="22"/>
          <w:szCs w:val="22"/>
        </w:rPr>
        <w:t xml:space="preserve">Department administration and enrollment reporting</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2.3 User Characteristics</w:t>
      </w:r>
    </w:p>
    <w:p>
      <w:pPr>
        <w:spacing w:after="80" w:before="80"/>
      </w:pPr>
      <w:r>
        <w:rPr>
          <w:rFonts w:ascii="Arial" w:cs="Arial" w:eastAsia="Arial" w:hAnsi="Arial"/>
          <w:b w:val="false"/>
          <w:bCs w:val="false"/>
          <w:sz w:val="22"/>
          <w:szCs w:val="22"/>
        </w:rPr>
        <w:t xml:space="preserve">Students are enrolled learners who interact with the system to register for courses, view their schedules, and access grades. Basic digital literacy is assumed.</w:t>
      </w:r>
    </w:p>
    <w:p>
      <w:pPr>
        <w:spacing w:after="80" w:before="80"/>
      </w:pPr>
      <w:r>
        <w:rPr>
          <w:rFonts w:ascii="Arial" w:cs="Arial" w:eastAsia="Arial" w:hAnsi="Arial"/>
          <w:b w:val="false"/>
          <w:bCs w:val="false"/>
          <w:sz w:val="22"/>
          <w:szCs w:val="22"/>
        </w:rPr>
        <w:t xml:space="preserve">Faculty members are academic staff who interact with the system to manage their courses, submit grades, and view enrollment information. Intermediate technical literacy is assumed.</w:t>
      </w:r>
    </w:p>
    <w:p>
      <w:pPr>
        <w:spacing w:after="80" w:before="80"/>
      </w:pPr>
      <w:r>
        <w:rPr>
          <w:rFonts w:ascii="Arial" w:cs="Arial" w:eastAsia="Arial" w:hAnsi="Arial"/>
          <w:b w:val="false"/>
          <w:bCs w:val="false"/>
          <w:sz w:val="22"/>
          <w:szCs w:val="22"/>
        </w:rPr>
        <w:t xml:space="preserve">Administrators are registrar staff responsible for configuring academic programs, managing semesters, and generating institutional reports.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2.4 Assumptions and Dependencies</w:t>
      </w:r>
    </w:p>
    <w:p>
      <w:pPr>
        <w:pStyle w:val="ListParagraph"/>
        <w:numPr>
          <w:ilvl w:val="0"/>
          <w:numId w:val="2"/>
        </w:numPr>
        <w:spacing w:after="40" w:before="40"/>
      </w:pPr>
      <w:r>
        <w:rPr>
          <w:rFonts w:ascii="Arial" w:cs="Arial" w:eastAsia="Arial" w:hAnsi="Arial"/>
          <w:sz w:val="22"/>
          <w:szCs w:val="22"/>
        </w:rPr>
        <w:t xml:space="preserve">The system will integrate with the university's existing single sign-on identity management infrastructure.</w:t>
      </w:r>
    </w:p>
    <w:p>
      <w:pPr>
        <w:pStyle w:val="ListParagraph"/>
        <w:numPr>
          <w:ilvl w:val="0"/>
          <w:numId w:val="2"/>
        </w:numPr>
        <w:spacing w:after="40" w:before="40"/>
      </w:pPr>
      <w:r>
        <w:rPr>
          <w:rFonts w:ascii="Arial" w:cs="Arial" w:eastAsia="Arial" w:hAnsi="Arial"/>
          <w:sz w:val="22"/>
          <w:szCs w:val="22"/>
        </w:rPr>
        <w:t xml:space="preserve">Course and student data may be imported from the legacy student information system during migration.</w:t>
      </w:r>
    </w:p>
    <w:p>
      <w:pPr>
        <w:pStyle w:val="ListParagraph"/>
        <w:numPr>
          <w:ilvl w:val="0"/>
          <w:numId w:val="2"/>
        </w:numPr>
        <w:spacing w:after="40" w:before="40"/>
      </w:pPr>
      <w:r>
        <w:rPr>
          <w:rFonts w:ascii="Arial" w:cs="Arial" w:eastAsia="Arial" w:hAnsi="Arial"/>
          <w:sz w:val="22"/>
          <w:szCs w:val="22"/>
        </w:rPr>
        <w:t xml:space="preserve">Email notifications will be delivered through the university's managed email service.</w:t>
      </w:r>
    </w:p>
    <w:p>
      <w:pPr>
        <w:pStyle w:val="ListParagraph"/>
        <w:numPr>
          <w:ilvl w:val="0"/>
          <w:numId w:val="2"/>
        </w:numPr>
        <w:spacing w:after="40" w:before="40"/>
      </w:pPr>
      <w:r>
        <w:rPr>
          <w:rFonts w:ascii="Arial" w:cs="Arial" w:eastAsia="Arial" w:hAnsi="Arial"/>
          <w:sz w:val="22"/>
          <w:szCs w:val="22"/>
        </w:rPr>
        <w:t xml:space="preserve">Credit calculations follow the European Credit Transfer and Accumulation System (ECTS).</w:t>
      </w:r>
    </w:p>
    <w:p>
      <w:r>
        <w:br w:type="page"/>
      </w:r>
    </w:p>
    <w:p>
      <w:pPr>
        <w:pStyle w:val="Heading1"/>
        <w:spacing w:after="160" w:before="320"/>
      </w:pPr>
      <w:r>
        <w:rPr>
          <w:rFonts w:ascii="Arial" w:cs="Arial" w:eastAsia="Arial" w:hAnsi="Arial"/>
          <w:b/>
          <w:bCs/>
          <w:color w:val="2E74B5"/>
          <w:sz w:val="32"/>
          <w:szCs w:val="32"/>
        </w:rPr>
        <w:t xml:space="preserve">3. Domain Entity Definitions</w:t>
      </w:r>
    </w:p>
    <w:p>
      <w:pPr>
        <w:spacing w:after="80" w:before="80"/>
      </w:pPr>
      <w:r>
        <w:rPr>
          <w:rFonts w:ascii="Arial" w:cs="Arial" w:eastAsia="Arial" w:hAnsi="Arial"/>
          <w:b w:val="false"/>
          <w:bCs w:val="false"/>
          <w:sz w:val="22"/>
          <w:szCs w:val="22"/>
        </w:rPr>
        <w:t xml:space="preserve">This section defines the core domain entities of the University Course Registration System.</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3.1 Student</w:t>
      </w:r>
    </w:p>
    <w:p>
      <w:pPr>
        <w:spacing w:after="100" w:before="100"/>
      </w:pPr>
      <w:r>
        <w:rPr>
          <w:rFonts w:ascii="Arial" w:cs="Arial" w:eastAsia="Arial" w:hAnsi="Arial"/>
          <w:sz w:val="22"/>
          <w:szCs w:val="22"/>
        </w:rPr>
        <w:t xml:space="preserve">DEF A Student is an enrolled learner who has a studentId, firstName, lastName, emailAddress, dateOfBirth, enrollmentDate, studentStatus, and programId.</w:t>
      </w:r>
    </w:p>
    <w:p>
      <w:pPr>
        <w:spacing w:after="80" w:before="80"/>
      </w:pPr>
      <w:r>
        <w:rPr>
          <w:rFonts w:ascii="Arial" w:cs="Arial" w:eastAsia="Arial" w:hAnsi="Arial"/>
          <w:b w:val="false"/>
          <w:bCs w:val="false"/>
          <w:sz w:val="22"/>
          <w:szCs w:val="22"/>
        </w:rPr>
        <w:t xml:space="preserve">A Student represents an individual formally enrolled at the university. Student status may be Active, Suspended, Graduated, or Withdrawn. Each Student is enrolled in exactly one degree Program. Students may enroll in courses each semester subject to prerequisite and credit hour constraints.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3.2 Course</w:t>
      </w:r>
    </w:p>
    <w:p>
      <w:pPr>
        <w:spacing w:after="100" w:before="100"/>
      </w:pPr>
      <w:r>
        <w:rPr>
          <w:rFonts w:ascii="Arial" w:cs="Arial" w:eastAsia="Arial" w:hAnsi="Arial"/>
          <w:sz w:val="22"/>
          <w:szCs w:val="22"/>
        </w:rPr>
        <w:t xml:space="preserve">DEF A Course is an academic class offering that contains a courseId, courseCode, courseName, credits, description, maxEnrollment, and isActive.</w:t>
      </w:r>
    </w:p>
    <w:p>
      <w:pPr>
        <w:spacing w:after="80" w:before="80"/>
      </w:pPr>
      <w:r>
        <w:rPr>
          <w:rFonts w:ascii="Arial" w:cs="Arial" w:eastAsia="Arial" w:hAnsi="Arial"/>
          <w:b w:val="false"/>
          <w:bCs w:val="false"/>
          <w:sz w:val="22"/>
          <w:szCs w:val="22"/>
        </w:rPr>
        <w:t xml:space="preserve">A Course represents a teachable unit within the university curriculum. Each Course belongs to exactly one Department. Courses are offered in specific Semesters and assigned to Faculty members. The maxEnrollment attribute defines the maximum number of students that may register for a single course section.</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3.3 Enrollment</w:t>
      </w:r>
    </w:p>
    <w:p>
      <w:pPr>
        <w:spacing w:after="100" w:before="100"/>
      </w:pPr>
      <w:r>
        <w:rPr>
          <w:rFonts w:ascii="Arial" w:cs="Arial" w:eastAsia="Arial" w:hAnsi="Arial"/>
          <w:sz w:val="22"/>
          <w:szCs w:val="22"/>
        </w:rPr>
        <w:t xml:space="preserve">DEF An Enrollment is a registration record linking a Student to a Course that contains an enrollmentId, enrollmentDate, status, and grade.</w:t>
      </w:r>
    </w:p>
    <w:p>
      <w:pPr>
        <w:spacing w:after="80" w:before="80"/>
      </w:pPr>
      <w:r>
        <w:rPr>
          <w:rFonts w:ascii="Arial" w:cs="Arial" w:eastAsia="Arial" w:hAnsi="Arial"/>
          <w:b w:val="false"/>
          <w:bCs w:val="false"/>
          <w:sz w:val="22"/>
          <w:szCs w:val="22"/>
        </w:rPr>
        <w:t xml:space="preserve">An Enrollment is created when a Student registers for a Course in a given Semester. The status progresses from Pending through Confirmed, Completed, and Withdrawn. The grade is recorded upon course completion. A Student may not have more than one Enrollment per Course per Semester.</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3.4 Faculty</w:t>
      </w:r>
    </w:p>
    <w:p>
      <w:pPr>
        <w:spacing w:after="100" w:before="100"/>
      </w:pPr>
      <w:r>
        <w:rPr>
          <w:rFonts w:ascii="Arial" w:cs="Arial" w:eastAsia="Arial" w:hAnsi="Arial"/>
          <w:sz w:val="22"/>
          <w:szCs w:val="22"/>
        </w:rPr>
        <w:t xml:space="preserve">DEF A Faculty member is an academic staff member who has a facultyId, employeeNumber, firstName, lastName, emailAddress, rank, and officeLocation.</w:t>
      </w:r>
    </w:p>
    <w:p>
      <w:pPr>
        <w:spacing w:after="80" w:before="80"/>
      </w:pPr>
      <w:r>
        <w:rPr>
          <w:rFonts w:ascii="Arial" w:cs="Arial" w:eastAsia="Arial" w:hAnsi="Arial"/>
          <w:b w:val="false"/>
          <w:bCs w:val="false"/>
          <w:sz w:val="22"/>
          <w:szCs w:val="22"/>
        </w:rPr>
        <w:t xml:space="preserve">A Faculty member is responsible for teaching one or more Courses within a Semester. Each Faculty member is assigned to exactly one Department. Faculty members submit grades for enrolled students upon course completion and may define course prerequisites.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3.5 Semester</w:t>
      </w:r>
    </w:p>
    <w:p>
      <w:pPr>
        <w:spacing w:after="100" w:before="100"/>
      </w:pPr>
      <w:r>
        <w:rPr>
          <w:rFonts w:ascii="Arial" w:cs="Arial" w:eastAsia="Arial" w:hAnsi="Arial"/>
          <w:sz w:val="22"/>
          <w:szCs w:val="22"/>
        </w:rPr>
        <w:t xml:space="preserve">DEF A Semester is an academic term that contains a semesterId, semesterName, academicYear, startDate, endDate, registrationDeadline, and withdrawalDeadline.</w:t>
      </w:r>
    </w:p>
    <w:p>
      <w:pPr>
        <w:spacing w:after="80" w:before="80"/>
      </w:pPr>
      <w:r>
        <w:rPr>
          <w:rFonts w:ascii="Arial" w:cs="Arial" w:eastAsia="Arial" w:hAnsi="Arial"/>
          <w:b w:val="false"/>
          <w:bCs w:val="false"/>
          <w:sz w:val="22"/>
          <w:szCs w:val="22"/>
        </w:rPr>
        <w:t xml:space="preserve">A Semester defines the temporal boundaries of an academic period. Course offerings, enrollments, and grade submissions are all scoped to a specific Semester. The registrationDeadline defines the last date on which students may enroll in courses. The withdrawalDeadline defines the last date for penalty-free course withdrawal.</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3.6 Department</w:t>
      </w:r>
    </w:p>
    <w:p>
      <w:pPr>
        <w:spacing w:after="100" w:before="100"/>
      </w:pPr>
      <w:r>
        <w:rPr>
          <w:rFonts w:ascii="Arial" w:cs="Arial" w:eastAsia="Arial" w:hAnsi="Arial"/>
          <w:sz w:val="22"/>
          <w:szCs w:val="22"/>
        </w:rPr>
        <w:t xml:space="preserve">DEF A Department is an academic division that contains a departmentId, departmentName, faculty_count, officeLocation, and headOfDepartment.</w:t>
      </w:r>
    </w:p>
    <w:p>
      <w:pPr>
        <w:spacing w:after="80" w:before="80"/>
      </w:pPr>
      <w:r>
        <w:rPr>
          <w:rFonts w:ascii="Arial" w:cs="Arial" w:eastAsia="Arial" w:hAnsi="Arial"/>
          <w:b w:val="false"/>
          <w:bCs w:val="false"/>
          <w:sz w:val="22"/>
          <w:szCs w:val="22"/>
        </w:rPr>
        <w:t xml:space="preserve">A Department groups related Courses and Faculty under a common administrative unit. Each Course is owned by exactly one Department. Each Faculty member is assigned to exactly one Department. Departments are responsible for curriculum design and course quality assurance.</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3.7 Program</w:t>
      </w:r>
    </w:p>
    <w:p>
      <w:pPr>
        <w:spacing w:after="100" w:before="100"/>
      </w:pPr>
      <w:r>
        <w:rPr>
          <w:rFonts w:ascii="Arial" w:cs="Arial" w:eastAsia="Arial" w:hAnsi="Arial"/>
          <w:sz w:val="22"/>
          <w:szCs w:val="22"/>
        </w:rPr>
        <w:t xml:space="preserve">DEF A Program is a degree program offered by the university that has a programId, programName, degreeLevel, totalCreditsRequired, durationYears, and departmentId.</w:t>
      </w:r>
    </w:p>
    <w:p>
      <w:pPr>
        <w:spacing w:after="80" w:before="80"/>
      </w:pPr>
      <w:r>
        <w:rPr>
          <w:rFonts w:ascii="Arial" w:cs="Arial" w:eastAsia="Arial" w:hAnsi="Arial"/>
          <w:b w:val="false"/>
          <w:bCs w:val="false"/>
          <w:sz w:val="22"/>
          <w:szCs w:val="22"/>
        </w:rPr>
        <w:t xml:space="preserve">A Program defines the structured set of Courses required for a student to obtain a degree. Each Program belongs to exactly one Department. Students are enrolled in exactly one Program. Programs specify minimum credit requirements and may mandate specific core Courses as prerequisites for graduation.</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3.8 Grade</w:t>
      </w:r>
    </w:p>
    <w:p>
      <w:pPr>
        <w:spacing w:after="100" w:before="100"/>
      </w:pPr>
      <w:r>
        <w:rPr>
          <w:rFonts w:ascii="Arial" w:cs="Arial" w:eastAsia="Arial" w:hAnsi="Arial"/>
          <w:sz w:val="22"/>
          <w:szCs w:val="22"/>
        </w:rPr>
        <w:t xml:space="preserve">DEF A Grade is an academic assessment result for a Student in a Course that includes a gradeId, gradeValue, gradePoints, submissionDate, and isFinalized.</w:t>
      </w:r>
    </w:p>
    <w:p>
      <w:pPr>
        <w:spacing w:after="80" w:before="80"/>
      </w:pPr>
      <w:r>
        <w:rPr>
          <w:rFonts w:ascii="Arial" w:cs="Arial" w:eastAsia="Arial" w:hAnsi="Arial"/>
          <w:b w:val="false"/>
          <w:bCs w:val="false"/>
          <w:sz w:val="22"/>
          <w:szCs w:val="22"/>
        </w:rPr>
        <w:t xml:space="preserve">A Grade is submitted by a Faculty member upon course completion and is associated with exactly one Enrollment. Once finalized, a Grade may not be altered without a formal grade appeal process. Grade points are used in GPA calculation according to the university grading scale.</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3.9 Prerequisite</w:t>
      </w:r>
    </w:p>
    <w:p>
      <w:pPr>
        <w:spacing w:after="100" w:before="100"/>
      </w:pPr>
      <w:r>
        <w:rPr>
          <w:rFonts w:ascii="Arial" w:cs="Arial" w:eastAsia="Arial" w:hAnsi="Arial"/>
          <w:sz w:val="22"/>
          <w:szCs w:val="22"/>
        </w:rPr>
        <w:t xml:space="preserve">DEF A Prerequisite is a required prior course condition that contains a prerequisiteId, minimumGrade, and isMandatory.</w:t>
      </w:r>
    </w:p>
    <w:p>
      <w:pPr>
        <w:spacing w:after="80" w:before="80"/>
      </w:pPr>
      <w:r>
        <w:rPr>
          <w:rFonts w:ascii="Arial" w:cs="Arial" w:eastAsia="Arial" w:hAnsi="Arial"/>
          <w:b w:val="false"/>
          <w:bCs w:val="false"/>
          <w:sz w:val="22"/>
          <w:szCs w:val="22"/>
        </w:rPr>
        <w:t xml:space="preserve">A Prerequisite defines a Course that a Student must have completed with a minimum grade before enrolling in another Course. A Course may have zero or more Prerequisites. The system validates prerequisite completion automatically during the enrollment process.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3.10 Schedule</w:t>
      </w:r>
    </w:p>
    <w:p>
      <w:pPr>
        <w:spacing w:after="100" w:before="100"/>
      </w:pPr>
      <w:r>
        <w:rPr>
          <w:rFonts w:ascii="Arial" w:cs="Arial" w:eastAsia="Arial" w:hAnsi="Arial"/>
          <w:sz w:val="22"/>
          <w:szCs w:val="22"/>
        </w:rPr>
        <w:t xml:space="preserve">DEF A Schedule is a class timetable entry for a Course that contains a scheduleId, dayOfWeek, startTime, endTime, classroom, and deliveryMode.</w:t>
      </w:r>
    </w:p>
    <w:p>
      <w:pPr>
        <w:spacing w:after="80" w:before="80"/>
      </w:pPr>
      <w:r>
        <w:rPr>
          <w:rFonts w:ascii="Arial" w:cs="Arial" w:eastAsia="Arial" w:hAnsi="Arial"/>
          <w:b w:val="false"/>
          <w:bCs w:val="false"/>
          <w:sz w:val="22"/>
          <w:szCs w:val="22"/>
        </w:rPr>
        <w:t xml:space="preserve">A Schedule defines the time, location, and delivery mode (in-person, online, hybrid) for a Course section within a Semester. A Course may have one or more Schedule entries per Semester. Schedule conflicts are detected by the system during enrollment processing.</w:t>
      </w:r>
    </w:p>
    <w:p>
      <w:r>
        <w:br w:type="page"/>
      </w:r>
    </w:p>
    <w:p>
      <w:pPr>
        <w:pStyle w:val="Heading1"/>
        <w:spacing w:after="160" w:before="320"/>
      </w:pPr>
      <w:r>
        <w:rPr>
          <w:rFonts w:ascii="Arial" w:cs="Arial" w:eastAsia="Arial" w:hAnsi="Arial"/>
          <w:b/>
          <w:bCs/>
          <w:color w:val="2E74B5"/>
          <w:sz w:val="32"/>
          <w:szCs w:val="32"/>
        </w:rPr>
        <w:t xml:space="preserve">4. Functional Requirements</w:t>
      </w:r>
    </w:p>
    <w:p>
      <w:pPr>
        <w:spacing w:after="80" w:before="80"/>
      </w:pPr>
      <w:r>
        <w:rPr>
          <w:rFonts w:ascii="Arial" w:cs="Arial" w:eastAsia="Arial" w:hAnsi="Arial"/>
          <w:b w:val="false"/>
          <w:bCs w:val="false"/>
          <w:sz w:val="22"/>
          <w:szCs w:val="22"/>
        </w:rPr>
        <w:t xml:space="preserve">Functional requirements are organized by operational area with unique identifiers and priority levels.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4.1 Student Account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allow an administrator to register a new student account with personal details, program assignment, and contact information.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student must have a unique studentId generated by the system upon registration.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student shall be able to view their enrollment history, academic transcript, and current GPA.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student must be enrolled in exactly one degree program at any given time.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student shall be able to update their contact information and communication preferences.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4.2 Course Catalog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course must belong to exactly one department.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administrator shall be able to create, update, and deactivate courses in the catalog.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faculty member shall be able to define one or more prerequisites for a course they are assigned to teach.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student shall be able to search the course catalog by course name, code, department, or semester.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display real-time enrollment counts and available seats for each course section.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course can have zero or more prerequisites.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4.3 Enrollment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student shall be able to enroll in one or more courses per semester.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enrollment must reference exactly one student and one course.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validate prerequisite completion before confirming a student enrollment.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place a student on a waitlist if a course has reached maximum enrollment.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student shall be able to withdraw from a course before the semester withdrawal deadline.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course can have zero or more enrolled students.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4.4 Grade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faculty member shall be able to submit a grade for each enrolled student upon course completion.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grade must be associated with exactly one enrollment.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enrollment can have zero or one grade.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student shall be able to view their finalized grades for all completed courses.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calculate and display a student's cumulative GPA based on all finalized grades.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faculty member shall be able to view the grade distribution for all students in their course.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4.5 Faculty and Department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faculty member must be assigned to exactly one department.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department can have one or more faculty members.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administrator shall be able to assign a faculty member to teach one or more courses in a semester.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program must belong to exactly one department.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student shall be able to view the schedule entries for any course they are enrolled in.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bl>
    <w:p>
      <w:r>
        <w:br w:type="page"/>
      </w:r>
    </w:p>
    <w:p>
      <w:pPr>
        <w:pStyle w:val="Heading1"/>
        <w:spacing w:after="160" w:before="320"/>
      </w:pPr>
      <w:r>
        <w:rPr>
          <w:rFonts w:ascii="Arial" w:cs="Arial" w:eastAsia="Arial" w:hAnsi="Arial"/>
          <w:b/>
          <w:bCs/>
          <w:color w:val="2E74B5"/>
          <w:sz w:val="32"/>
          <w:szCs w:val="32"/>
        </w:rPr>
        <w:t xml:space="preserve">5. System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studentId and employeeNumber must each be unique within the system.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emailAddress must be unique across all student and faculty accounts.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student may not enroll in a course for which they have not completed all mandatory prerequisites.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student may not exceed the maximum credit hour load per semester as defined by their program.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student may not enroll in two courses with overlapping schedule entries in the same semester.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CON-6</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Finalized grades may not be modified without a formal grade appeal workflow initiated by the student.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CON-7</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course enrollment count must not exceed the maxEnrollment value defined for the course.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CON-8</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student personal and academic data must be handled in accordance with GDPR requirements.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CON-9</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 passwords must be hashed using a strong one-way algorithm before storage.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CON-10</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Course withdrawals after the withdrawal deadline result in a failing grade recorded on the student's academic record.</w:t>
            </w:r>
          </w:p>
        </w:tc>
      </w:tr>
    </w:tbl>
    <w:p>
      <w:r>
        <w:br w:type="page"/>
      </w:r>
    </w:p>
    <w:p>
      <w:pPr>
        <w:pStyle w:val="Heading1"/>
        <w:spacing w:after="160" w:before="320"/>
      </w:pPr>
      <w:r>
        <w:rPr>
          <w:rFonts w:ascii="Arial" w:cs="Arial" w:eastAsia="Arial" w:hAnsi="Arial"/>
          <w:b/>
          <w:bCs/>
          <w:color w:val="2E74B5"/>
          <w:sz w:val="32"/>
          <w:szCs w:val="32"/>
        </w:rPr>
        <w:t xml:space="preserve">6. Non-Functional Requirements</w:t>
      </w:r>
    </w:p>
    <w:p>
      <w:pPr>
        <w:pStyle w:val="Heading2"/>
        <w:spacing w:after="120" w:before="240"/>
      </w:pPr>
      <w:r>
        <w:rPr>
          <w:rFonts w:ascii="Arial" w:cs="Arial" w:eastAsia="Arial" w:hAnsi="Arial"/>
          <w:b/>
          <w:bCs/>
          <w:color w:val="2E74B5"/>
          <w:sz w:val="26"/>
          <w:szCs w:val="26"/>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support up to 8,000 concurrent users during peak registration periods without degradation.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Course search results shall be returned within 1 second under normal load conditions.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Enrollment processing shall complete within 3 seconds per transaction.</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6.2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maintain 99.8% uptime during the academic calendar registration periods.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academic records shall be backed up daily with a retention period of 10 years.</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6.3 Security and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NFR-6</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data transmission must be encrypted using TLS 1.2 or higher.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NFR-7</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comply with WCAG 2.1 AA accessibility guidelines for the student-facing interface.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NFR-8</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tokens shall expire after 60 minutes of inactivity.</w:t>
            </w:r>
          </w:p>
        </w:tc>
      </w:tr>
    </w:tbl>
    <w:p>
      <w:r>
        <w:br w:type="page"/>
      </w:r>
    </w:p>
    <w:p>
      <w:pPr>
        <w:pStyle w:val="Heading1"/>
        <w:spacing w:after="160" w:before="320"/>
      </w:pPr>
      <w:r>
        <w:rPr>
          <w:rFonts w:ascii="Arial" w:cs="Arial" w:eastAsia="Arial" w:hAnsi="Arial"/>
          <w:b/>
          <w:bCs/>
          <w:color w:val="2E74B5"/>
          <w:sz w:val="32"/>
          <w:szCs w:val="32"/>
        </w:rPr>
        <w:t xml:space="preserve">7.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Rule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Students must achieve a minimum grade of D (40%) in a prerequisite course for it to be considered fulfilled for subsequent enrollment.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student may not enroll in more than 30 ECTS credits per semester without written approval from the academic dean.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Course withdrawal within the first two weeks of the semester results in no grade recorded. Withdrawal after the deadline results in a Fail grade.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faculty member may not teach more than 4 courses per semester without written approval from the department head.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Grades must be submitted by faculty within 10 business days of the course end date.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BR-6</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student is eligible for graduation when they have completed all program requirements with a minimum cumulative GPA of 2.0.</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BR-7</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Waitlisted students are enrolled automatically in order of registration date when a confirmed student withdraws.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BR-8</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Course registration opens 4 weeks before the semester start date and closes on the registration deadline.</w:t>
            </w:r>
          </w:p>
        </w:tc>
      </w:tr>
    </w:tbl>
    <w:p>
      <w:r>
        <w:br w:type="page"/>
      </w:r>
    </w:p>
    <w:p>
      <w:pPr>
        <w:pStyle w:val="Heading1"/>
        <w:spacing w:after="160" w:before="320"/>
      </w:pPr>
      <w:r>
        <w:rPr>
          <w:rFonts w:ascii="Arial" w:cs="Arial" w:eastAsia="Arial" w:hAnsi="Arial"/>
          <w:b/>
          <w:bCs/>
          <w:color w:val="2E74B5"/>
          <w:sz w:val="32"/>
          <w:szCs w:val="32"/>
        </w:rPr>
        <w:t xml:space="preserve">8. User Stories and Additional Information</w:t>
      </w:r>
    </w:p>
    <w:p>
      <w:pPr>
        <w:pStyle w:val="Heading2"/>
        <w:spacing w:after="120" w:before="240"/>
      </w:pPr>
      <w:r>
        <w:rPr>
          <w:rFonts w:ascii="Arial" w:cs="Arial" w:eastAsia="Arial" w:hAnsi="Arial"/>
          <w:b/>
          <w:bCs/>
          <w:color w:val="2E74B5"/>
          <w:sz w:val="26"/>
          <w:szCs w:val="26"/>
        </w:rPr>
        <w:t xml:space="preserve">8.1 Student User Stories</w:t>
      </w:r>
    </w:p>
    <w:p>
      <w:pPr>
        <w:pStyle w:val="ListParagraph"/>
        <w:numPr>
          <w:ilvl w:val="0"/>
          <w:numId w:val="2"/>
        </w:numPr>
        <w:spacing w:after="40" w:before="40"/>
      </w:pPr>
      <w:r>
        <w:rPr>
          <w:rFonts w:ascii="Arial" w:cs="Arial" w:eastAsia="Arial" w:hAnsi="Arial"/>
          <w:sz w:val="22"/>
          <w:szCs w:val="22"/>
        </w:rPr>
        <w:t xml:space="preserve">US-1: As a student, I want to browse the course catalog so that I can plan my academic schedule.</w:t>
      </w:r>
    </w:p>
    <w:p>
      <w:pPr>
        <w:pStyle w:val="ListParagraph"/>
        <w:numPr>
          <w:ilvl w:val="0"/>
          <w:numId w:val="2"/>
        </w:numPr>
        <w:spacing w:after="40" w:before="40"/>
      </w:pPr>
      <w:r>
        <w:rPr>
          <w:rFonts w:ascii="Arial" w:cs="Arial" w:eastAsia="Arial" w:hAnsi="Arial"/>
          <w:sz w:val="22"/>
          <w:szCs w:val="22"/>
        </w:rPr>
        <w:t xml:space="preserve">US-2: As a student, I want to enroll in courses so that I can fulfill my degree requirements.</w:t>
      </w:r>
    </w:p>
    <w:p>
      <w:pPr>
        <w:pStyle w:val="ListParagraph"/>
        <w:numPr>
          <w:ilvl w:val="0"/>
          <w:numId w:val="2"/>
        </w:numPr>
        <w:spacing w:after="40" w:before="40"/>
      </w:pPr>
      <w:r>
        <w:rPr>
          <w:rFonts w:ascii="Arial" w:cs="Arial" w:eastAsia="Arial" w:hAnsi="Arial"/>
          <w:sz w:val="22"/>
          <w:szCs w:val="22"/>
        </w:rPr>
        <w:t xml:space="preserve">US-3: As a student, I want to view my grades so that I can track my academic progress.</w:t>
      </w:r>
    </w:p>
    <w:p>
      <w:pPr>
        <w:pStyle w:val="ListParagraph"/>
        <w:numPr>
          <w:ilvl w:val="0"/>
          <w:numId w:val="2"/>
        </w:numPr>
        <w:spacing w:after="40" w:before="40"/>
      </w:pPr>
      <w:r>
        <w:rPr>
          <w:rFonts w:ascii="Arial" w:cs="Arial" w:eastAsia="Arial" w:hAnsi="Arial"/>
          <w:sz w:val="22"/>
          <w:szCs w:val="22"/>
        </w:rPr>
        <w:t xml:space="preserve">US-4: As a student, I want to check my GPA so that I know whether I meet graduation requirements.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8.2 Faculty User Stories</w:t>
      </w:r>
    </w:p>
    <w:p>
      <w:pPr>
        <w:pStyle w:val="ListParagraph"/>
        <w:numPr>
          <w:ilvl w:val="0"/>
          <w:numId w:val="2"/>
        </w:numPr>
        <w:spacing w:after="40" w:before="40"/>
      </w:pPr>
      <w:r>
        <w:rPr>
          <w:rFonts w:ascii="Arial" w:cs="Arial" w:eastAsia="Arial" w:hAnsi="Arial"/>
          <w:sz w:val="22"/>
          <w:szCs w:val="22"/>
        </w:rPr>
        <w:t xml:space="preserve">US-5: As a faculty member, I want to view my course enrollment list so that I know how many students are in my class.</w:t>
      </w:r>
    </w:p>
    <w:p>
      <w:pPr>
        <w:pStyle w:val="ListParagraph"/>
        <w:numPr>
          <w:ilvl w:val="0"/>
          <w:numId w:val="2"/>
        </w:numPr>
        <w:spacing w:after="40" w:before="40"/>
      </w:pPr>
      <w:r>
        <w:rPr>
          <w:rFonts w:ascii="Arial" w:cs="Arial" w:eastAsia="Arial" w:hAnsi="Arial"/>
          <w:sz w:val="22"/>
          <w:szCs w:val="22"/>
        </w:rPr>
        <w:t xml:space="preserve">US-6: As a faculty member, I want to submit grades at the end of the semester so that students receive their academic results.</w:t>
      </w:r>
    </w:p>
    <w:p>
      <w:pPr>
        <w:pStyle w:val="ListParagraph"/>
        <w:numPr>
          <w:ilvl w:val="0"/>
          <w:numId w:val="2"/>
        </w:numPr>
        <w:spacing w:after="40" w:before="40"/>
      </w:pPr>
      <w:r>
        <w:rPr>
          <w:rFonts w:ascii="Arial" w:cs="Arial" w:eastAsia="Arial" w:hAnsi="Arial"/>
          <w:sz w:val="22"/>
          <w:szCs w:val="22"/>
        </w:rPr>
        <w:t xml:space="preserve">US-7: As a faculty member, I want to define course prerequisites so that enrolled students have the required background.</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8.3 Administrative User Stories</w:t>
      </w:r>
    </w:p>
    <w:p>
      <w:pPr>
        <w:pStyle w:val="ListParagraph"/>
        <w:numPr>
          <w:ilvl w:val="0"/>
          <w:numId w:val="2"/>
        </w:numPr>
        <w:spacing w:after="40" w:before="40"/>
      </w:pPr>
      <w:r>
        <w:rPr>
          <w:rFonts w:ascii="Arial" w:cs="Arial" w:eastAsia="Arial" w:hAnsi="Arial"/>
          <w:sz w:val="22"/>
          <w:szCs w:val="22"/>
        </w:rPr>
        <w:t xml:space="preserve">US-8: As an administrator, I want to configure semester dates and deadlines so that the registration calendar is accurately reflected.</w:t>
      </w:r>
    </w:p>
    <w:p>
      <w:pPr>
        <w:pStyle w:val="ListParagraph"/>
        <w:numPr>
          <w:ilvl w:val="0"/>
          <w:numId w:val="2"/>
        </w:numPr>
        <w:spacing w:after="40" w:before="40"/>
      </w:pPr>
      <w:r>
        <w:rPr>
          <w:rFonts w:ascii="Arial" w:cs="Arial" w:eastAsia="Arial" w:hAnsi="Arial"/>
          <w:sz w:val="22"/>
          <w:szCs w:val="22"/>
        </w:rPr>
        <w:t xml:space="preserve">US-9: As an administrator, I want to generate enrollment reports so that I can monitor course capacity and plan resources.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8.4 Additional Information</w:t>
      </w:r>
    </w:p>
    <w:p>
      <w:pPr>
        <w:spacing w:after="80" w:before="80"/>
      </w:pPr>
      <w:r>
        <w:rPr>
          <w:rFonts w:ascii="Arial" w:cs="Arial" w:eastAsia="Arial" w:hAnsi="Arial"/>
          <w:b w:val="false"/>
          <w:bCs w:val="false"/>
          <w:sz w:val="22"/>
          <w:szCs w:val="22"/>
        </w:rPr>
        <w:t xml:space="preserve">INFO The system will be hosted on the university's private cloud infrastructure. Disaster recovery procedures must be documented and tested annually.</w:t>
      </w:r>
    </w:p>
    <w:p>
      <w:pPr>
        <w:spacing w:after="80" w:before="80"/>
      </w:pPr>
      <w:r>
        <w:rPr>
          <w:rFonts w:ascii="Arial" w:cs="Arial" w:eastAsia="Arial" w:hAnsi="Arial"/>
          <w:b w:val="false"/>
          <w:bCs w:val="false"/>
          <w:sz w:val="22"/>
          <w:szCs w:val="22"/>
        </w:rPr>
        <w:t xml:space="preserve">INFO Legacy data migration from the existing student information system will be conducted during the implementation phase under the supervision of the registrar's office.</w:t>
      </w:r>
    </w:p>
    <w:p>
      <w:pPr>
        <w:spacing w:after="80" w:before="80"/>
      </w:pPr>
      <w:r>
        <w:rPr>
          <w:rFonts w:ascii="Arial" w:cs="Arial" w:eastAsia="Arial" w:hAnsi="Arial"/>
          <w:b w:val="false"/>
          <w:bCs w:val="false"/>
          <w:sz w:val="22"/>
          <w:szCs w:val="22"/>
        </w:rPr>
        <w:t xml:space="preserve">INFO The target release for the initial version is the start of the Autumn 2026 semester registration period.</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8.5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880"/>
        <w:gridCol w:w="3480"/>
      </w:tblGrid>
      <w:tr>
        <w:trPr>
          <w:tblHeader/>
        </w:trPr>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288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Author</w:t>
            </w:r>
          </w:p>
        </w:tc>
        <w:tc>
          <w:tcPr>
            <w:tcW w:type="dxa" w:w="348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 2025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Team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draft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 2025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Team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constraints and NFRs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 2026</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Team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version for release</w:t>
            </w:r>
          </w:p>
        </w:tc>
      </w:tr>
    </w:tbl>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tabs>
        <w:tab w:val="right" w:pos="9360"/>
      </w:tabs>
      <w:spacing w:before="120"/>
    </w:pPr>
    <w:r>
      <w:rPr>
        <w:rFonts w:ascii="Arial" w:cs="Arial" w:eastAsia="Arial" w:hAnsi="Arial"/>
        <w:color w:val="808080"/>
        <w:sz w:val="18"/>
        <w:szCs w:val="18"/>
      </w:rPr>
      <w:t xml:space="preserve">Version 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tabs>
        <w:tab w:val="right" w:pos="9360"/>
      </w:tabs>
      <w:spacing w:after="120"/>
    </w:pPr>
    <w:r>
      <w:rPr>
        <w:rFonts w:ascii="Arial" w:cs="Arial" w:eastAsia="Arial" w:hAnsi="Arial"/>
        <w:b/>
        <w:bCs/>
        <w:color w:val="2E74B5"/>
        <w:sz w:val="20"/>
        <w:szCs w:val="20"/>
      </w:rPr>
      <w:t xml:space="preserve">SOFTWARE REQUIREMENTS SPECIFICATION</w:t>
    </w:r>
    <w:r>
      <w:rPr>
        <w:rFonts w:ascii="Arial" w:cs="Arial" w:eastAsia="Arial" w:hAnsi="Arial"/>
        <w:color w:val="808080"/>
        <w:sz w:val="20"/>
        <w:szCs w:val="20"/>
      </w:rPr>
      <w:t xml:space="preserve">		University Course Registration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4B5"/>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2026-05-21T09:53:25.682Z</dcterms:created>
  <dcterms:modified xsi:type="dcterms:W3CDTF">2026-05-21T09:53:25.682Z</dcterms:modified>
</cp:coreProperties>
</file>

<file path=docProps/custom.xml><?xml version="1.0" encoding="utf-8"?>
<Properties xmlns="http://schemas.openxmlformats.org/officeDocument/2006/custom-properties" xmlns:vt="http://schemas.openxmlformats.org/officeDocument/2006/docPropsVTypes"/>
</file>