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  <w:br w:type="textWrapping"/>
        <w:t xml:space="preserve"> БЕЛОРУССКИЙ ГОСУДАРСТВЕННЫЙ УНИВЕРСИТЕТ</w:t>
        <w:br w:type="textWrapping"/>
        <w:t xml:space="preserve"> ИНФОРМАТИКИ И РАДИОЭЛЕКТРОНИКИ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компьютерного проектирования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проектирования информационно-компьютерных систем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и оптимизация бизнес-процессов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выполнения задания к практическому занятию №2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ОПТИМИЗАЦИЯ ПРОЦЕССА НА ОСНОВЕ СОГЛАСОВАНИЯ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ЕГО РЕЗУЛЬТАТОВ С ТРЕБОВАНИЯМИ ПОТРЕБИТЕЛЕЙ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Layout w:type="fixed"/>
        <w:tblLook w:val="0600"/>
      </w:tblPr>
      <w:tblGrid>
        <w:gridCol w:w="3105"/>
        <w:gridCol w:w="2730"/>
        <w:gridCol w:w="3480"/>
        <w:tblGridChange w:id="0">
          <w:tblGrid>
            <w:gridCol w:w="3105"/>
            <w:gridCol w:w="273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left="850.393700787401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left="425.196850393701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А.В. Шелест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left="850.393700787401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ind w:left="425.196850393701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left="850.393700787401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зачтено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ind w:left="425.196850393701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ind w:left="850.393700787401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(дата защиты)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ind w:left="425.196850393701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ind w:left="850.393700787401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left="425.196850393701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.9453124999999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ind w:left="850.393700787401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ind w:left="425.196850393701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Д. И. Шкор 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ind w:left="425.196850393701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гр. 114302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left="850.393700787401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left="425.196850393701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Минск, 2024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Теоретические аспекты метода согласования результатов </w:t>
      </w:r>
    </w:p>
    <w:p w:rsidR="00000000" w:rsidDel="00000000" w:rsidP="00000000" w:rsidRDefault="00000000" w:rsidRPr="00000000" w14:paraId="00000038">
      <w:pPr>
        <w:ind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бизнес-процесса с требованиями потребителей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согласования результатов бизнес-процесса с требованиями потребителей основан на применении модели "Поставщик-производитель-клиент", пример такой модели представлен на рисунке 1.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00575" cy="240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Пример модели "Поставщик-производитель-клиент"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разработки схемы бизнес-процесса "как надо" следует пройтись от конца процесса к его началу и последовательно для каждой работы бизнес-процесса применить модель "Поставщик-производитель-клиент".</w:t>
      </w:r>
    </w:p>
    <w:p w:rsidR="00000000" w:rsidDel="00000000" w:rsidP="00000000" w:rsidRDefault="00000000" w:rsidRPr="00000000" w14:paraId="0000004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первом шаге данная модель применяется для последней операции бизнес-процесса в рамках чего нужно определить, кто является клиентом последней работы бизнес-процесса и изучить его потребности.</w:t>
      </w:r>
    </w:p>
    <w:p w:rsidR="00000000" w:rsidDel="00000000" w:rsidP="00000000" w:rsidRDefault="00000000" w:rsidRPr="00000000" w14:paraId="0000004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отметить, что это применимо в том случае, если выход и клиент последней работы бизнес-процесса являются первичными. Часто бывают ситуации, когда в описанном бизнес-процессе выход и клиент последней операции являются вторичными. Подстраивание бизнес-процесса под требования вторичного клиента является менее приоритетной задачей и должно осуществляться после того, как процесс подстроен под требования первичного клиента. В этом случае в бизнес-процессе нужно найти работу, выход и клиента, которые являются первичными и применять данный метод нужно именно к ним.</w:t>
      </w:r>
    </w:p>
    <w:p w:rsidR="00000000" w:rsidDel="00000000" w:rsidP="00000000" w:rsidRDefault="00000000" w:rsidRPr="00000000" w14:paraId="0000004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оптимизируется бизнес-процесс продаж, нужно исследовать внешнего клиента, проведя внешние маркетинговые исследования. В рамках данных исследований нужно четко сформулировать, кто является потребителем, на какие группы, обладающие отличительными свойствами и потребностями (сегменты), их можно разделить, составить портрет потребителя и четко сформулировать его потребности и требования к продукту. На данном шаге нужно осознавать, что подстроить бизнес-процесс под требования любого клиента практически невозможно. Если это попытаться сделать, то бизнес-процесс получиться универсальным, а значит сложным и неэффективным. В данном случае нужно применить принцип Парето 20 на 80 и взять для рассмотрения только приоритетных потребителей или их сегменты.</w:t>
      </w:r>
    </w:p>
    <w:p w:rsidR="00000000" w:rsidDel="00000000" w:rsidP="00000000" w:rsidRDefault="00000000" w:rsidRPr="00000000" w14:paraId="0000004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определения и формулировки требований к продукту бизнес-процесса нужно сделать так, чтобы сотрудник компании, отвечающий за работу бизнес-процесса, выходом которой является данный продукт, скорректировал технологию или параметры выполнений данной работы таким образом, чтобы продукт соответствовал требованиям клиента. Часто это не достигается корректирующим воздействием только на одну работу бизнес-процесса. Нужно провести корректирующие воздействия на ресурсы, которые данная работа использует и которые в свою очередь являются выходом или продуктом предшествующей операции бизнес-процесса. Поэтому сотрудник компании, отвечающий за рассматриваемую работу бизнес-процесса, должен сформулировать требования к ресурсам и предъявить их сотруднику компании, отвечающему за предшествующую операцию и являющемуся поставщиком. Следующим шагом будет применение метода согласования результатов с требованиями для предшествующей операции и т.д. Таким образом, нужно пройтись по всему бизнес-процессу от его конца к началу и поочередно для каждой операции применить данный метод.</w:t>
      </w:r>
    </w:p>
    <w:p w:rsidR="00000000" w:rsidDel="00000000" w:rsidP="00000000" w:rsidRDefault="00000000" w:rsidRPr="00000000" w14:paraId="0000004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внутренних клиентов бизнес-процесса, технология остается той же самой и даже упрощается за счет того, что сформулировать требования внутренних клиентов намного проще, чем внешних.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Рассмотренная последовательность шагов по согласованию результатов с требованиями имела направление движения от конца, или клиента процесса, к его началу, или поставщику. Такой способ применим в случае, если модель ведения и управления бизнесом компании является "тянущей", т.е. строится от требований клиента. В данном случае образно говорят, что клиент является паровозом, который стоит впереди состава и тянет за собой вагоны. Большинство бизнесов функционируют именно по такой схеме.</w:t>
      </w:r>
    </w:p>
    <w:p w:rsidR="00000000" w:rsidDel="00000000" w:rsidP="00000000" w:rsidRDefault="00000000" w:rsidRPr="00000000" w14:paraId="0000004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 не менее, встречаются бизнесы, которые ввиду не окончательно сформировавшихся рынков, на которых они работают, функционируют и должны управляться по другой модели – "толкающей".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Метод согласования результатов бизнес-процесса с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требованиями потребителей</w:t>
      </w:r>
    </w:p>
    <w:p w:rsidR="00000000" w:rsidDel="00000000" w:rsidP="00000000" w:rsidRDefault="00000000" w:rsidRPr="00000000" w14:paraId="0000004C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Графическая схема приоритетного для оптимизации </w:t>
      </w:r>
    </w:p>
    <w:p w:rsidR="00000000" w:rsidDel="00000000" w:rsidP="00000000" w:rsidRDefault="00000000" w:rsidRPr="00000000" w14:paraId="0000004E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бизнес-процесса «как есть» и ее описание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Рассмотрим основной бизнес-процесс, нуждающийся в улучшении посредством разрабатываемого программного продукта, а именно – управление совещанием.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анализа существующей модели данного процесса, опишем функции процесса с указанием ответственных за их исполнение в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таблице 1.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Функции процесса с указанием ответственных за их исполнение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5505"/>
        <w:gridCol w:w="2895"/>
        <w:tblGridChange w:id="0">
          <w:tblGrid>
            <w:gridCol w:w="600"/>
            <w:gridCol w:w="550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функции бизнес-процесса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Ответственный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Составление списка участников совещания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Составление повестки дня совещания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Отправка запроса на получения помещения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Рассылка оповещений о проведении совещания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Отправка запроса секретарю на содействие в проведении совещания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Сбор материалов совещания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Секретарь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Составление протокола совещания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Секретарь</w:t>
            </w:r>
          </w:p>
        </w:tc>
      </w:tr>
      <w:tr>
        <w:trPr>
          <w:cantSplit w:val="0"/>
          <w:trHeight w:val="17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Утверждение содержания протокола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Секретарь, Организатор</w:t>
            </w:r>
          </w:p>
        </w:tc>
      </w:tr>
      <w:tr>
        <w:trPr>
          <w:cantSplit w:val="0"/>
          <w:trHeight w:val="17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Рассылка копий протокола участникам совещания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Секретарь</w:t>
            </w:r>
          </w:p>
        </w:tc>
      </w:tr>
    </w:tbl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Таким образом, были описаны основные функции процесса с указанием ответственных лиц. Исходя из полученных данных, основной процесс документации совещания лежит на секретаре, а функции выполняются вручную.</w:t>
      </w:r>
    </w:p>
    <w:p w:rsidR="00000000" w:rsidDel="00000000" w:rsidP="00000000" w:rsidRDefault="00000000" w:rsidRPr="00000000" w14:paraId="00000075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основании полученных данных по процессу, построим модель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AS-IS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”, представленную на рисунке 1.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4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Модель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AS-IS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процесса управления совещанием</w:t>
      </w:r>
    </w:p>
    <w:p w:rsidR="00000000" w:rsidDel="00000000" w:rsidP="00000000" w:rsidRDefault="00000000" w:rsidRPr="00000000" w14:paraId="0000007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Исходя из нынешней модели бизнес-процесса, наблюдается излишняя нагрузка на секретаря, которому приходится вручную вести документацию всего процесса совещания, а документы, полученные по ходу данного процесса, хранятся неструктурированно в общем хранилище компании.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Помимо этого, существует прямая необходимость в ручном режиме отправлять запрос на получение свободного помещения у администрации офиса.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Данные проблемы можно решить путем введения автоматизированной системы управления совещаниями, которая позволит автономно в режиме реального времени вести протокол совещания, хранить документы структурировано и унифицировано, а также позволит избавиться от необходимости вслепую отправлять запрос на получение свободного помещения.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Рабочая группа по бизнес-процессу</w:t>
      </w:r>
    </w:p>
    <w:p w:rsidR="00000000" w:rsidDel="00000000" w:rsidP="00000000" w:rsidRDefault="00000000" w:rsidRPr="00000000" w14:paraId="00000080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Исходя из списка потенциально заинтересованных сторон и участников процесса, составим рабочую группу по бизнес-процессу, представленную в таблице 2.</w:t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– Рабочая группа по бизнес-процессу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5505"/>
        <w:gridCol w:w="2895"/>
        <w:tblGridChange w:id="0">
          <w:tblGrid>
            <w:gridCol w:w="600"/>
            <w:gridCol w:w="550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Состав рабочей группы по бизнес-процессу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Отделы, которые представляет участник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Секретарь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Технический персонал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отдела продаж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Отдел продаж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отдела логистики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Отдел логистики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бухгалтерского отдела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Бухгалтерия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Генеральный директор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Рук. аппарат</w:t>
            </w:r>
          </w:p>
        </w:tc>
      </w:tr>
    </w:tbl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Составив рабочую группу по бизнес-процессу, можно сделать вывод, что данный процесс интересен как техническому отделу, напрямую отвечающему за документацию и хранение данных по совещаниям, так и руководителям отделов предприятия с целью повышения эффективности проводимых совещаний.</w:t>
      </w:r>
    </w:p>
    <w:p w:rsidR="00000000" w:rsidDel="00000000" w:rsidP="00000000" w:rsidRDefault="00000000" w:rsidRPr="00000000" w14:paraId="00000098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Требования к бизнес-процессу «как надо»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Проведя анализ “как есть” и составив рабочую группу, становится возможным приступить к составлению требований “как надо” к бизнес-процессу.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Требования к бизнес-процессу “как надо” представлены в таблице 3.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 – Требования к бизнес-процессу “как надо”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265"/>
        <w:gridCol w:w="1800"/>
        <w:gridCol w:w="1590"/>
        <w:gridCol w:w="2805"/>
        <w:tblGridChange w:id="0">
          <w:tblGrid>
            <w:gridCol w:w="540"/>
            <w:gridCol w:w="2265"/>
            <w:gridCol w:w="1800"/>
            <w:gridCol w:w="1590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Операция бизнес-процес- 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Исполни- 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Предста-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витель от исполнителя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Требования к Исполнителю от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Рассылка копий протоколов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Технический отдел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Секретарь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Рассылка должна проходить в автоматическом порядке сразу после окончания совещания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Утверждение содержания протокола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Технический отдел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Секретарь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Должна иметься возможность утверждения протокола удаленно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Составление протокола совещания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Технический отдел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Секретарь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по организованному совещанию должны автоматически указываться в протоколе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Сбор материалов совещания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Технический отдел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Секретарь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Материалы должны собираться в единообразном формате в единое хранилище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Отправка запроса секретарю на содействие в проведении совещания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Любой отдел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Рук. отдела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Запрос должен отправляться электронно, в запросе указываются данные о проводимом совещании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Рассылка оповещений о проведении совещания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Любой отдел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Рук. отдела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Оповещения должны отправляться автоматически всем сотрудникам, указанным как участникам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Отправка запроса на получения помещения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Любой отдел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Рук. отдела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Должны присутствовать возможность забронировать офис из доступных на определенное время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Составление повестки дня совещания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Любой отдел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Рук. отдела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Повестка дня должна автоматически указываться в протоколе, должна присутствовать возможность динамического изменения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Составление списка участников совещания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Любой отдел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Рук. отдела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Участников можно выбрать из списка доступных в отделе, либо во всем штате</w:t>
            </w:r>
          </w:p>
        </w:tc>
      </w:tr>
    </w:tbl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Таким образом, составили функциональные требования для бизнес-процесса “как надо”, в которых указаны основные требования к решению представленных проблем модели “как есть”.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