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73DB" w14:textId="2BD09624" w:rsidR="00E84956" w:rsidRPr="00280234" w:rsidRDefault="00E84956" w:rsidP="005C0156">
      <w:pPr>
        <w:tabs>
          <w:tab w:val="right" w:pos="9360"/>
        </w:tabs>
        <w:rPr>
          <w:rFonts w:ascii="Century Gothic" w:hAnsi="Century Gothic"/>
          <w:bCs/>
          <w:noProof/>
          <w:sz w:val="22"/>
          <w:szCs w:val="22"/>
          <w:lang w:val="es-US" w:eastAsia="es-US"/>
        </w:rPr>
      </w:pPr>
    </w:p>
    <w:p w14:paraId="7E7C138E" w14:textId="28D91A3E" w:rsidR="00A9088D" w:rsidRPr="00280234" w:rsidRDefault="00A9088D" w:rsidP="005C0156">
      <w:pPr>
        <w:tabs>
          <w:tab w:val="right" w:pos="9360"/>
        </w:tabs>
        <w:rPr>
          <w:rFonts w:ascii="Century Gothic" w:hAnsi="Century Gothic"/>
          <w:bCs/>
          <w:sz w:val="22"/>
          <w:szCs w:val="22"/>
          <w:lang w:val="es-MX"/>
        </w:rPr>
      </w:pPr>
      <w:r w:rsidRPr="00280234">
        <w:rPr>
          <w:rFonts w:ascii="Century Gothic" w:hAnsi="Century Gothic"/>
          <w:bCs/>
          <w:noProof/>
          <w:sz w:val="22"/>
          <w:szCs w:val="22"/>
          <w:lang w:val="es-US" w:eastAsia="es-US"/>
        </w:rPr>
        <w:drawing>
          <wp:anchor distT="0" distB="0" distL="114300" distR="114300" simplePos="0" relativeHeight="251658240" behindDoc="1" locked="0" layoutInCell="1" allowOverlap="1" wp14:anchorId="0661A61C" wp14:editId="712D0738">
            <wp:simplePos x="0" y="0"/>
            <wp:positionH relativeFrom="page">
              <wp:posOffset>-24765</wp:posOffset>
            </wp:positionH>
            <wp:positionV relativeFrom="paragraph">
              <wp:posOffset>-1304290</wp:posOffset>
            </wp:positionV>
            <wp:extent cx="7797165" cy="10440538"/>
            <wp:effectExtent l="0" t="0" r="0" b="0"/>
            <wp:wrapNone/>
            <wp:docPr id="24" name="Picture 7" descr="portadaalumno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rtadaalumnos-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165" cy="1044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0234">
        <w:rPr>
          <w:rFonts w:ascii="Century Gothic" w:hAnsi="Century Gothic"/>
          <w:bCs/>
          <w:sz w:val="22"/>
          <w:szCs w:val="22"/>
          <w:lang w:val="es-MX"/>
        </w:rPr>
        <w:t xml:space="preserve">                                              </w:t>
      </w:r>
      <w:r w:rsidR="005C0156" w:rsidRPr="00280234">
        <w:rPr>
          <w:rFonts w:ascii="Century Gothic" w:hAnsi="Century Gothic"/>
          <w:bCs/>
          <w:sz w:val="22"/>
          <w:szCs w:val="22"/>
          <w:lang w:val="es-MX"/>
        </w:rPr>
        <w:tab/>
      </w:r>
    </w:p>
    <w:p w14:paraId="79073C7F" w14:textId="77777777" w:rsidR="00A9088D" w:rsidRPr="00280234" w:rsidRDefault="00A9088D" w:rsidP="00A9088D">
      <w:pPr>
        <w:rPr>
          <w:rFonts w:ascii="Century Gothic" w:hAnsi="Century Gothic"/>
          <w:bCs/>
          <w:sz w:val="22"/>
          <w:szCs w:val="22"/>
          <w:lang w:val="es-MX"/>
        </w:rPr>
      </w:pPr>
    </w:p>
    <w:p w14:paraId="25A8D58A" w14:textId="77777777" w:rsidR="00A9088D" w:rsidRPr="00280234" w:rsidRDefault="00A9088D" w:rsidP="00A9088D">
      <w:pPr>
        <w:rPr>
          <w:rFonts w:ascii="Century Gothic" w:hAnsi="Century Gothic"/>
          <w:bCs/>
          <w:sz w:val="22"/>
          <w:szCs w:val="22"/>
          <w:lang w:val="es-MX"/>
        </w:rPr>
      </w:pPr>
    </w:p>
    <w:p w14:paraId="5914DD48" w14:textId="77777777" w:rsidR="00A9088D" w:rsidRPr="00280234" w:rsidRDefault="00A9088D" w:rsidP="00A9088D">
      <w:pPr>
        <w:rPr>
          <w:rFonts w:ascii="Century Gothic" w:hAnsi="Century Gothic"/>
          <w:bCs/>
          <w:sz w:val="22"/>
          <w:szCs w:val="22"/>
          <w:lang w:val="es-MX"/>
        </w:rPr>
      </w:pPr>
    </w:p>
    <w:p w14:paraId="1079FE4F" w14:textId="77777777" w:rsidR="00A9088D" w:rsidRPr="00280234" w:rsidRDefault="00A9088D" w:rsidP="00A9088D">
      <w:pPr>
        <w:rPr>
          <w:rFonts w:ascii="Century Gothic" w:hAnsi="Century Gothic"/>
          <w:bCs/>
          <w:sz w:val="22"/>
          <w:szCs w:val="22"/>
          <w:lang w:val="es-MX"/>
        </w:rPr>
      </w:pPr>
    </w:p>
    <w:p w14:paraId="6436741C" w14:textId="77777777" w:rsidR="0061057A" w:rsidRDefault="00731E0E" w:rsidP="00071E45">
      <w:pPr>
        <w:jc w:val="center"/>
        <w:rPr>
          <w:rFonts w:ascii="Century Gothic" w:hAnsi="Century Gothic"/>
          <w:bCs/>
          <w:sz w:val="22"/>
          <w:szCs w:val="22"/>
          <w:u w:val="single"/>
          <w:lang w:val="es-MX"/>
        </w:rPr>
      </w:pPr>
      <w:r w:rsidRPr="00033488">
        <w:rPr>
          <w:rFonts w:ascii="Century Gothic" w:hAnsi="Century Gothic"/>
          <w:bCs/>
          <w:sz w:val="22"/>
          <w:szCs w:val="22"/>
          <w:u w:val="single"/>
          <w:lang w:val="es-MX"/>
        </w:rPr>
        <w:t>EQUIPO</w:t>
      </w:r>
      <w:r w:rsidR="00033488" w:rsidRPr="00033488">
        <w:rPr>
          <w:rFonts w:ascii="Century Gothic" w:hAnsi="Century Gothic"/>
          <w:bCs/>
          <w:sz w:val="22"/>
          <w:szCs w:val="22"/>
          <w:u w:val="single"/>
          <w:lang w:val="es-MX"/>
        </w:rPr>
        <w:t xml:space="preserve">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610"/>
        <w:gridCol w:w="4328"/>
      </w:tblGrid>
      <w:tr w:rsidR="009701AA" w:rsidRPr="009701AA" w14:paraId="03A0018D" w14:textId="77777777" w:rsidTr="00970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B4B699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Matricula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E1082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C07B2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Carrera</w:t>
            </w:r>
          </w:p>
        </w:tc>
      </w:tr>
      <w:tr w:rsidR="009701AA" w:rsidRPr="009701AA" w14:paraId="765E7CAA" w14:textId="77777777" w:rsidTr="009C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2616" w14:textId="79DF23F8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>880091546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E5BF" w14:textId="784955C5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 xml:space="preserve">Guzman </w:t>
            </w:r>
            <w:proofErr w:type="spellStart"/>
            <w:r>
              <w:rPr>
                <w:rFonts w:ascii="Arial" w:hAnsi="Arial" w:cs="Arial"/>
                <w:color w:val="000000"/>
              </w:rPr>
              <w:t>Milian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Evelyn </w:t>
            </w:r>
            <w:proofErr w:type="spellStart"/>
            <w:r>
              <w:rPr>
                <w:rFonts w:ascii="Arial" w:hAnsi="Arial" w:cs="Arial"/>
                <w:color w:val="000000"/>
              </w:rPr>
              <w:t>Nailim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9C5D" w14:textId="306C6280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Licenciatura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arquitectura</w:t>
            </w:r>
            <w:proofErr w:type="spellEnd"/>
          </w:p>
        </w:tc>
      </w:tr>
      <w:tr w:rsidR="009701AA" w:rsidRPr="009701AA" w14:paraId="2967851B" w14:textId="77777777" w:rsidTr="00970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180B8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110005414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3C92A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Sada Farres Juan José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9448D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Ingeniería</w:t>
            </w:r>
            <w:proofErr w:type="spellEnd"/>
            <w:r w:rsidRPr="009701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9701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Sistemas</w:t>
            </w:r>
            <w:proofErr w:type="spellEnd"/>
            <w:r w:rsidRPr="009701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Computacionales</w:t>
            </w:r>
            <w:proofErr w:type="spellEnd"/>
          </w:p>
        </w:tc>
      </w:tr>
      <w:tr w:rsidR="009701AA" w:rsidRPr="009701AA" w14:paraId="0F928C20" w14:textId="77777777" w:rsidTr="00970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A12E9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100030942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42DAB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Sosa Vargas Andrea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8B55C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9701AA" w:rsidRPr="009701AA" w14:paraId="789AFEFA" w14:textId="77777777" w:rsidTr="00970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66B4A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830149411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1EAA2E" w14:textId="77777777" w:rsidR="009701AA" w:rsidRPr="009701AA" w:rsidRDefault="009701AA" w:rsidP="009701AA">
            <w:pPr>
              <w:jc w:val="center"/>
              <w:rPr>
                <w:rFonts w:ascii="Times New Roman" w:eastAsia="Times New Roman" w:hAnsi="Times New Roman"/>
              </w:rPr>
            </w:pPr>
            <w:r w:rsidRPr="009701AA">
              <w:rPr>
                <w:rFonts w:ascii="Arial" w:eastAsia="Times New Roman" w:hAnsi="Arial" w:cs="Arial"/>
                <w:color w:val="000000"/>
              </w:rPr>
              <w:t>Martinez Santiago Fernando Rene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39EAD" w14:textId="77777777" w:rsidR="009701AA" w:rsidRPr="009701AA" w:rsidRDefault="009701AA" w:rsidP="009701AA">
            <w:pPr>
              <w:spacing w:after="0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Licenciatura</w:t>
            </w:r>
            <w:proofErr w:type="spellEnd"/>
            <w:r w:rsidRPr="009701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9701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1AA">
              <w:rPr>
                <w:rFonts w:ascii="Arial" w:eastAsia="Times New Roman" w:hAnsi="Arial" w:cs="Arial"/>
                <w:color w:val="000000"/>
              </w:rPr>
              <w:t>mercadotecnia</w:t>
            </w:r>
            <w:proofErr w:type="spellEnd"/>
          </w:p>
        </w:tc>
      </w:tr>
    </w:tbl>
    <w:p w14:paraId="5A619ABD" w14:textId="44008D38" w:rsidR="00731E0E" w:rsidRPr="00033488" w:rsidRDefault="00731E0E" w:rsidP="00071E45">
      <w:pPr>
        <w:jc w:val="center"/>
        <w:rPr>
          <w:rFonts w:ascii="Century Gothic" w:hAnsi="Century Gothic"/>
          <w:bCs/>
          <w:sz w:val="22"/>
          <w:szCs w:val="22"/>
          <w:u w:val="single"/>
          <w:lang w:val="es-MX"/>
        </w:rPr>
      </w:pPr>
      <w:r w:rsidRPr="00033488">
        <w:rPr>
          <w:rFonts w:ascii="Century Gothic" w:hAnsi="Century Gothic"/>
          <w:bCs/>
          <w:sz w:val="22"/>
          <w:szCs w:val="22"/>
          <w:u w:val="single"/>
          <w:lang w:val="es-MX"/>
        </w:rPr>
        <w:t xml:space="preserve"> </w:t>
      </w:r>
    </w:p>
    <w:p w14:paraId="685FDE42" w14:textId="77777777" w:rsidR="0061057A" w:rsidRPr="009701AA" w:rsidRDefault="0061057A" w:rsidP="00071E45">
      <w:pPr>
        <w:jc w:val="center"/>
        <w:rPr>
          <w:rFonts w:ascii="Century Gothic" w:hAnsi="Century Gothic"/>
          <w:bCs/>
          <w:sz w:val="22"/>
          <w:szCs w:val="22"/>
          <w:lang w:val="es-MX"/>
        </w:rPr>
      </w:pPr>
    </w:p>
    <w:p w14:paraId="150DD846" w14:textId="4C985660" w:rsidR="00A9432D" w:rsidRPr="00280234" w:rsidRDefault="00071E45" w:rsidP="00071E45">
      <w:pPr>
        <w:jc w:val="center"/>
        <w:rPr>
          <w:rFonts w:ascii="Century Gothic" w:hAnsi="Century Gothic"/>
          <w:bCs/>
          <w:sz w:val="22"/>
          <w:szCs w:val="22"/>
          <w:lang w:val="es-MX"/>
        </w:rPr>
      </w:pPr>
      <w:r w:rsidRPr="00071E45">
        <w:rPr>
          <w:rFonts w:ascii="Century Gothic" w:hAnsi="Century Gothic"/>
          <w:bCs/>
          <w:sz w:val="22"/>
          <w:szCs w:val="22"/>
          <w:lang w:val="es-MX"/>
        </w:rPr>
        <w:t>Actividad 2. Cuestionario</w:t>
      </w:r>
    </w:p>
    <w:p w14:paraId="7EC09755" w14:textId="48BD3BD3" w:rsidR="00E84956" w:rsidRPr="00280234" w:rsidRDefault="00EE58D7" w:rsidP="00E84956">
      <w:pPr>
        <w:tabs>
          <w:tab w:val="left" w:pos="4980"/>
        </w:tabs>
        <w:ind w:left="2558" w:hanging="6"/>
        <w:rPr>
          <w:rFonts w:ascii="Century Gothic" w:hAnsi="Century Gothic"/>
          <w:bCs/>
          <w:sz w:val="22"/>
          <w:szCs w:val="22"/>
          <w:lang w:val="es-MX"/>
        </w:rPr>
      </w:pPr>
      <w:r w:rsidRPr="00280234">
        <w:rPr>
          <w:rFonts w:ascii="Century Gothic" w:hAnsi="Century Gothic"/>
          <w:bCs/>
          <w:sz w:val="22"/>
          <w:szCs w:val="22"/>
          <w:lang w:val="es-MX"/>
        </w:rPr>
        <w:t xml:space="preserve"> </w:t>
      </w:r>
    </w:p>
    <w:p w14:paraId="4750104C" w14:textId="658E07C0" w:rsidR="00EE58D7" w:rsidRPr="00280234" w:rsidRDefault="00EE58D7" w:rsidP="00E84956">
      <w:pPr>
        <w:tabs>
          <w:tab w:val="left" w:pos="4980"/>
        </w:tabs>
        <w:ind w:left="2558" w:hanging="6"/>
        <w:rPr>
          <w:rFonts w:ascii="Century Gothic" w:hAnsi="Century Gothic"/>
          <w:bCs/>
          <w:sz w:val="22"/>
          <w:szCs w:val="22"/>
          <w:lang w:val="es-MX"/>
        </w:rPr>
      </w:pPr>
    </w:p>
    <w:p w14:paraId="14CC5048" w14:textId="68D69E8A" w:rsidR="00EE58D7" w:rsidRPr="00280234" w:rsidRDefault="00EE58D7" w:rsidP="00E84956">
      <w:pPr>
        <w:tabs>
          <w:tab w:val="left" w:pos="4980"/>
        </w:tabs>
        <w:ind w:left="2558" w:hanging="6"/>
        <w:rPr>
          <w:rFonts w:ascii="Century Gothic" w:hAnsi="Century Gothic"/>
          <w:bCs/>
          <w:sz w:val="22"/>
          <w:szCs w:val="22"/>
          <w:lang w:val="es-MX"/>
        </w:rPr>
      </w:pPr>
    </w:p>
    <w:p w14:paraId="0C8CFF95" w14:textId="77777777" w:rsidR="00EE58D7" w:rsidRPr="00280234" w:rsidRDefault="00EE58D7">
      <w:pPr>
        <w:spacing w:after="160" w:line="259" w:lineRule="auto"/>
        <w:rPr>
          <w:rFonts w:ascii="Century Gothic" w:hAnsi="Century Gothic"/>
          <w:bCs/>
          <w:sz w:val="22"/>
          <w:szCs w:val="22"/>
          <w:lang w:val="es-MX"/>
        </w:rPr>
      </w:pPr>
      <w:r w:rsidRPr="00280234">
        <w:rPr>
          <w:rFonts w:ascii="Century Gothic" w:hAnsi="Century Gothic"/>
          <w:bCs/>
          <w:sz w:val="22"/>
          <w:szCs w:val="22"/>
          <w:lang w:val="es-MX"/>
        </w:rPr>
        <w:br w:type="page"/>
      </w:r>
    </w:p>
    <w:p w14:paraId="0D842E5B" w14:textId="77777777" w:rsidR="00F23846" w:rsidRPr="00F23846" w:rsidRDefault="00F23846" w:rsidP="00F23846">
      <w:pPr>
        <w:shd w:val="clear" w:color="auto" w:fill="FFFFFF"/>
        <w:spacing w:after="0" w:line="0" w:lineRule="auto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F23846">
        <w:rPr>
          <w:rFonts w:ascii="ff2" w:eastAsia="Times New Roman" w:hAnsi="ff2"/>
          <w:color w:val="000000"/>
          <w:sz w:val="72"/>
          <w:szCs w:val="72"/>
          <w:lang w:val="es-US" w:eastAsia="es-US"/>
        </w:rPr>
        <w:lastRenderedPageBreak/>
        <w:t xml:space="preserve">1.- ¿Por qué consideran que las personas otorgan mayor valor a obedecer a                         </w:t>
      </w:r>
    </w:p>
    <w:p w14:paraId="22F308B7" w14:textId="77777777" w:rsidR="00F23846" w:rsidRPr="00F23846" w:rsidRDefault="00F23846" w:rsidP="00F23846">
      <w:pPr>
        <w:shd w:val="clear" w:color="auto" w:fill="FFFFFF"/>
        <w:spacing w:after="0" w:line="0" w:lineRule="auto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F23846">
        <w:rPr>
          <w:rFonts w:ascii="ff2" w:eastAsia="Times New Roman" w:hAnsi="ff2"/>
          <w:color w:val="000000"/>
          <w:sz w:val="72"/>
          <w:szCs w:val="72"/>
          <w:lang w:val="es-US" w:eastAsia="es-US"/>
        </w:rPr>
        <w:t xml:space="preserve">una autoridad científica, que al valor de respetar la integridad física y                       </w:t>
      </w:r>
    </w:p>
    <w:p w14:paraId="60A21C09" w14:textId="77777777" w:rsidR="00F23846" w:rsidRPr="00F23846" w:rsidRDefault="00F23846" w:rsidP="00F23846">
      <w:pPr>
        <w:shd w:val="clear" w:color="auto" w:fill="FFFFFF"/>
        <w:spacing w:after="0" w:line="0" w:lineRule="auto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F23846">
        <w:rPr>
          <w:rFonts w:ascii="ff2" w:eastAsia="Times New Roman" w:hAnsi="ff2"/>
          <w:color w:val="000000"/>
          <w:sz w:val="72"/>
          <w:szCs w:val="72"/>
          <w:lang w:val="es-US" w:eastAsia="es-US"/>
        </w:rPr>
        <w:t>psicología de otra persona?</w:t>
      </w:r>
    </w:p>
    <w:p w14:paraId="366D3CA9" w14:textId="6412CBE3" w:rsidR="00280234" w:rsidRDefault="00F23846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 w:themeColor="text1"/>
          <w:sz w:val="22"/>
          <w:szCs w:val="22"/>
          <w:u w:val="single"/>
          <w:lang w:val="es-US" w:eastAsia="es-US"/>
        </w:rPr>
      </w:pPr>
      <w:r w:rsidRPr="001609AC">
        <w:rPr>
          <w:rFonts w:ascii="Century Gothic" w:eastAsia="Times New Roman" w:hAnsi="Century Gothic" w:cs="Arial"/>
          <w:color w:val="000000" w:themeColor="text1"/>
          <w:sz w:val="22"/>
          <w:szCs w:val="22"/>
          <w:u w:val="single"/>
          <w:lang w:val="es-US" w:eastAsia="es-US"/>
        </w:rPr>
        <w:t>1.- ¿Por qué consideran que las personas otorgan mayor valor a obedecer a                         una autoridad científica, que al valor de respetar la integridad física y                       psicología de otra persona?</w:t>
      </w:r>
    </w:p>
    <w:p w14:paraId="4024BEDF" w14:textId="5CBB5112" w:rsidR="004E2771" w:rsidRDefault="004E2771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 w:themeColor="text1"/>
          <w:sz w:val="22"/>
          <w:szCs w:val="22"/>
          <w:u w:val="single"/>
          <w:lang w:val="es-US" w:eastAsia="es-US"/>
        </w:rPr>
      </w:pPr>
    </w:p>
    <w:p w14:paraId="1921F423" w14:textId="4A2E3B1D" w:rsidR="004E2771" w:rsidRPr="00280234" w:rsidRDefault="00D67394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</w:pPr>
      <w:r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Se refiere a la etapa 4 del</w:t>
      </w:r>
      <w:r w:rsidR="00433E5A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</w:t>
      </w:r>
      <w:r w:rsidR="00104C79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“juicio convencional” en el cual se hace referencia que un individuo </w:t>
      </w:r>
      <w:r w:rsidR="00875F8B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puede tener una distinta actitud ante las normas generales y enfocadas,</w:t>
      </w:r>
      <w:r w:rsidR="00964ABA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en este caso, existen gran influencia la cual se ejerce c</w:t>
      </w:r>
      <w:r w:rsidR="001E6797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omo una autoridad (que intenta</w:t>
      </w:r>
      <w:r w:rsidR="00BE678F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integrar al individuo en el rol que le toma desempeñar</w:t>
      </w:r>
      <w:r w:rsidR="001E6797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)</w:t>
      </w:r>
      <w:r w:rsidR="005D52A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, pero aquí se plantea que somo </w:t>
      </w:r>
      <w:r w:rsidR="00514A7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incapaces</w:t>
      </w:r>
      <w:r w:rsidR="005D52A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de cuestionar nuestra </w:t>
      </w:r>
      <w:r w:rsidR="00514A7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propia</w:t>
      </w:r>
      <w:r w:rsidR="005D52A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autoridad</w:t>
      </w:r>
      <w:r w:rsidR="00053713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</w:t>
      </w:r>
      <w:r w:rsidR="00514A7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y los valores o antivalores que </w:t>
      </w:r>
      <w:r w:rsidR="009F6729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conlleven, las percepciones son variables dependiendo del criterio de cada individuo y de</w:t>
      </w:r>
      <w:r w:rsidR="00F3650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las instrucciones de la misma autoridad ya que tenemos la capacidad </w:t>
      </w:r>
      <w:r w:rsidR="00CA2FDC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cognitiva</w:t>
      </w:r>
      <w:r w:rsidR="00F36501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 xml:space="preserve"> de obede</w:t>
      </w:r>
      <w:r w:rsidR="00CA2FDC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ce</w:t>
      </w:r>
      <w:r w:rsidR="00FA71AC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r (debido al tipo de crianza que cada individuo llevo)</w:t>
      </w:r>
      <w:r w:rsidR="00AB4D58">
        <w:rPr>
          <w:rFonts w:ascii="Century Gothic" w:eastAsia="Times New Roman" w:hAnsi="Century Gothic" w:cs="Arial"/>
          <w:color w:val="000000" w:themeColor="text1"/>
          <w:sz w:val="22"/>
          <w:szCs w:val="22"/>
          <w:lang w:val="es-US" w:eastAsia="es-US"/>
        </w:rPr>
        <w:t>.</w:t>
      </w:r>
    </w:p>
    <w:p w14:paraId="17BCE05C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Cuestionario </w:t>
      </w:r>
    </w:p>
    <w:p w14:paraId="43F7EF68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</w:p>
    <w:p w14:paraId="19A83549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1.- ¿Por qué consideran que las personas otorgan mayor valor a obedecer a                         </w:t>
      </w:r>
    </w:p>
    <w:p w14:paraId="6510F674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una autoridad científica, que al valor de respetar la integridad física y                       </w:t>
      </w:r>
    </w:p>
    <w:p w14:paraId="56CB9E2D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psicología de otra persona? </w:t>
      </w:r>
    </w:p>
    <w:p w14:paraId="2DC1B020" w14:textId="44605893" w:rsidR="00453F71" w:rsidRDefault="00280234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</w:p>
    <w:p w14:paraId="7C8391E3" w14:textId="77777777" w:rsidR="002753B4" w:rsidRDefault="0061673E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</w:pPr>
      <w:r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 xml:space="preserve">2.- En un caso semejante al que se presenta en el experimento </w:t>
      </w:r>
      <w:r w:rsidR="002753B4"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 xml:space="preserve">Milgram,  </w:t>
      </w:r>
      <w:r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 xml:space="preserve"> </w:t>
      </w:r>
    </w:p>
    <w:p w14:paraId="5A702758" w14:textId="0B96EE94" w:rsidR="0061673E" w:rsidRPr="001609AC" w:rsidRDefault="0061673E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</w:pPr>
      <w:r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>¿</w:t>
      </w:r>
      <w:r w:rsidR="009867E7"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>quién</w:t>
      </w:r>
      <w:r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 xml:space="preserve"> consideran que sea el principal responsable de vulnerar la dignidad de                       una persona, la figura de autoridad que lo ordena o la persona que se limita a                               obedecer lo que le mandan?¿La posición que ocupan los exime de su                       responsabilidad?</w:t>
      </w:r>
    </w:p>
    <w:p w14:paraId="2A9EEE78" w14:textId="77777777" w:rsidR="0061673E" w:rsidRDefault="0061673E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407094BD" w14:textId="4261E0FA" w:rsidR="00280234" w:rsidRPr="00280234" w:rsidRDefault="00417182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Aunque la persona únicamente este obedeciendo ordenes, no lo exime de su </w:t>
      </w:r>
      <w:r w:rsidR="002753B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responsabilidad</w:t>
      </w:r>
      <w:r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. </w:t>
      </w:r>
      <w:r w:rsidR="00DE363B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Ya que con los valores propios se puede denegar el continuar</w:t>
      </w:r>
      <w:r w:rsidR="002B60EB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con el experimento, sin embargo, la ética y la moral</w:t>
      </w:r>
      <w:r w:rsidR="002753B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que se </w:t>
      </w:r>
      <w:r w:rsidR="00280234"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tuvieron desde su infancia y cómo                           </w:t>
      </w:r>
    </w:p>
    <w:p w14:paraId="3A06F48C" w14:textId="77777777" w:rsidR="00280234" w:rsidRPr="00280234" w:rsidRDefault="00280234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crecieron lo que provoca que sigan siendo manipulados y no tengan oportunidad de                         </w:t>
      </w:r>
    </w:p>
    <w:p w14:paraId="37E06930" w14:textId="77777777" w:rsidR="00280234" w:rsidRPr="00280234" w:rsidRDefault="00280234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decidir lo que es correcto. </w:t>
      </w:r>
    </w:p>
    <w:p w14:paraId="37303778" w14:textId="77777777" w:rsidR="00280234" w:rsidRPr="00280234" w:rsidRDefault="00280234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</w:p>
    <w:p w14:paraId="4FCCD90D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3.- De acuerdo con las etapas del desarrollo moral de Kohlberg e                       </w:t>
      </w:r>
    </w:p>
    <w:p w14:paraId="00AF9521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independientemente de su edad, ¿qué tipo de juicio moral estarían aplicando                     </w:t>
      </w:r>
    </w:p>
    <w:p w14:paraId="6AF8B873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aquellos participantes que obedecieron ciegamente al responsable de realizar                 </w:t>
      </w:r>
    </w:p>
    <w:p w14:paraId="62C90D16" w14:textId="77777777" w:rsidR="00280234" w:rsidRPr="00280234" w:rsidRDefault="00280234" w:rsidP="0026574C">
      <w:pPr>
        <w:shd w:val="clear" w:color="auto" w:fill="FFFFFF"/>
        <w:spacing w:after="0" w:line="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el experimento y por qué? </w:t>
      </w:r>
    </w:p>
    <w:p w14:paraId="0C5B66E6" w14:textId="77777777" w:rsidR="002C3809" w:rsidRPr="002C3809" w:rsidRDefault="00280234" w:rsidP="0026574C">
      <w:pPr>
        <w:shd w:val="clear" w:color="auto" w:fill="FFFFFF"/>
        <w:spacing w:after="0" w:line="0" w:lineRule="auto"/>
        <w:jc w:val="both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28023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  <w:r w:rsidR="002C3809" w:rsidRPr="002C3809">
        <w:rPr>
          <w:rFonts w:ascii="ff2" w:eastAsia="Times New Roman" w:hAnsi="ff2"/>
          <w:color w:val="000000"/>
          <w:sz w:val="72"/>
          <w:szCs w:val="72"/>
          <w:lang w:val="es-US" w:eastAsia="es-US"/>
        </w:rPr>
        <w:t xml:space="preserve">3.- De acuerdo con las etapas del desarrollo moral de Kohlberg e                       </w:t>
      </w:r>
    </w:p>
    <w:p w14:paraId="29874971" w14:textId="77777777" w:rsidR="002C3809" w:rsidRPr="002C3809" w:rsidRDefault="002C3809" w:rsidP="0026574C">
      <w:pPr>
        <w:shd w:val="clear" w:color="auto" w:fill="FFFFFF"/>
        <w:spacing w:after="0" w:line="0" w:lineRule="auto"/>
        <w:jc w:val="both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2C3809">
        <w:rPr>
          <w:rFonts w:ascii="ff2" w:eastAsia="Times New Roman" w:hAnsi="ff2"/>
          <w:color w:val="000000"/>
          <w:sz w:val="72"/>
          <w:szCs w:val="72"/>
          <w:lang w:val="es-US" w:eastAsia="es-US"/>
        </w:rPr>
        <w:t xml:space="preserve">independientemente de su edad, ¿qué tipo de juicio moral estarían aplicando                     </w:t>
      </w:r>
    </w:p>
    <w:p w14:paraId="46193D41" w14:textId="77777777" w:rsidR="002C3809" w:rsidRPr="002C3809" w:rsidRDefault="002C3809" w:rsidP="0026574C">
      <w:pPr>
        <w:shd w:val="clear" w:color="auto" w:fill="FFFFFF"/>
        <w:spacing w:after="0" w:line="0" w:lineRule="auto"/>
        <w:jc w:val="both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2C3809">
        <w:rPr>
          <w:rFonts w:ascii="ff2" w:eastAsia="Times New Roman" w:hAnsi="ff2"/>
          <w:color w:val="000000"/>
          <w:sz w:val="72"/>
          <w:szCs w:val="72"/>
          <w:lang w:val="es-US" w:eastAsia="es-US"/>
        </w:rPr>
        <w:t xml:space="preserve">aquellos participantes que obedecieron ciegamente al responsable de realizar                 </w:t>
      </w:r>
    </w:p>
    <w:p w14:paraId="514FD236" w14:textId="77777777" w:rsidR="002C3809" w:rsidRPr="002C3809" w:rsidRDefault="002C3809" w:rsidP="0026574C">
      <w:pPr>
        <w:shd w:val="clear" w:color="auto" w:fill="FFFFFF"/>
        <w:spacing w:after="0" w:line="0" w:lineRule="auto"/>
        <w:jc w:val="both"/>
        <w:rPr>
          <w:rFonts w:ascii="ff2" w:eastAsia="Times New Roman" w:hAnsi="ff2"/>
          <w:color w:val="000000"/>
          <w:sz w:val="72"/>
          <w:szCs w:val="72"/>
          <w:lang w:val="es-US" w:eastAsia="es-US"/>
        </w:rPr>
      </w:pPr>
      <w:r w:rsidRPr="002C3809">
        <w:rPr>
          <w:rFonts w:ascii="ff2" w:eastAsia="Times New Roman" w:hAnsi="ff2"/>
          <w:color w:val="000000"/>
          <w:sz w:val="72"/>
          <w:szCs w:val="72"/>
          <w:lang w:val="es-US" w:eastAsia="es-US"/>
        </w:rPr>
        <w:t>el experimento y por qué?</w:t>
      </w:r>
    </w:p>
    <w:p w14:paraId="5607ED5E" w14:textId="0A493BC6" w:rsidR="00280234" w:rsidRPr="001609AC" w:rsidRDefault="00A5295C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</w:pPr>
      <w:r w:rsidRPr="001609AC">
        <w:rPr>
          <w:rFonts w:ascii="Century Gothic" w:eastAsia="Times New Roman" w:hAnsi="Century Gothic" w:cs="Arial"/>
          <w:color w:val="000000"/>
          <w:sz w:val="22"/>
          <w:szCs w:val="22"/>
          <w:u w:val="single"/>
          <w:lang w:val="es-US" w:eastAsia="es-US"/>
        </w:rPr>
        <w:t>3.- De acuerdo con las etapas del desarrollo moral de Kohlberg e                       independientemente de su edad, ¿qué tipo de juicio moral estarían aplicando                     aquellos participantes que obedecieron ciegamente al responsable de realizar                 el experimento y por qué?</w:t>
      </w:r>
    </w:p>
    <w:p w14:paraId="3686C8B6" w14:textId="6BCEC748" w:rsidR="00A5295C" w:rsidRDefault="00A5295C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7D8B581A" w14:textId="77777777" w:rsidR="00663D76" w:rsidRDefault="00A5295C" w:rsidP="0026574C">
      <w:pPr>
        <w:pStyle w:val="Prrafodelista"/>
        <w:numPr>
          <w:ilvl w:val="0"/>
          <w:numId w:val="13"/>
        </w:num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F2939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Tipo de juicio: Preconvencional </w:t>
      </w:r>
    </w:p>
    <w:p w14:paraId="7AB2A812" w14:textId="7EC7A8BF" w:rsidR="00663D76" w:rsidRDefault="00A5295C" w:rsidP="0026574C">
      <w:pPr>
        <w:pStyle w:val="Prrafodelista"/>
        <w:numPr>
          <w:ilvl w:val="0"/>
          <w:numId w:val="13"/>
        </w:num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2F2939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Tipo de moralidad: Heterónoma </w:t>
      </w:r>
    </w:p>
    <w:p w14:paraId="4CA1B35A" w14:textId="77777777" w:rsidR="005E7F3B" w:rsidRPr="005E7F3B" w:rsidRDefault="005E7F3B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76BFF4D6" w14:textId="0D9369B5" w:rsidR="00A5295C" w:rsidRPr="00663D76" w:rsidRDefault="00DD0137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Debido a que tiene similitudes de cuando alguien desarrolla</w:t>
      </w:r>
      <w:r w:rsidR="00EB1B28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su vida a través de actitudes </w:t>
      </w:r>
      <w:r w:rsidR="00FD41C9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de acuerdo con</w:t>
      </w:r>
      <w:r w:rsidR="00EB1B28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los </w:t>
      </w:r>
      <w:r w:rsidR="00B2038C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imperativo</w:t>
      </w:r>
      <w:r w:rsidR="00EF72C4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s que se encuentran impuestos. </w:t>
      </w:r>
      <w:r w:rsidR="00FD41C9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Estas obligaciones</w:t>
      </w:r>
      <w:r w:rsidR="00FD41C9" w:rsidRPr="00663D76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no pueden</w:t>
      </w:r>
      <w:r w:rsidR="00A5295C" w:rsidRPr="00663D76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hacer lo que desea, sino que actúa según las                             normas que se le imputan. La persona que lo obliga a seguir con el experimento le                               dice que siga porque lo que dice la autoridad es correcto o porque tiene la razón y la                                   persona que lo obedece es bueno sólo por seguir la norma que se presenta</w:t>
      </w:r>
    </w:p>
    <w:p w14:paraId="03F705A3" w14:textId="369FDFB5" w:rsidR="00ED0E43" w:rsidRDefault="00ED0E43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59EA8A8E" w14:textId="0570D806" w:rsidR="00ED0E43" w:rsidRPr="006C1BD8" w:rsidRDefault="00ED0E43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b/>
          <w:bCs/>
          <w:color w:val="000000"/>
          <w:sz w:val="22"/>
          <w:szCs w:val="22"/>
          <w:u w:val="single"/>
          <w:lang w:val="es-US" w:eastAsia="es-US"/>
        </w:rPr>
      </w:pPr>
      <w:r w:rsidRPr="006C1BD8">
        <w:rPr>
          <w:rFonts w:ascii="Century Gothic" w:eastAsia="Times New Roman" w:hAnsi="Century Gothic" w:cs="Arial"/>
          <w:b/>
          <w:bCs/>
          <w:color w:val="000000"/>
          <w:sz w:val="22"/>
          <w:szCs w:val="22"/>
          <w:u w:val="single"/>
          <w:lang w:val="es-US" w:eastAsia="es-US"/>
        </w:rPr>
        <w:t>R</w:t>
      </w:r>
      <w:r w:rsidR="006C1BD8" w:rsidRPr="006C1BD8">
        <w:rPr>
          <w:rFonts w:ascii="Century Gothic" w:eastAsia="Times New Roman" w:hAnsi="Century Gothic" w:cs="Arial"/>
          <w:b/>
          <w:bCs/>
          <w:color w:val="000000"/>
          <w:sz w:val="22"/>
          <w:szCs w:val="22"/>
          <w:u w:val="single"/>
          <w:lang w:val="es-US" w:eastAsia="es-US"/>
        </w:rPr>
        <w:t xml:space="preserve">eferencias </w:t>
      </w:r>
    </w:p>
    <w:p w14:paraId="0D7BF609" w14:textId="77777777" w:rsidR="009701AA" w:rsidRDefault="009701AA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3F0CB749" w14:textId="0027AF47" w:rsidR="00ED0E43" w:rsidRPr="009701AA" w:rsidRDefault="00ED0E43" w:rsidP="009701AA">
      <w:pPr>
        <w:pStyle w:val="Prrafodelista"/>
        <w:numPr>
          <w:ilvl w:val="0"/>
          <w:numId w:val="16"/>
        </w:num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Universidad del Valle de México (Productor). (2017). </w:t>
      </w:r>
      <w:r w:rsidRPr="009701AA">
        <w:rPr>
          <w:rFonts w:ascii="Century Gothic" w:eastAsia="Times New Roman" w:hAnsi="Century Gothic" w:cs="Arial" w:hint="eastAsia"/>
          <w:color w:val="000000"/>
          <w:sz w:val="22"/>
          <w:szCs w:val="22"/>
          <w:lang w:val="es-US" w:eastAsia="es-US"/>
        </w:rPr>
        <w:t>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Etapas del desarrollo moral según Kohlberg.</w:t>
      </w:r>
      <w:r w:rsidRPr="009701AA">
        <w:rPr>
          <w:rFonts w:ascii="Century Gothic" w:eastAsia="Times New Roman" w:hAnsi="Century Gothic" w:cs="Arial" w:hint="eastAsia"/>
          <w:color w:val="000000"/>
          <w:sz w:val="22"/>
          <w:szCs w:val="22"/>
          <w:lang w:val="es-US" w:eastAsia="es-US"/>
        </w:rPr>
        <w:t>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[interactivo]. </w:t>
      </w:r>
    </w:p>
    <w:p w14:paraId="750B2D53" w14:textId="77777777" w:rsidR="00D63FBC" w:rsidRDefault="00D63FBC" w:rsidP="0026574C">
      <w:pPr>
        <w:shd w:val="clear" w:color="auto" w:fill="FFFFFF"/>
        <w:spacing w:after="0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</w:pPr>
    </w:p>
    <w:p w14:paraId="24F296AB" w14:textId="6311D808" w:rsidR="00EE58D7" w:rsidRPr="009701AA" w:rsidRDefault="00ED0E43" w:rsidP="009701AA">
      <w:pPr>
        <w:pStyle w:val="Prrafodelista"/>
        <w:numPr>
          <w:ilvl w:val="0"/>
          <w:numId w:val="16"/>
        </w:numPr>
        <w:shd w:val="clear" w:color="auto" w:fill="FFFFFF"/>
        <w:spacing w:after="0"/>
        <w:jc w:val="both"/>
        <w:rPr>
          <w:rFonts w:ascii="Century Gothic" w:hAnsi="Century Gothic"/>
          <w:bCs/>
          <w:sz w:val="22"/>
          <w:szCs w:val="22"/>
          <w:lang w:val="es-US"/>
        </w:rPr>
      </w:pP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Ética</w:t>
      </w:r>
      <w:r w:rsidR="00D63FBC"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Derechos</w:t>
      </w:r>
      <w:r w:rsidR="00D63FBC"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Humanos [Nombre de usuario]. (2009, abril 13</w:t>
      </w:r>
      <w:r w:rsidR="00D63FBC"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). Milgram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Experiment</w:t>
      </w:r>
      <w:r w:rsidR="00D63FBC"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o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. (</w:t>
      </w:r>
      <w:r w:rsidR="00D63FBC"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>español</w:t>
      </w:r>
      <w:r w:rsidRP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). [archivo de video]. Recuperado de </w:t>
      </w:r>
      <w:hyperlink r:id="rId6" w:history="1">
        <w:r w:rsidR="009701AA" w:rsidRPr="00D5292A">
          <w:rPr>
            <w:rStyle w:val="Hipervnculo"/>
            <w:rFonts w:ascii="Century Gothic" w:eastAsia="Times New Roman" w:hAnsi="Century Gothic" w:cs="Arial"/>
            <w:sz w:val="22"/>
            <w:szCs w:val="22"/>
            <w:lang w:val="es-US" w:eastAsia="es-US"/>
          </w:rPr>
          <w:t>https://www.youtube.com/watch?v=iUFN1eX2s6Q</w:t>
        </w:r>
      </w:hyperlink>
      <w:r w:rsidR="009701AA">
        <w:rPr>
          <w:rFonts w:ascii="Century Gothic" w:eastAsia="Times New Roman" w:hAnsi="Century Gothic" w:cs="Arial"/>
          <w:color w:val="000000"/>
          <w:sz w:val="22"/>
          <w:szCs w:val="22"/>
          <w:lang w:val="es-US" w:eastAsia="es-US"/>
        </w:rPr>
        <w:t xml:space="preserve"> </w:t>
      </w:r>
    </w:p>
    <w:sectPr w:rsidR="00EE58D7" w:rsidRPr="0097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3D6"/>
    <w:multiLevelType w:val="hybridMultilevel"/>
    <w:tmpl w:val="4CEC8EE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D6B"/>
    <w:multiLevelType w:val="multilevel"/>
    <w:tmpl w:val="DE9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4F2"/>
    <w:multiLevelType w:val="multilevel"/>
    <w:tmpl w:val="6C4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97F68"/>
    <w:multiLevelType w:val="hybridMultilevel"/>
    <w:tmpl w:val="03D4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41225"/>
    <w:multiLevelType w:val="multilevel"/>
    <w:tmpl w:val="995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B2F6E"/>
    <w:multiLevelType w:val="multilevel"/>
    <w:tmpl w:val="728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563E6"/>
    <w:multiLevelType w:val="multilevel"/>
    <w:tmpl w:val="64A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C5075"/>
    <w:multiLevelType w:val="multilevel"/>
    <w:tmpl w:val="99F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6F17BF"/>
    <w:multiLevelType w:val="hybridMultilevel"/>
    <w:tmpl w:val="7D6628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90E3C"/>
    <w:multiLevelType w:val="multilevel"/>
    <w:tmpl w:val="A92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B82151"/>
    <w:multiLevelType w:val="hybridMultilevel"/>
    <w:tmpl w:val="1FF6876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B0C"/>
    <w:multiLevelType w:val="multilevel"/>
    <w:tmpl w:val="6D9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6B1F32"/>
    <w:multiLevelType w:val="multilevel"/>
    <w:tmpl w:val="CD9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2C79"/>
    <w:multiLevelType w:val="multilevel"/>
    <w:tmpl w:val="8CE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813DEF"/>
    <w:multiLevelType w:val="multilevel"/>
    <w:tmpl w:val="8B0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C10F60"/>
    <w:multiLevelType w:val="multilevel"/>
    <w:tmpl w:val="145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713976">
    <w:abstractNumId w:val="2"/>
  </w:num>
  <w:num w:numId="2" w16cid:durableId="870074937">
    <w:abstractNumId w:val="5"/>
  </w:num>
  <w:num w:numId="3" w16cid:durableId="902445968">
    <w:abstractNumId w:val="9"/>
  </w:num>
  <w:num w:numId="4" w16cid:durableId="1308701352">
    <w:abstractNumId w:val="13"/>
  </w:num>
  <w:num w:numId="5" w16cid:durableId="313871338">
    <w:abstractNumId w:val="7"/>
  </w:num>
  <w:num w:numId="6" w16cid:durableId="1195073645">
    <w:abstractNumId w:val="14"/>
  </w:num>
  <w:num w:numId="7" w16cid:durableId="228079121">
    <w:abstractNumId w:val="6"/>
  </w:num>
  <w:num w:numId="8" w16cid:durableId="1568027448">
    <w:abstractNumId w:val="15"/>
  </w:num>
  <w:num w:numId="9" w16cid:durableId="507910208">
    <w:abstractNumId w:val="11"/>
  </w:num>
  <w:num w:numId="10" w16cid:durableId="955139437">
    <w:abstractNumId w:val="12"/>
  </w:num>
  <w:num w:numId="11" w16cid:durableId="2088770598">
    <w:abstractNumId w:val="4"/>
  </w:num>
  <w:num w:numId="12" w16cid:durableId="2102601584">
    <w:abstractNumId w:val="1"/>
  </w:num>
  <w:num w:numId="13" w16cid:durableId="1497115972">
    <w:abstractNumId w:val="8"/>
  </w:num>
  <w:num w:numId="14" w16cid:durableId="1541891667">
    <w:abstractNumId w:val="10"/>
  </w:num>
  <w:num w:numId="15" w16cid:durableId="6296333">
    <w:abstractNumId w:val="0"/>
  </w:num>
  <w:num w:numId="16" w16cid:durableId="99680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8D"/>
    <w:rsid w:val="00020E77"/>
    <w:rsid w:val="00033488"/>
    <w:rsid w:val="000437BB"/>
    <w:rsid w:val="00053713"/>
    <w:rsid w:val="00071E45"/>
    <w:rsid w:val="00103EE4"/>
    <w:rsid w:val="00104C79"/>
    <w:rsid w:val="00122628"/>
    <w:rsid w:val="001609AC"/>
    <w:rsid w:val="001E1F4A"/>
    <w:rsid w:val="001E6797"/>
    <w:rsid w:val="002021CA"/>
    <w:rsid w:val="0026574C"/>
    <w:rsid w:val="002753B4"/>
    <w:rsid w:val="00280234"/>
    <w:rsid w:val="002B60EB"/>
    <w:rsid w:val="002C3809"/>
    <w:rsid w:val="002F2939"/>
    <w:rsid w:val="00376606"/>
    <w:rsid w:val="003F5C81"/>
    <w:rsid w:val="00417182"/>
    <w:rsid w:val="00433E5A"/>
    <w:rsid w:val="00453F71"/>
    <w:rsid w:val="00467519"/>
    <w:rsid w:val="00470926"/>
    <w:rsid w:val="0047673C"/>
    <w:rsid w:val="00497C5E"/>
    <w:rsid w:val="004E2771"/>
    <w:rsid w:val="004F319B"/>
    <w:rsid w:val="00514A71"/>
    <w:rsid w:val="0053016A"/>
    <w:rsid w:val="00561B82"/>
    <w:rsid w:val="005C0156"/>
    <w:rsid w:val="005D52A1"/>
    <w:rsid w:val="005E7F3B"/>
    <w:rsid w:val="0061057A"/>
    <w:rsid w:val="0061673E"/>
    <w:rsid w:val="00627017"/>
    <w:rsid w:val="00637EDD"/>
    <w:rsid w:val="0064346C"/>
    <w:rsid w:val="0065343B"/>
    <w:rsid w:val="00663D76"/>
    <w:rsid w:val="006C1BD8"/>
    <w:rsid w:val="006D69AC"/>
    <w:rsid w:val="00731E0E"/>
    <w:rsid w:val="007456D5"/>
    <w:rsid w:val="00773F02"/>
    <w:rsid w:val="008069E4"/>
    <w:rsid w:val="008737E6"/>
    <w:rsid w:val="00875F8B"/>
    <w:rsid w:val="00883BA6"/>
    <w:rsid w:val="008A3D84"/>
    <w:rsid w:val="00924C20"/>
    <w:rsid w:val="009357BD"/>
    <w:rsid w:val="0094074D"/>
    <w:rsid w:val="009434D1"/>
    <w:rsid w:val="00954F2D"/>
    <w:rsid w:val="00960B1F"/>
    <w:rsid w:val="00964ABA"/>
    <w:rsid w:val="009701AA"/>
    <w:rsid w:val="009867E7"/>
    <w:rsid w:val="00991D34"/>
    <w:rsid w:val="009F48D8"/>
    <w:rsid w:val="009F6729"/>
    <w:rsid w:val="00A217E5"/>
    <w:rsid w:val="00A5295C"/>
    <w:rsid w:val="00A55BBA"/>
    <w:rsid w:val="00A741CF"/>
    <w:rsid w:val="00A85908"/>
    <w:rsid w:val="00A9088D"/>
    <w:rsid w:val="00A9432D"/>
    <w:rsid w:val="00AB4062"/>
    <w:rsid w:val="00AB4D58"/>
    <w:rsid w:val="00AC59D8"/>
    <w:rsid w:val="00AF4EFE"/>
    <w:rsid w:val="00B2038C"/>
    <w:rsid w:val="00B632A7"/>
    <w:rsid w:val="00B73C4D"/>
    <w:rsid w:val="00BE678F"/>
    <w:rsid w:val="00BF4A12"/>
    <w:rsid w:val="00C05ECD"/>
    <w:rsid w:val="00C4384B"/>
    <w:rsid w:val="00C67687"/>
    <w:rsid w:val="00C9320D"/>
    <w:rsid w:val="00CA23A7"/>
    <w:rsid w:val="00CA2FDC"/>
    <w:rsid w:val="00CF64FA"/>
    <w:rsid w:val="00D63FBC"/>
    <w:rsid w:val="00D67394"/>
    <w:rsid w:val="00DD0137"/>
    <w:rsid w:val="00DE363B"/>
    <w:rsid w:val="00DE5ADE"/>
    <w:rsid w:val="00DF176B"/>
    <w:rsid w:val="00E84956"/>
    <w:rsid w:val="00EB1B28"/>
    <w:rsid w:val="00EC6B59"/>
    <w:rsid w:val="00ED0E43"/>
    <w:rsid w:val="00EE58D7"/>
    <w:rsid w:val="00EF1F9E"/>
    <w:rsid w:val="00EF72C4"/>
    <w:rsid w:val="00F23846"/>
    <w:rsid w:val="00F36501"/>
    <w:rsid w:val="00FA71AC"/>
    <w:rsid w:val="00FC35D9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31B6E"/>
  <w15:docId w15:val="{F81C574D-046E-44D4-B0EA-7CE4F920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8D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F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F48D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8D8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9F48D8"/>
  </w:style>
  <w:style w:type="character" w:styleId="Hipervnculo">
    <w:name w:val="Hyperlink"/>
    <w:basedOn w:val="Fuentedeprrafopredeter"/>
    <w:uiPriority w:val="99"/>
    <w:unhideWhenUsed/>
    <w:rsid w:val="009F48D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48D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9F48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F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F9E"/>
    <w:rPr>
      <w:rFonts w:ascii="Segoe UI" w:eastAsia="Cambria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F4E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a">
    <w:name w:val="_"/>
    <w:basedOn w:val="Fuentedeprrafopredeter"/>
    <w:rsid w:val="00280234"/>
  </w:style>
  <w:style w:type="character" w:customStyle="1" w:styleId="Ttulo3Car">
    <w:name w:val="Título 3 Car"/>
    <w:basedOn w:val="Fuentedeprrafopredeter"/>
    <w:link w:val="Ttulo3"/>
    <w:uiPriority w:val="9"/>
    <w:semiHidden/>
    <w:rsid w:val="00071E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F293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7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16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UFN1eX2s6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Cardenas</dc:creator>
  <cp:lastModifiedBy>Juan Jose Sada Farres</cp:lastModifiedBy>
  <cp:revision>3</cp:revision>
  <cp:lastPrinted>2023-02-16T22:50:00Z</cp:lastPrinted>
  <dcterms:created xsi:type="dcterms:W3CDTF">2023-02-16T22:56:00Z</dcterms:created>
  <dcterms:modified xsi:type="dcterms:W3CDTF">2023-02-27T02:15:00Z</dcterms:modified>
</cp:coreProperties>
</file>