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7A110" w14:textId="77777777" w:rsidR="00E669A2" w:rsidRDefault="00E669A2">
      <w:pPr>
        <w:spacing w:line="240" w:lineRule="auto"/>
        <w:rPr>
          <w:b/>
        </w:rPr>
      </w:pPr>
    </w:p>
    <w:p w14:paraId="733ABAED" w14:textId="77777777" w:rsidR="00E669A2" w:rsidRPr="001B7DB2" w:rsidRDefault="009E34AB">
      <w:pPr>
        <w:spacing w:line="240" w:lineRule="auto"/>
        <w:jc w:val="center"/>
        <w:rPr>
          <w:b/>
        </w:rPr>
      </w:pPr>
      <w:r w:rsidRPr="001B7DB2">
        <w:rPr>
          <w:b/>
        </w:rPr>
        <w:t>LAKE TRAVIS INDEPENDENT SCHOOL DISTRICT</w:t>
      </w:r>
    </w:p>
    <w:p w14:paraId="2F220751" w14:textId="77777777" w:rsidR="00E669A2" w:rsidRPr="001B7DB2" w:rsidRDefault="009E34AB">
      <w:pPr>
        <w:spacing w:line="240" w:lineRule="auto"/>
        <w:jc w:val="center"/>
        <w:rPr>
          <w:b/>
        </w:rPr>
      </w:pPr>
      <w:r w:rsidRPr="001B7DB2">
        <w:rPr>
          <w:b/>
        </w:rPr>
        <w:t>3322 RANCH ROAD 620 SOUTH</w:t>
      </w:r>
    </w:p>
    <w:p w14:paraId="477F7396" w14:textId="77777777" w:rsidR="00E669A2" w:rsidRPr="001B7DB2" w:rsidRDefault="009E34AB">
      <w:pPr>
        <w:spacing w:line="240" w:lineRule="auto"/>
        <w:jc w:val="center"/>
        <w:rPr>
          <w:b/>
        </w:rPr>
      </w:pPr>
      <w:r w:rsidRPr="001B7DB2">
        <w:rPr>
          <w:b/>
        </w:rPr>
        <w:t>AUSTIN, TX 78738</w:t>
      </w:r>
    </w:p>
    <w:p w14:paraId="7F820E11" w14:textId="77777777" w:rsidR="00E669A2" w:rsidRPr="001B7DB2" w:rsidRDefault="009E34AB">
      <w:pPr>
        <w:spacing w:line="240" w:lineRule="auto"/>
        <w:jc w:val="center"/>
        <w:rPr>
          <w:b/>
        </w:rPr>
      </w:pPr>
      <w:r w:rsidRPr="001B7DB2">
        <w:rPr>
          <w:b/>
        </w:rPr>
        <w:t>512-533-6000</w:t>
      </w:r>
    </w:p>
    <w:p w14:paraId="3B629471" w14:textId="77777777" w:rsidR="00E669A2" w:rsidRPr="001B7DB2" w:rsidRDefault="00E669A2">
      <w:pPr>
        <w:spacing w:line="240" w:lineRule="auto"/>
        <w:jc w:val="center"/>
        <w:rPr>
          <w:b/>
        </w:rPr>
      </w:pPr>
    </w:p>
    <w:p w14:paraId="4FE58D0A" w14:textId="77777777" w:rsidR="00E669A2" w:rsidRPr="009366FE" w:rsidRDefault="009E34AB">
      <w:pPr>
        <w:spacing w:line="240" w:lineRule="auto"/>
        <w:jc w:val="center"/>
        <w:rPr>
          <w:b/>
          <w:highlight w:val="yellow"/>
        </w:rPr>
      </w:pPr>
      <w:r w:rsidRPr="009366FE">
        <w:rPr>
          <w:b/>
          <w:highlight w:val="yellow"/>
        </w:rPr>
        <w:t>Full and Individual Evaluation Report</w:t>
      </w:r>
    </w:p>
    <w:p w14:paraId="3460983E" w14:textId="77777777" w:rsidR="00E669A2" w:rsidRPr="009366FE" w:rsidRDefault="00E669A2">
      <w:pPr>
        <w:spacing w:line="240" w:lineRule="auto"/>
        <w:jc w:val="center"/>
        <w:rPr>
          <w:b/>
          <w:highlight w:val="yellow"/>
        </w:rPr>
      </w:pPr>
    </w:p>
    <w:p w14:paraId="78BD53AB" w14:textId="77777777" w:rsidR="00E669A2" w:rsidRPr="009366FE" w:rsidRDefault="009E34AB">
      <w:pPr>
        <w:spacing w:line="240" w:lineRule="auto"/>
        <w:jc w:val="center"/>
        <w:rPr>
          <w:b/>
          <w:highlight w:val="yellow"/>
        </w:rPr>
      </w:pPr>
      <w:r w:rsidRPr="009366FE">
        <w:rPr>
          <w:b/>
          <w:highlight w:val="yellow"/>
        </w:rPr>
        <w:t>CONFIDENTIAL</w:t>
      </w:r>
    </w:p>
    <w:p w14:paraId="123FBC76" w14:textId="77777777" w:rsidR="00E669A2" w:rsidRPr="009366FE" w:rsidRDefault="00E669A2">
      <w:pPr>
        <w:spacing w:line="240" w:lineRule="auto"/>
        <w:jc w:val="both"/>
        <w:rPr>
          <w:b/>
          <w:highlight w:val="yellow"/>
        </w:rPr>
      </w:pPr>
    </w:p>
    <w:p w14:paraId="322DBFBA" w14:textId="77777777" w:rsidR="00E669A2" w:rsidRPr="009366FE" w:rsidRDefault="009E34AB">
      <w:pPr>
        <w:spacing w:line="240" w:lineRule="auto"/>
        <w:jc w:val="both"/>
        <w:rPr>
          <w:sz w:val="20"/>
          <w:szCs w:val="20"/>
          <w:highlight w:val="yellow"/>
        </w:rPr>
      </w:pPr>
      <w:r w:rsidRPr="009366FE">
        <w:rPr>
          <w:sz w:val="20"/>
          <w:szCs w:val="20"/>
          <w:highlight w:val="yellow"/>
        </w:rPr>
        <w:t>DEMOGRAPHIC DATA</w:t>
      </w:r>
      <w:r w:rsidRPr="009366FE">
        <w:rPr>
          <w:sz w:val="20"/>
          <w:szCs w:val="20"/>
          <w:highlight w:val="yellow"/>
        </w:rPr>
        <w:tab/>
      </w:r>
      <w:r w:rsidRPr="009366FE">
        <w:rPr>
          <w:sz w:val="20"/>
          <w:szCs w:val="20"/>
          <w:highlight w:val="yellow"/>
        </w:rPr>
        <w:tab/>
        <w:t xml:space="preserve">                              </w:t>
      </w:r>
      <w:r w:rsidRPr="009366FE">
        <w:rPr>
          <w:sz w:val="20"/>
          <w:szCs w:val="20"/>
          <w:highlight w:val="yellow"/>
        </w:rPr>
        <w:tab/>
        <w:t xml:space="preserve">          SCHOOL RELATED DATA</w:t>
      </w:r>
    </w:p>
    <w:tbl>
      <w:tblPr>
        <w:tblStyle w:val="a"/>
        <w:tblW w:w="9810" w:type="dxa"/>
        <w:tblLayout w:type="fixed"/>
        <w:tblLook w:val="0000" w:firstRow="0" w:lastRow="0" w:firstColumn="0" w:lastColumn="0" w:noHBand="0" w:noVBand="0"/>
      </w:tblPr>
      <w:tblGrid>
        <w:gridCol w:w="2103"/>
        <w:gridCol w:w="3477"/>
        <w:gridCol w:w="2250"/>
        <w:gridCol w:w="1980"/>
      </w:tblGrid>
      <w:tr w:rsidR="00E669A2" w:rsidRPr="009366FE" w14:paraId="522B9EC4" w14:textId="77777777">
        <w:trPr>
          <w:trHeight w:val="444"/>
        </w:trPr>
        <w:tc>
          <w:tcPr>
            <w:tcW w:w="2103" w:type="dxa"/>
            <w:tcBorders>
              <w:top w:val="single" w:sz="6" w:space="0" w:color="000000"/>
              <w:left w:val="single" w:sz="6" w:space="0" w:color="000000"/>
              <w:bottom w:val="single" w:sz="6" w:space="0" w:color="000000"/>
              <w:right w:val="single" w:sz="4" w:space="0" w:color="000000"/>
            </w:tcBorders>
          </w:tcPr>
          <w:p w14:paraId="202119A4"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Name</w:t>
            </w:r>
          </w:p>
        </w:tc>
        <w:tc>
          <w:tcPr>
            <w:tcW w:w="3477" w:type="dxa"/>
            <w:tcBorders>
              <w:top w:val="single" w:sz="6" w:space="0" w:color="000000"/>
              <w:left w:val="single" w:sz="6" w:space="0" w:color="000000"/>
              <w:bottom w:val="single" w:sz="6" w:space="0" w:color="000000"/>
              <w:right w:val="single" w:sz="4" w:space="0" w:color="000000"/>
            </w:tcBorders>
          </w:tcPr>
          <w:p w14:paraId="30E15E9A" w14:textId="77777777" w:rsidR="00E669A2" w:rsidRPr="001B7DB2" w:rsidRDefault="009E34AB">
            <w:pPr>
              <w:jc w:val="both"/>
              <w:rPr>
                <w:rFonts w:ascii="Arial" w:eastAsia="Arial" w:hAnsi="Arial" w:cs="Arial"/>
              </w:rPr>
            </w:pPr>
            <w:r w:rsidRPr="001B7DB2">
              <w:rPr>
                <w:rFonts w:ascii="Arial" w:eastAsia="Arial" w:hAnsi="Arial" w:cs="Arial"/>
              </w:rPr>
              <w:t>George Vidal Sanchez</w:t>
            </w:r>
          </w:p>
        </w:tc>
        <w:tc>
          <w:tcPr>
            <w:tcW w:w="2250" w:type="dxa"/>
            <w:tcBorders>
              <w:top w:val="single" w:sz="6" w:space="0" w:color="000000"/>
              <w:left w:val="single" w:sz="6" w:space="0" w:color="000000"/>
              <w:bottom w:val="single" w:sz="6" w:space="0" w:color="000000"/>
              <w:right w:val="single" w:sz="4" w:space="0" w:color="000000"/>
            </w:tcBorders>
          </w:tcPr>
          <w:p w14:paraId="50F7125C"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School/Home Campus</w:t>
            </w:r>
          </w:p>
        </w:tc>
        <w:tc>
          <w:tcPr>
            <w:tcW w:w="1980" w:type="dxa"/>
            <w:tcBorders>
              <w:top w:val="single" w:sz="6" w:space="0" w:color="000000"/>
              <w:left w:val="single" w:sz="6" w:space="0" w:color="000000"/>
              <w:bottom w:val="single" w:sz="6" w:space="0" w:color="000000"/>
              <w:right w:val="single" w:sz="4" w:space="0" w:color="000000"/>
            </w:tcBorders>
          </w:tcPr>
          <w:p w14:paraId="31883A26" w14:textId="77777777" w:rsidR="00E669A2" w:rsidRPr="001B7DB2" w:rsidRDefault="009E34AB">
            <w:pPr>
              <w:jc w:val="both"/>
              <w:rPr>
                <w:rFonts w:ascii="Arial" w:eastAsia="Arial" w:hAnsi="Arial" w:cs="Arial"/>
              </w:rPr>
            </w:pPr>
            <w:r w:rsidRPr="001B7DB2">
              <w:rPr>
                <w:rFonts w:ascii="Arial" w:eastAsia="Arial" w:hAnsi="Arial" w:cs="Arial"/>
              </w:rPr>
              <w:t>HBMS</w:t>
            </w:r>
          </w:p>
        </w:tc>
      </w:tr>
      <w:tr w:rsidR="00E669A2" w:rsidRPr="009366FE" w14:paraId="40A5FE5B" w14:textId="77777777">
        <w:tc>
          <w:tcPr>
            <w:tcW w:w="2103" w:type="dxa"/>
            <w:tcBorders>
              <w:top w:val="single" w:sz="6" w:space="0" w:color="000000"/>
              <w:left w:val="single" w:sz="6" w:space="0" w:color="000000"/>
              <w:bottom w:val="single" w:sz="6" w:space="0" w:color="000000"/>
              <w:right w:val="single" w:sz="4" w:space="0" w:color="000000"/>
            </w:tcBorders>
          </w:tcPr>
          <w:p w14:paraId="6E76B2AC"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Student ID Number</w:t>
            </w:r>
          </w:p>
        </w:tc>
        <w:tc>
          <w:tcPr>
            <w:tcW w:w="3477" w:type="dxa"/>
            <w:tcBorders>
              <w:top w:val="single" w:sz="6" w:space="0" w:color="000000"/>
              <w:left w:val="single" w:sz="6" w:space="0" w:color="000000"/>
              <w:bottom w:val="single" w:sz="6" w:space="0" w:color="000000"/>
              <w:right w:val="single" w:sz="4" w:space="0" w:color="000000"/>
            </w:tcBorders>
          </w:tcPr>
          <w:p w14:paraId="5AB158C9" w14:textId="77777777" w:rsidR="00E669A2" w:rsidRPr="001B7DB2" w:rsidRDefault="009E34AB">
            <w:pPr>
              <w:jc w:val="both"/>
              <w:rPr>
                <w:rFonts w:ascii="Arial" w:eastAsia="Arial" w:hAnsi="Arial" w:cs="Arial"/>
              </w:rPr>
            </w:pPr>
            <w:r w:rsidRPr="001B7DB2">
              <w:rPr>
                <w:rFonts w:ascii="Arial" w:eastAsia="Arial" w:hAnsi="Arial" w:cs="Arial"/>
              </w:rPr>
              <w:t>128567</w:t>
            </w:r>
          </w:p>
        </w:tc>
        <w:tc>
          <w:tcPr>
            <w:tcW w:w="2250" w:type="dxa"/>
            <w:tcBorders>
              <w:top w:val="single" w:sz="6" w:space="0" w:color="000000"/>
              <w:left w:val="single" w:sz="6" w:space="0" w:color="000000"/>
              <w:bottom w:val="single" w:sz="6" w:space="0" w:color="000000"/>
              <w:right w:val="single" w:sz="4" w:space="0" w:color="000000"/>
            </w:tcBorders>
          </w:tcPr>
          <w:p w14:paraId="60A7EADD"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Grade</w:t>
            </w:r>
          </w:p>
        </w:tc>
        <w:tc>
          <w:tcPr>
            <w:tcW w:w="1980" w:type="dxa"/>
            <w:tcBorders>
              <w:top w:val="single" w:sz="6" w:space="0" w:color="000000"/>
              <w:left w:val="single" w:sz="6" w:space="0" w:color="000000"/>
              <w:bottom w:val="single" w:sz="6" w:space="0" w:color="000000"/>
              <w:right w:val="single" w:sz="4" w:space="0" w:color="000000"/>
            </w:tcBorders>
          </w:tcPr>
          <w:p w14:paraId="24EA03F1" w14:textId="77777777" w:rsidR="00E669A2" w:rsidRPr="001B7DB2" w:rsidRDefault="009E34AB">
            <w:pPr>
              <w:jc w:val="both"/>
              <w:rPr>
                <w:rFonts w:ascii="Arial" w:eastAsia="Arial" w:hAnsi="Arial" w:cs="Arial"/>
              </w:rPr>
            </w:pPr>
            <w:r w:rsidRPr="001B7DB2">
              <w:rPr>
                <w:rFonts w:ascii="Arial" w:eastAsia="Arial" w:hAnsi="Arial" w:cs="Arial"/>
              </w:rPr>
              <w:t>6</w:t>
            </w:r>
          </w:p>
        </w:tc>
      </w:tr>
      <w:tr w:rsidR="00E669A2" w:rsidRPr="009366FE" w14:paraId="5024C99B" w14:textId="77777777">
        <w:tc>
          <w:tcPr>
            <w:tcW w:w="2103" w:type="dxa"/>
            <w:tcBorders>
              <w:top w:val="single" w:sz="6" w:space="0" w:color="000000"/>
              <w:left w:val="single" w:sz="6" w:space="0" w:color="000000"/>
              <w:bottom w:val="single" w:sz="6" w:space="0" w:color="000000"/>
              <w:right w:val="single" w:sz="4" w:space="0" w:color="000000"/>
            </w:tcBorders>
          </w:tcPr>
          <w:p w14:paraId="3B1BBFAD"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Date of Birth</w:t>
            </w:r>
          </w:p>
        </w:tc>
        <w:tc>
          <w:tcPr>
            <w:tcW w:w="3477" w:type="dxa"/>
            <w:tcBorders>
              <w:top w:val="single" w:sz="6" w:space="0" w:color="000000"/>
              <w:left w:val="single" w:sz="6" w:space="0" w:color="000000"/>
              <w:bottom w:val="single" w:sz="6" w:space="0" w:color="000000"/>
              <w:right w:val="single" w:sz="4" w:space="0" w:color="000000"/>
            </w:tcBorders>
          </w:tcPr>
          <w:p w14:paraId="329528C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03/28/2012</w:t>
            </w:r>
          </w:p>
        </w:tc>
        <w:tc>
          <w:tcPr>
            <w:tcW w:w="2250" w:type="dxa"/>
            <w:tcBorders>
              <w:top w:val="single" w:sz="6" w:space="0" w:color="000000"/>
              <w:left w:val="single" w:sz="6" w:space="0" w:color="000000"/>
              <w:bottom w:val="single" w:sz="6" w:space="0" w:color="000000"/>
              <w:right w:val="single" w:sz="4" w:space="0" w:color="000000"/>
            </w:tcBorders>
          </w:tcPr>
          <w:p w14:paraId="1F4A982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Age</w:t>
            </w:r>
          </w:p>
        </w:tc>
        <w:tc>
          <w:tcPr>
            <w:tcW w:w="1980" w:type="dxa"/>
            <w:tcBorders>
              <w:top w:val="single" w:sz="6" w:space="0" w:color="000000"/>
              <w:left w:val="single" w:sz="6" w:space="0" w:color="000000"/>
              <w:bottom w:val="single" w:sz="6" w:space="0" w:color="000000"/>
              <w:right w:val="single" w:sz="4" w:space="0" w:color="000000"/>
            </w:tcBorders>
          </w:tcPr>
          <w:p w14:paraId="0BBC4160" w14:textId="77777777" w:rsidR="00E669A2" w:rsidRPr="001B7DB2" w:rsidRDefault="009E34AB">
            <w:pPr>
              <w:jc w:val="both"/>
              <w:rPr>
                <w:rFonts w:ascii="Arial" w:eastAsia="Arial" w:hAnsi="Arial" w:cs="Arial"/>
              </w:rPr>
            </w:pPr>
            <w:r w:rsidRPr="001B7DB2">
              <w:rPr>
                <w:rFonts w:ascii="Arial" w:eastAsia="Arial" w:hAnsi="Arial" w:cs="Arial"/>
              </w:rPr>
              <w:t>11</w:t>
            </w:r>
          </w:p>
        </w:tc>
      </w:tr>
      <w:tr w:rsidR="00E669A2" w:rsidRPr="009366FE" w14:paraId="42DBB68A" w14:textId="77777777">
        <w:tc>
          <w:tcPr>
            <w:tcW w:w="2103" w:type="dxa"/>
            <w:tcBorders>
              <w:top w:val="single" w:sz="6" w:space="0" w:color="000000"/>
              <w:left w:val="single" w:sz="6" w:space="0" w:color="000000"/>
              <w:bottom w:val="single" w:sz="6" w:space="0" w:color="000000"/>
              <w:right w:val="single" w:sz="4" w:space="0" w:color="000000"/>
            </w:tcBorders>
          </w:tcPr>
          <w:p w14:paraId="2E570EF5"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Gender</w:t>
            </w:r>
          </w:p>
        </w:tc>
        <w:tc>
          <w:tcPr>
            <w:tcW w:w="3477" w:type="dxa"/>
            <w:tcBorders>
              <w:top w:val="single" w:sz="6" w:space="0" w:color="000000"/>
              <w:left w:val="single" w:sz="6" w:space="0" w:color="000000"/>
              <w:bottom w:val="single" w:sz="6" w:space="0" w:color="000000"/>
              <w:right w:val="single" w:sz="4" w:space="0" w:color="000000"/>
            </w:tcBorders>
          </w:tcPr>
          <w:p w14:paraId="5CE5AA10" w14:textId="77777777" w:rsidR="00E669A2" w:rsidRPr="001B7DB2" w:rsidRDefault="009E34AB">
            <w:pPr>
              <w:jc w:val="both"/>
              <w:rPr>
                <w:rFonts w:ascii="Arial" w:eastAsia="Arial" w:hAnsi="Arial" w:cs="Arial"/>
              </w:rPr>
            </w:pPr>
            <w:r w:rsidRPr="001B7DB2">
              <w:rPr>
                <w:rFonts w:ascii="Arial" w:eastAsia="Arial" w:hAnsi="Arial" w:cs="Arial"/>
              </w:rPr>
              <w:t>M</w:t>
            </w:r>
          </w:p>
        </w:tc>
        <w:tc>
          <w:tcPr>
            <w:tcW w:w="2250" w:type="dxa"/>
            <w:tcBorders>
              <w:top w:val="single" w:sz="6" w:space="0" w:color="000000"/>
              <w:left w:val="single" w:sz="6" w:space="0" w:color="000000"/>
              <w:bottom w:val="single" w:sz="6" w:space="0" w:color="000000"/>
              <w:right w:val="single" w:sz="4" w:space="0" w:color="000000"/>
            </w:tcBorders>
          </w:tcPr>
          <w:p w14:paraId="71BA1894"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Medicaid Number</w:t>
            </w:r>
          </w:p>
        </w:tc>
        <w:tc>
          <w:tcPr>
            <w:tcW w:w="1980" w:type="dxa"/>
            <w:tcBorders>
              <w:top w:val="single" w:sz="6" w:space="0" w:color="000000"/>
              <w:left w:val="single" w:sz="6" w:space="0" w:color="000000"/>
              <w:bottom w:val="single" w:sz="6" w:space="0" w:color="000000"/>
              <w:right w:val="single" w:sz="4" w:space="0" w:color="000000"/>
            </w:tcBorders>
          </w:tcPr>
          <w:p w14:paraId="0B4DCDC5" w14:textId="77777777" w:rsidR="00E669A2" w:rsidRPr="001B7DB2" w:rsidRDefault="009E34AB">
            <w:pPr>
              <w:jc w:val="both"/>
              <w:rPr>
                <w:rFonts w:ascii="Arial" w:eastAsia="Arial" w:hAnsi="Arial" w:cs="Arial"/>
              </w:rPr>
            </w:pPr>
            <w:r w:rsidRPr="001B7DB2">
              <w:rPr>
                <w:rFonts w:ascii="Arial" w:eastAsia="Arial" w:hAnsi="Arial" w:cs="Arial"/>
              </w:rPr>
              <w:t>10099940</w:t>
            </w:r>
          </w:p>
        </w:tc>
      </w:tr>
      <w:tr w:rsidR="00E669A2" w:rsidRPr="009366FE" w14:paraId="6366E3BE" w14:textId="77777777">
        <w:tc>
          <w:tcPr>
            <w:tcW w:w="2103" w:type="dxa"/>
            <w:tcBorders>
              <w:top w:val="single" w:sz="6" w:space="0" w:color="000000"/>
              <w:left w:val="single" w:sz="6" w:space="0" w:color="000000"/>
              <w:bottom w:val="single" w:sz="6" w:space="0" w:color="000000"/>
              <w:right w:val="single" w:sz="4" w:space="0" w:color="000000"/>
            </w:tcBorders>
          </w:tcPr>
          <w:p w14:paraId="01F699E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Parents/Guardians</w:t>
            </w:r>
          </w:p>
        </w:tc>
        <w:tc>
          <w:tcPr>
            <w:tcW w:w="3477" w:type="dxa"/>
            <w:tcBorders>
              <w:top w:val="single" w:sz="6" w:space="0" w:color="000000"/>
              <w:left w:val="single" w:sz="6" w:space="0" w:color="000000"/>
              <w:bottom w:val="single" w:sz="6" w:space="0" w:color="000000"/>
              <w:right w:val="single" w:sz="4" w:space="0" w:color="000000"/>
            </w:tcBorders>
          </w:tcPr>
          <w:p w14:paraId="6C7B47F3" w14:textId="77777777" w:rsidR="00E669A2" w:rsidRPr="001B7DB2" w:rsidRDefault="009E34AB">
            <w:pPr>
              <w:jc w:val="both"/>
              <w:rPr>
                <w:rFonts w:ascii="Arial" w:eastAsia="Arial" w:hAnsi="Arial" w:cs="Arial"/>
              </w:rPr>
            </w:pPr>
            <w:r w:rsidRPr="001B7DB2">
              <w:rPr>
                <w:rFonts w:ascii="Arial" w:eastAsia="Arial" w:hAnsi="Arial" w:cs="Arial"/>
              </w:rPr>
              <w:t>Guillermo Vidal Rodriguez</w:t>
            </w:r>
          </w:p>
        </w:tc>
        <w:tc>
          <w:tcPr>
            <w:tcW w:w="2250" w:type="dxa"/>
            <w:tcBorders>
              <w:top w:val="single" w:sz="6" w:space="0" w:color="000000"/>
              <w:left w:val="single" w:sz="6" w:space="0" w:color="000000"/>
              <w:bottom w:val="single" w:sz="6" w:space="0" w:color="000000"/>
              <w:right w:val="single" w:sz="4" w:space="0" w:color="000000"/>
            </w:tcBorders>
          </w:tcPr>
          <w:p w14:paraId="508419FC" w14:textId="77777777" w:rsidR="00E669A2" w:rsidRPr="009366FE" w:rsidRDefault="00E669A2">
            <w:pPr>
              <w:jc w:val="both"/>
              <w:rPr>
                <w:rFonts w:ascii="Arial" w:eastAsia="Arial" w:hAnsi="Arial" w:cs="Arial"/>
                <w:highlight w:val="yellow"/>
              </w:rPr>
            </w:pPr>
          </w:p>
        </w:tc>
        <w:tc>
          <w:tcPr>
            <w:tcW w:w="1980" w:type="dxa"/>
            <w:tcBorders>
              <w:top w:val="single" w:sz="6" w:space="0" w:color="000000"/>
              <w:left w:val="single" w:sz="6" w:space="0" w:color="000000"/>
              <w:bottom w:val="single" w:sz="6" w:space="0" w:color="000000"/>
              <w:right w:val="single" w:sz="4" w:space="0" w:color="000000"/>
            </w:tcBorders>
          </w:tcPr>
          <w:p w14:paraId="76E5A7E5" w14:textId="77777777" w:rsidR="00E669A2" w:rsidRPr="009366FE" w:rsidRDefault="00E669A2">
            <w:pPr>
              <w:jc w:val="both"/>
              <w:rPr>
                <w:rFonts w:ascii="Arial" w:eastAsia="Arial" w:hAnsi="Arial" w:cs="Arial"/>
                <w:highlight w:val="yellow"/>
              </w:rPr>
            </w:pPr>
          </w:p>
        </w:tc>
      </w:tr>
      <w:tr w:rsidR="00E669A2" w:rsidRPr="009366FE" w14:paraId="151930AF" w14:textId="77777777">
        <w:tc>
          <w:tcPr>
            <w:tcW w:w="2103" w:type="dxa"/>
            <w:tcBorders>
              <w:top w:val="single" w:sz="6" w:space="0" w:color="000000"/>
              <w:left w:val="single" w:sz="6" w:space="0" w:color="000000"/>
              <w:bottom w:val="single" w:sz="6" w:space="0" w:color="000000"/>
              <w:right w:val="single" w:sz="4" w:space="0" w:color="000000"/>
            </w:tcBorders>
          </w:tcPr>
          <w:p w14:paraId="7D3BCB0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Address</w:t>
            </w:r>
          </w:p>
        </w:tc>
        <w:tc>
          <w:tcPr>
            <w:tcW w:w="3477" w:type="dxa"/>
            <w:tcBorders>
              <w:top w:val="single" w:sz="6" w:space="0" w:color="000000"/>
              <w:left w:val="single" w:sz="6" w:space="0" w:color="000000"/>
              <w:bottom w:val="single" w:sz="6" w:space="0" w:color="000000"/>
              <w:right w:val="single" w:sz="4" w:space="0" w:color="000000"/>
            </w:tcBorders>
          </w:tcPr>
          <w:p w14:paraId="79E9F2E2" w14:textId="77777777" w:rsidR="00E669A2" w:rsidRPr="001B7DB2" w:rsidRDefault="009E34AB">
            <w:pPr>
              <w:jc w:val="both"/>
              <w:rPr>
                <w:rFonts w:ascii="Arial" w:eastAsia="Arial" w:hAnsi="Arial" w:cs="Arial"/>
              </w:rPr>
            </w:pPr>
            <w:r w:rsidRPr="001B7DB2">
              <w:rPr>
                <w:rFonts w:ascii="Arial" w:eastAsia="Arial" w:hAnsi="Arial" w:cs="Arial"/>
              </w:rPr>
              <w:t xml:space="preserve">2625 </w:t>
            </w:r>
            <w:proofErr w:type="spellStart"/>
            <w:r w:rsidRPr="001B7DB2">
              <w:rPr>
                <w:rFonts w:ascii="Arial" w:eastAsia="Arial" w:hAnsi="Arial" w:cs="Arial"/>
              </w:rPr>
              <w:t>Crazyhorse</w:t>
            </w:r>
            <w:proofErr w:type="spellEnd"/>
            <w:r w:rsidRPr="001B7DB2">
              <w:rPr>
                <w:rFonts w:ascii="Arial" w:eastAsia="Arial" w:hAnsi="Arial" w:cs="Arial"/>
              </w:rPr>
              <w:t xml:space="preserve"> Pass</w:t>
            </w:r>
          </w:p>
        </w:tc>
        <w:tc>
          <w:tcPr>
            <w:tcW w:w="2250" w:type="dxa"/>
            <w:tcBorders>
              <w:top w:val="single" w:sz="6" w:space="0" w:color="000000"/>
              <w:left w:val="single" w:sz="6" w:space="0" w:color="000000"/>
              <w:bottom w:val="single" w:sz="6" w:space="0" w:color="000000"/>
              <w:right w:val="single" w:sz="4" w:space="0" w:color="000000"/>
            </w:tcBorders>
          </w:tcPr>
          <w:p w14:paraId="1F17D2CC" w14:textId="77777777" w:rsidR="00E669A2" w:rsidRPr="009366FE" w:rsidRDefault="00E669A2">
            <w:pPr>
              <w:jc w:val="both"/>
              <w:rPr>
                <w:rFonts w:ascii="Arial" w:eastAsia="Arial" w:hAnsi="Arial" w:cs="Arial"/>
                <w:highlight w:val="yellow"/>
              </w:rPr>
            </w:pPr>
          </w:p>
        </w:tc>
        <w:tc>
          <w:tcPr>
            <w:tcW w:w="1980" w:type="dxa"/>
            <w:tcBorders>
              <w:top w:val="single" w:sz="6" w:space="0" w:color="000000"/>
              <w:left w:val="single" w:sz="6" w:space="0" w:color="000000"/>
              <w:bottom w:val="single" w:sz="6" w:space="0" w:color="000000"/>
              <w:right w:val="single" w:sz="4" w:space="0" w:color="000000"/>
            </w:tcBorders>
          </w:tcPr>
          <w:p w14:paraId="6FFE97F9" w14:textId="77777777" w:rsidR="00E669A2" w:rsidRPr="009366FE" w:rsidRDefault="00E669A2">
            <w:pPr>
              <w:jc w:val="both"/>
              <w:rPr>
                <w:rFonts w:ascii="Arial" w:eastAsia="Arial" w:hAnsi="Arial" w:cs="Arial"/>
                <w:highlight w:val="yellow"/>
              </w:rPr>
            </w:pPr>
          </w:p>
        </w:tc>
      </w:tr>
      <w:tr w:rsidR="00E669A2" w:rsidRPr="009366FE" w14:paraId="7B0F263A" w14:textId="77777777">
        <w:tc>
          <w:tcPr>
            <w:tcW w:w="2103" w:type="dxa"/>
            <w:tcBorders>
              <w:top w:val="single" w:sz="6" w:space="0" w:color="000000"/>
              <w:left w:val="single" w:sz="6" w:space="0" w:color="000000"/>
              <w:bottom w:val="single" w:sz="6" w:space="0" w:color="000000"/>
              <w:right w:val="single" w:sz="4" w:space="0" w:color="000000"/>
            </w:tcBorders>
          </w:tcPr>
          <w:p w14:paraId="026D5B8E" w14:textId="77777777" w:rsidR="00E669A2" w:rsidRPr="009366FE" w:rsidRDefault="00E669A2">
            <w:pPr>
              <w:jc w:val="both"/>
              <w:rPr>
                <w:rFonts w:ascii="Arial" w:eastAsia="Arial" w:hAnsi="Arial" w:cs="Arial"/>
                <w:highlight w:val="yellow"/>
              </w:rPr>
            </w:pPr>
          </w:p>
        </w:tc>
        <w:tc>
          <w:tcPr>
            <w:tcW w:w="3477" w:type="dxa"/>
            <w:tcBorders>
              <w:top w:val="single" w:sz="6" w:space="0" w:color="000000"/>
              <w:left w:val="single" w:sz="6" w:space="0" w:color="000000"/>
              <w:bottom w:val="single" w:sz="6" w:space="0" w:color="000000"/>
              <w:right w:val="single" w:sz="4" w:space="0" w:color="000000"/>
            </w:tcBorders>
          </w:tcPr>
          <w:p w14:paraId="385E0FFB" w14:textId="77777777" w:rsidR="00E669A2" w:rsidRPr="001B7DB2" w:rsidRDefault="009E34AB">
            <w:pPr>
              <w:jc w:val="both"/>
              <w:rPr>
                <w:rFonts w:ascii="Arial" w:eastAsia="Arial" w:hAnsi="Arial" w:cs="Arial"/>
              </w:rPr>
            </w:pPr>
            <w:r w:rsidRPr="001B7DB2">
              <w:rPr>
                <w:rFonts w:ascii="Arial" w:eastAsia="Arial" w:hAnsi="Arial" w:cs="Arial"/>
              </w:rPr>
              <w:t>Austin, TX 78734</w:t>
            </w:r>
          </w:p>
        </w:tc>
        <w:tc>
          <w:tcPr>
            <w:tcW w:w="2250" w:type="dxa"/>
            <w:tcBorders>
              <w:top w:val="single" w:sz="6" w:space="0" w:color="000000"/>
              <w:left w:val="single" w:sz="6" w:space="0" w:color="000000"/>
              <w:bottom w:val="single" w:sz="6" w:space="0" w:color="000000"/>
              <w:right w:val="single" w:sz="4" w:space="0" w:color="000000"/>
            </w:tcBorders>
          </w:tcPr>
          <w:p w14:paraId="0B97EF46" w14:textId="77777777" w:rsidR="00E669A2" w:rsidRPr="009366FE" w:rsidRDefault="00E669A2">
            <w:pPr>
              <w:jc w:val="both"/>
              <w:rPr>
                <w:rFonts w:ascii="Arial" w:eastAsia="Arial" w:hAnsi="Arial" w:cs="Arial"/>
                <w:highlight w:val="yellow"/>
              </w:rPr>
            </w:pPr>
          </w:p>
        </w:tc>
        <w:tc>
          <w:tcPr>
            <w:tcW w:w="1980" w:type="dxa"/>
            <w:tcBorders>
              <w:top w:val="single" w:sz="6" w:space="0" w:color="000000"/>
              <w:left w:val="single" w:sz="6" w:space="0" w:color="000000"/>
              <w:bottom w:val="single" w:sz="6" w:space="0" w:color="000000"/>
              <w:right w:val="single" w:sz="4" w:space="0" w:color="000000"/>
            </w:tcBorders>
          </w:tcPr>
          <w:p w14:paraId="5EC307CD" w14:textId="77777777" w:rsidR="00E669A2" w:rsidRPr="009366FE" w:rsidRDefault="00E669A2">
            <w:pPr>
              <w:jc w:val="both"/>
              <w:rPr>
                <w:rFonts w:ascii="Arial" w:eastAsia="Arial" w:hAnsi="Arial" w:cs="Arial"/>
                <w:highlight w:val="yellow"/>
              </w:rPr>
            </w:pPr>
          </w:p>
        </w:tc>
      </w:tr>
      <w:tr w:rsidR="00E669A2" w:rsidRPr="009366FE" w14:paraId="4B164236" w14:textId="77777777">
        <w:tc>
          <w:tcPr>
            <w:tcW w:w="2103" w:type="dxa"/>
            <w:tcBorders>
              <w:top w:val="single" w:sz="6" w:space="0" w:color="000000"/>
              <w:left w:val="single" w:sz="6" w:space="0" w:color="000000"/>
              <w:bottom w:val="single" w:sz="6" w:space="0" w:color="000000"/>
              <w:right w:val="single" w:sz="4" w:space="0" w:color="000000"/>
            </w:tcBorders>
          </w:tcPr>
          <w:p w14:paraId="0F3A685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Telephone</w:t>
            </w:r>
          </w:p>
        </w:tc>
        <w:tc>
          <w:tcPr>
            <w:tcW w:w="3477" w:type="dxa"/>
            <w:tcBorders>
              <w:top w:val="single" w:sz="6" w:space="0" w:color="000000"/>
              <w:left w:val="single" w:sz="6" w:space="0" w:color="000000"/>
              <w:bottom w:val="single" w:sz="6" w:space="0" w:color="000000"/>
              <w:right w:val="single" w:sz="4" w:space="0" w:color="000000"/>
            </w:tcBorders>
          </w:tcPr>
          <w:p w14:paraId="4EC1D9C0" w14:textId="77777777" w:rsidR="00E669A2" w:rsidRPr="001B7DB2" w:rsidRDefault="009E34AB">
            <w:pPr>
              <w:jc w:val="both"/>
              <w:rPr>
                <w:rFonts w:ascii="Arial" w:eastAsia="Arial" w:hAnsi="Arial" w:cs="Arial"/>
              </w:rPr>
            </w:pPr>
            <w:r w:rsidRPr="001B7DB2">
              <w:rPr>
                <w:rFonts w:ascii="Arial" w:eastAsia="Arial" w:hAnsi="Arial" w:cs="Arial"/>
              </w:rPr>
              <w:t>737-231-4215</w:t>
            </w:r>
          </w:p>
        </w:tc>
        <w:tc>
          <w:tcPr>
            <w:tcW w:w="2250" w:type="dxa"/>
            <w:tcBorders>
              <w:top w:val="single" w:sz="6" w:space="0" w:color="000000"/>
              <w:left w:val="single" w:sz="6" w:space="0" w:color="000000"/>
              <w:bottom w:val="single" w:sz="6" w:space="0" w:color="000000"/>
              <w:right w:val="single" w:sz="4" w:space="0" w:color="000000"/>
            </w:tcBorders>
          </w:tcPr>
          <w:p w14:paraId="7DCB762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Date of Report</w:t>
            </w:r>
          </w:p>
        </w:tc>
        <w:tc>
          <w:tcPr>
            <w:tcW w:w="1980" w:type="dxa"/>
            <w:tcBorders>
              <w:top w:val="single" w:sz="6" w:space="0" w:color="000000"/>
              <w:left w:val="single" w:sz="6" w:space="0" w:color="000000"/>
              <w:bottom w:val="single" w:sz="6" w:space="0" w:color="000000"/>
              <w:right w:val="single" w:sz="4" w:space="0" w:color="000000"/>
            </w:tcBorders>
          </w:tcPr>
          <w:p w14:paraId="0180F3D1"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11-3-2023</w:t>
            </w:r>
          </w:p>
        </w:tc>
      </w:tr>
    </w:tbl>
    <w:p w14:paraId="2FF6EEAE" w14:textId="77777777" w:rsidR="00E669A2" w:rsidRPr="009366FE" w:rsidRDefault="00E669A2">
      <w:pPr>
        <w:spacing w:line="240" w:lineRule="auto"/>
        <w:jc w:val="both"/>
        <w:rPr>
          <w:highlight w:val="yellow"/>
        </w:rPr>
      </w:pPr>
    </w:p>
    <w:p w14:paraId="2F2F5F15" w14:textId="77777777" w:rsidR="00E669A2" w:rsidRPr="009366FE" w:rsidRDefault="009E34AB">
      <w:pPr>
        <w:spacing w:line="240" w:lineRule="auto"/>
        <w:jc w:val="both"/>
        <w:rPr>
          <w:b/>
          <w:highlight w:val="yellow"/>
          <w:u w:val="single"/>
        </w:rPr>
      </w:pPr>
      <w:r w:rsidRPr="009366FE">
        <w:rPr>
          <w:b/>
          <w:highlight w:val="yellow"/>
          <w:u w:val="single"/>
        </w:rPr>
        <w:t xml:space="preserve">REASON FOR REFERRAL </w:t>
      </w:r>
    </w:p>
    <w:p w14:paraId="475F6240" w14:textId="77777777" w:rsidR="00E669A2" w:rsidRPr="009366FE" w:rsidRDefault="00E669A2">
      <w:pPr>
        <w:spacing w:line="240" w:lineRule="auto"/>
        <w:jc w:val="both"/>
        <w:rPr>
          <w:highlight w:val="yellow"/>
        </w:rPr>
      </w:pPr>
    </w:p>
    <w:p w14:paraId="3148FEE0" w14:textId="77777777" w:rsidR="00E669A2" w:rsidRPr="009366FE" w:rsidRDefault="009E34AB">
      <w:pPr>
        <w:spacing w:line="240" w:lineRule="auto"/>
        <w:jc w:val="both"/>
        <w:rPr>
          <w:highlight w:val="yellow"/>
        </w:rPr>
      </w:pPr>
      <w:r w:rsidRPr="009366FE">
        <w:rPr>
          <w:highlight w:val="yellow"/>
        </w:rPr>
        <w:t>Based on the Admission, Review and Dismissal (ARD) Committee (April 19, 2023), review of existing evaluation reports (including evaluations and information provided by the parents of the student, current classroom–based assessments and observations, as well as observations by teachers and related service providers), the ARD Committee has determined what additional data, if any, are needed to determine whether this student continues to have a disability, present levels of educational performance, need for special education and related services. This evaluation is a three-year re-evaluation. George is currently eligible for special education services as a student with an Intellectual Disability and a Speech Impairment. The ARD committee requested new data in the areas of academic achievement, intellectual abilities, and adaptive behavior, to rule out a Specific Learning Disability with the condition of Dyslexia or continue as a student with an Intellectual Disability.</w:t>
      </w:r>
    </w:p>
    <w:p w14:paraId="5866B81B" w14:textId="77777777" w:rsidR="00E669A2" w:rsidRPr="009366FE" w:rsidRDefault="00E669A2">
      <w:pPr>
        <w:spacing w:line="240" w:lineRule="auto"/>
        <w:jc w:val="both"/>
        <w:rPr>
          <w:highlight w:val="yellow"/>
        </w:rPr>
      </w:pPr>
    </w:p>
    <w:p w14:paraId="77B1D0C0" w14:textId="77777777" w:rsidR="00E669A2" w:rsidRPr="009366FE" w:rsidRDefault="009E34AB">
      <w:pPr>
        <w:spacing w:line="240" w:lineRule="auto"/>
        <w:jc w:val="both"/>
        <w:rPr>
          <w:b/>
          <w:highlight w:val="yellow"/>
          <w:u w:val="single"/>
        </w:rPr>
      </w:pPr>
      <w:r w:rsidRPr="009366FE">
        <w:rPr>
          <w:b/>
          <w:highlight w:val="yellow"/>
          <w:u w:val="single"/>
        </w:rPr>
        <w:t>SOURCES OF EVALUATION DATA</w:t>
      </w:r>
    </w:p>
    <w:p w14:paraId="7BA259FF" w14:textId="77777777" w:rsidR="00E669A2" w:rsidRPr="009366FE" w:rsidRDefault="00E669A2">
      <w:pPr>
        <w:spacing w:line="240" w:lineRule="auto"/>
        <w:jc w:val="both"/>
        <w:rPr>
          <w:highlight w:val="yellow"/>
        </w:rPr>
      </w:pPr>
    </w:p>
    <w:tbl>
      <w:tblPr>
        <w:tblStyle w:val="a0"/>
        <w:tblW w:w="9885"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5"/>
        <w:gridCol w:w="4320"/>
        <w:gridCol w:w="1860"/>
      </w:tblGrid>
      <w:tr w:rsidR="00E669A2" w:rsidRPr="009366FE" w14:paraId="5071CEEB" w14:textId="77777777">
        <w:trPr>
          <w:trHeight w:val="472"/>
        </w:trPr>
        <w:tc>
          <w:tcPr>
            <w:tcW w:w="3705" w:type="dxa"/>
            <w:shd w:val="clear" w:color="auto" w:fill="D9D9D9"/>
            <w:vAlign w:val="center"/>
          </w:tcPr>
          <w:p w14:paraId="1E637C68" w14:textId="77777777" w:rsidR="00E669A2" w:rsidRPr="009366FE" w:rsidRDefault="009E34AB">
            <w:pPr>
              <w:jc w:val="both"/>
              <w:rPr>
                <w:rFonts w:ascii="Arial" w:eastAsia="Arial" w:hAnsi="Arial" w:cs="Arial"/>
                <w:b/>
                <w:highlight w:val="yellow"/>
              </w:rPr>
            </w:pPr>
            <w:r w:rsidRPr="009366FE">
              <w:rPr>
                <w:rFonts w:ascii="Arial" w:eastAsia="Arial" w:hAnsi="Arial" w:cs="Arial"/>
                <w:b/>
                <w:highlight w:val="yellow"/>
              </w:rPr>
              <w:t>Sources of Information</w:t>
            </w:r>
          </w:p>
        </w:tc>
        <w:tc>
          <w:tcPr>
            <w:tcW w:w="4320" w:type="dxa"/>
            <w:shd w:val="clear" w:color="auto" w:fill="D9D9D9"/>
            <w:vAlign w:val="center"/>
          </w:tcPr>
          <w:p w14:paraId="69A8637E" w14:textId="77777777" w:rsidR="00E669A2" w:rsidRPr="009366FE" w:rsidRDefault="009E34AB">
            <w:pPr>
              <w:jc w:val="both"/>
              <w:rPr>
                <w:rFonts w:ascii="Arial" w:eastAsia="Arial" w:hAnsi="Arial" w:cs="Arial"/>
                <w:b/>
                <w:highlight w:val="yellow"/>
              </w:rPr>
            </w:pPr>
            <w:r w:rsidRPr="009366FE">
              <w:rPr>
                <w:rFonts w:ascii="Arial" w:eastAsia="Arial" w:hAnsi="Arial" w:cs="Arial"/>
                <w:b/>
                <w:highlight w:val="yellow"/>
              </w:rPr>
              <w:t>Informant/Position</w:t>
            </w:r>
          </w:p>
        </w:tc>
        <w:tc>
          <w:tcPr>
            <w:tcW w:w="1860" w:type="dxa"/>
            <w:shd w:val="clear" w:color="auto" w:fill="D9D9D9"/>
            <w:vAlign w:val="center"/>
          </w:tcPr>
          <w:p w14:paraId="7BFDBE13" w14:textId="77777777" w:rsidR="00E669A2" w:rsidRPr="009366FE" w:rsidRDefault="009E34AB">
            <w:pPr>
              <w:jc w:val="both"/>
              <w:rPr>
                <w:rFonts w:ascii="Arial" w:eastAsia="Arial" w:hAnsi="Arial" w:cs="Arial"/>
                <w:b/>
                <w:highlight w:val="yellow"/>
              </w:rPr>
            </w:pPr>
            <w:r w:rsidRPr="009366FE">
              <w:rPr>
                <w:rFonts w:ascii="Arial" w:eastAsia="Arial" w:hAnsi="Arial" w:cs="Arial"/>
                <w:b/>
                <w:highlight w:val="yellow"/>
              </w:rPr>
              <w:t>Dates</w:t>
            </w:r>
          </w:p>
        </w:tc>
      </w:tr>
      <w:tr w:rsidR="00E669A2" w:rsidRPr="009366FE" w14:paraId="0285E93F" w14:textId="77777777">
        <w:tc>
          <w:tcPr>
            <w:tcW w:w="3705" w:type="dxa"/>
            <w:vAlign w:val="center"/>
          </w:tcPr>
          <w:p w14:paraId="391BFC7E"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Teacher Information   </w:t>
            </w:r>
          </w:p>
        </w:tc>
        <w:tc>
          <w:tcPr>
            <w:tcW w:w="4320" w:type="dxa"/>
          </w:tcPr>
          <w:p w14:paraId="01B22F91"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Ms. Coupe &amp; Ms. Sumrall/Classroom Teachers</w:t>
            </w:r>
          </w:p>
        </w:tc>
        <w:tc>
          <w:tcPr>
            <w:tcW w:w="1860" w:type="dxa"/>
          </w:tcPr>
          <w:p w14:paraId="2BD76D3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10/13/2023</w:t>
            </w:r>
          </w:p>
        </w:tc>
      </w:tr>
      <w:tr w:rsidR="00E669A2" w:rsidRPr="009366FE" w14:paraId="23EE4B9F" w14:textId="77777777">
        <w:tc>
          <w:tcPr>
            <w:tcW w:w="3705" w:type="dxa"/>
            <w:vAlign w:val="center"/>
          </w:tcPr>
          <w:p w14:paraId="6651CF94"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Wechsler Individual Achievement Test 4 (WIAT-4)</w:t>
            </w:r>
          </w:p>
        </w:tc>
        <w:tc>
          <w:tcPr>
            <w:tcW w:w="4320" w:type="dxa"/>
          </w:tcPr>
          <w:p w14:paraId="6B955BB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Ashlyn Koenning/LSSP</w:t>
            </w:r>
          </w:p>
        </w:tc>
        <w:tc>
          <w:tcPr>
            <w:tcW w:w="1860" w:type="dxa"/>
          </w:tcPr>
          <w:p w14:paraId="5BECBBD2"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11/1/2023</w:t>
            </w:r>
          </w:p>
        </w:tc>
      </w:tr>
      <w:tr w:rsidR="00E669A2" w:rsidRPr="009366FE" w14:paraId="3EA1894D" w14:textId="77777777">
        <w:tc>
          <w:tcPr>
            <w:tcW w:w="3705" w:type="dxa"/>
            <w:vAlign w:val="center"/>
          </w:tcPr>
          <w:p w14:paraId="07D7CE8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Woodcock-Johnson IV Tests of Achievement (WJ-IV Ach)</w:t>
            </w:r>
          </w:p>
        </w:tc>
        <w:tc>
          <w:tcPr>
            <w:tcW w:w="4320" w:type="dxa"/>
          </w:tcPr>
          <w:p w14:paraId="7D1BF57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Ashlyn Koenning/LSSP</w:t>
            </w:r>
          </w:p>
        </w:tc>
        <w:tc>
          <w:tcPr>
            <w:tcW w:w="1860" w:type="dxa"/>
          </w:tcPr>
          <w:p w14:paraId="34A525A2"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11/1/2023</w:t>
            </w:r>
          </w:p>
        </w:tc>
      </w:tr>
      <w:tr w:rsidR="00E669A2" w:rsidRPr="009366FE" w14:paraId="041C3DE1" w14:textId="77777777">
        <w:tc>
          <w:tcPr>
            <w:tcW w:w="3705" w:type="dxa"/>
            <w:vAlign w:val="center"/>
          </w:tcPr>
          <w:p w14:paraId="561D1375" w14:textId="77777777" w:rsidR="00E669A2" w:rsidRPr="009366FE" w:rsidRDefault="009E34AB">
            <w:pPr>
              <w:jc w:val="both"/>
              <w:rPr>
                <w:rFonts w:ascii="Arial" w:eastAsia="Arial" w:hAnsi="Arial" w:cs="Arial"/>
                <w:highlight w:val="yellow"/>
              </w:rPr>
            </w:pPr>
            <w:proofErr w:type="spellStart"/>
            <w:r w:rsidRPr="009366FE">
              <w:rPr>
                <w:rFonts w:ascii="Arial" w:eastAsia="Arial" w:hAnsi="Arial" w:cs="Arial"/>
                <w:highlight w:val="yellow"/>
              </w:rPr>
              <w:t>Batería</w:t>
            </w:r>
            <w:proofErr w:type="spellEnd"/>
            <w:r w:rsidRPr="009366FE">
              <w:rPr>
                <w:rFonts w:ascii="Arial" w:eastAsia="Arial" w:hAnsi="Arial" w:cs="Arial"/>
                <w:highlight w:val="yellow"/>
              </w:rPr>
              <w:t xml:space="preserve"> IV Woodcock-Muñoz </w:t>
            </w:r>
            <w:proofErr w:type="spellStart"/>
            <w:r w:rsidRPr="009366FE">
              <w:rPr>
                <w:rFonts w:ascii="Arial" w:eastAsia="Arial" w:hAnsi="Arial" w:cs="Arial"/>
                <w:highlight w:val="yellow"/>
              </w:rPr>
              <w:t>Pruebas</w:t>
            </w:r>
            <w:proofErr w:type="spellEnd"/>
            <w:r w:rsidRPr="009366FE">
              <w:rPr>
                <w:rFonts w:ascii="Arial" w:eastAsia="Arial" w:hAnsi="Arial" w:cs="Arial"/>
                <w:highlight w:val="yellow"/>
              </w:rPr>
              <w:t xml:space="preserve"> de </w:t>
            </w:r>
            <w:proofErr w:type="spellStart"/>
            <w:r w:rsidRPr="009366FE">
              <w:rPr>
                <w:rFonts w:ascii="Arial" w:eastAsia="Arial" w:hAnsi="Arial" w:cs="Arial"/>
                <w:highlight w:val="yellow"/>
              </w:rPr>
              <w:t>Aprovechamiento</w:t>
            </w:r>
            <w:proofErr w:type="spellEnd"/>
            <w:r w:rsidRPr="009366FE">
              <w:rPr>
                <w:rFonts w:ascii="Arial" w:eastAsia="Arial" w:hAnsi="Arial" w:cs="Arial"/>
                <w:highlight w:val="yellow"/>
              </w:rPr>
              <w:t xml:space="preserve"> (Bateria-IV)</w:t>
            </w:r>
          </w:p>
        </w:tc>
        <w:tc>
          <w:tcPr>
            <w:tcW w:w="4320" w:type="dxa"/>
          </w:tcPr>
          <w:p w14:paraId="34804A1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Olivia Ann Salazar/ LSSP</w:t>
            </w:r>
          </w:p>
        </w:tc>
        <w:tc>
          <w:tcPr>
            <w:tcW w:w="1860" w:type="dxa"/>
          </w:tcPr>
          <w:p w14:paraId="38A7455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10/26/2023</w:t>
            </w:r>
          </w:p>
        </w:tc>
      </w:tr>
      <w:tr w:rsidR="00E669A2" w:rsidRPr="009366FE" w14:paraId="11793363" w14:textId="77777777">
        <w:tc>
          <w:tcPr>
            <w:tcW w:w="3705" w:type="dxa"/>
            <w:vAlign w:val="center"/>
          </w:tcPr>
          <w:p w14:paraId="4A7E8C5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Wechsler Intelligence Scales for Children-V </w:t>
            </w:r>
            <w:proofErr w:type="gramStart"/>
            <w:r w:rsidRPr="009366FE">
              <w:rPr>
                <w:rFonts w:ascii="Arial" w:eastAsia="Arial" w:hAnsi="Arial" w:cs="Arial"/>
                <w:highlight w:val="yellow"/>
              </w:rPr>
              <w:t>Spanish(</w:t>
            </w:r>
            <w:proofErr w:type="gramEnd"/>
            <w:r w:rsidRPr="009366FE">
              <w:rPr>
                <w:rFonts w:ascii="Arial" w:eastAsia="Arial" w:hAnsi="Arial" w:cs="Arial"/>
                <w:highlight w:val="yellow"/>
              </w:rPr>
              <w:t>WISC-V)</w:t>
            </w:r>
          </w:p>
        </w:tc>
        <w:tc>
          <w:tcPr>
            <w:tcW w:w="4320" w:type="dxa"/>
          </w:tcPr>
          <w:p w14:paraId="73DB013B"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Olivia Ann Salazar/ LSSP</w:t>
            </w:r>
          </w:p>
        </w:tc>
        <w:tc>
          <w:tcPr>
            <w:tcW w:w="1860" w:type="dxa"/>
          </w:tcPr>
          <w:p w14:paraId="33CB188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10/26/2023</w:t>
            </w:r>
          </w:p>
        </w:tc>
      </w:tr>
      <w:tr w:rsidR="00E669A2" w:rsidRPr="009366FE" w14:paraId="272441DD" w14:textId="77777777">
        <w:tc>
          <w:tcPr>
            <w:tcW w:w="3705" w:type="dxa"/>
            <w:vAlign w:val="center"/>
          </w:tcPr>
          <w:p w14:paraId="71B51ADA"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 xml:space="preserve"> </w:t>
            </w:r>
            <w:proofErr w:type="spellStart"/>
            <w:r w:rsidRPr="009366FE">
              <w:rPr>
                <w:rFonts w:ascii="Arial" w:eastAsia="Arial" w:hAnsi="Arial" w:cs="Arial"/>
                <w:highlight w:val="yellow"/>
              </w:rPr>
              <w:t>Batería</w:t>
            </w:r>
            <w:proofErr w:type="spellEnd"/>
            <w:r w:rsidRPr="009366FE">
              <w:rPr>
                <w:rFonts w:ascii="Arial" w:eastAsia="Arial" w:hAnsi="Arial" w:cs="Arial"/>
                <w:highlight w:val="yellow"/>
              </w:rPr>
              <w:t xml:space="preserve"> IV Woodcock-Muñoz </w:t>
            </w:r>
            <w:proofErr w:type="spellStart"/>
            <w:r w:rsidRPr="009366FE">
              <w:rPr>
                <w:rFonts w:ascii="Arial" w:eastAsia="Arial" w:hAnsi="Arial" w:cs="Arial"/>
                <w:highlight w:val="yellow"/>
              </w:rPr>
              <w:t>Pruebas</w:t>
            </w:r>
            <w:proofErr w:type="spellEnd"/>
            <w:r w:rsidRPr="009366FE">
              <w:rPr>
                <w:rFonts w:ascii="Arial" w:eastAsia="Arial" w:hAnsi="Arial" w:cs="Arial"/>
                <w:highlight w:val="yellow"/>
              </w:rPr>
              <w:t xml:space="preserve"> de </w:t>
            </w:r>
            <w:proofErr w:type="spellStart"/>
            <w:r w:rsidRPr="009366FE">
              <w:rPr>
                <w:rFonts w:ascii="Arial" w:eastAsia="Arial" w:hAnsi="Arial" w:cs="Arial"/>
                <w:highlight w:val="yellow"/>
              </w:rPr>
              <w:t>Habilidades</w:t>
            </w:r>
            <w:proofErr w:type="spellEnd"/>
            <w:r w:rsidRPr="009366FE">
              <w:rPr>
                <w:rFonts w:ascii="Arial" w:eastAsia="Arial" w:hAnsi="Arial" w:cs="Arial"/>
                <w:highlight w:val="yellow"/>
              </w:rPr>
              <w:t xml:space="preserve"> </w:t>
            </w:r>
            <w:proofErr w:type="spellStart"/>
            <w:r w:rsidRPr="009366FE">
              <w:rPr>
                <w:rFonts w:ascii="Arial" w:eastAsia="Arial" w:hAnsi="Arial" w:cs="Arial"/>
                <w:highlight w:val="yellow"/>
              </w:rPr>
              <w:t>Cognitivas</w:t>
            </w:r>
            <w:proofErr w:type="spellEnd"/>
            <w:r w:rsidRPr="009366FE">
              <w:rPr>
                <w:rFonts w:ascii="Arial" w:eastAsia="Arial" w:hAnsi="Arial" w:cs="Arial"/>
                <w:highlight w:val="yellow"/>
              </w:rPr>
              <w:t xml:space="preserve"> (</w:t>
            </w:r>
            <w:proofErr w:type="spellStart"/>
            <w:r w:rsidRPr="009366FE">
              <w:rPr>
                <w:rFonts w:ascii="Arial" w:eastAsia="Arial" w:hAnsi="Arial" w:cs="Arial"/>
                <w:highlight w:val="yellow"/>
              </w:rPr>
              <w:t>Batería</w:t>
            </w:r>
            <w:proofErr w:type="spellEnd"/>
            <w:r w:rsidRPr="009366FE">
              <w:rPr>
                <w:rFonts w:ascii="Arial" w:eastAsia="Arial" w:hAnsi="Arial" w:cs="Arial"/>
                <w:highlight w:val="yellow"/>
              </w:rPr>
              <w:t>-IV)</w:t>
            </w:r>
          </w:p>
        </w:tc>
        <w:tc>
          <w:tcPr>
            <w:tcW w:w="4320" w:type="dxa"/>
          </w:tcPr>
          <w:p w14:paraId="4BD41EB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Olivia Ann Salazar/ LSSP</w:t>
            </w:r>
          </w:p>
        </w:tc>
        <w:tc>
          <w:tcPr>
            <w:tcW w:w="1860" w:type="dxa"/>
          </w:tcPr>
          <w:p w14:paraId="23AC617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10/25/2023</w:t>
            </w:r>
          </w:p>
        </w:tc>
      </w:tr>
      <w:tr w:rsidR="00E669A2" w:rsidRPr="009366FE" w14:paraId="69468CE4" w14:textId="77777777">
        <w:tc>
          <w:tcPr>
            <w:tcW w:w="3705" w:type="dxa"/>
            <w:vAlign w:val="center"/>
          </w:tcPr>
          <w:p w14:paraId="34FF8C22"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lastRenderedPageBreak/>
              <w:t>Test of Auditory Processing Skills Spanish Bilingual Edition (TAPS-3 SBE)</w:t>
            </w:r>
          </w:p>
        </w:tc>
        <w:tc>
          <w:tcPr>
            <w:tcW w:w="4320" w:type="dxa"/>
          </w:tcPr>
          <w:p w14:paraId="4AAFCDD1"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Olivia Ann Salazar/ LSSP</w:t>
            </w:r>
          </w:p>
        </w:tc>
        <w:tc>
          <w:tcPr>
            <w:tcW w:w="1860" w:type="dxa"/>
          </w:tcPr>
          <w:p w14:paraId="5577A01E"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10/25/2023</w:t>
            </w:r>
          </w:p>
        </w:tc>
      </w:tr>
      <w:tr w:rsidR="00E669A2" w:rsidRPr="009366FE" w14:paraId="12933A43" w14:textId="77777777">
        <w:tc>
          <w:tcPr>
            <w:tcW w:w="3705" w:type="dxa"/>
            <w:vAlign w:val="center"/>
          </w:tcPr>
          <w:p w14:paraId="5297F98B"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Woodcock Johnson IV Tests of Oral Language (WJ IV - OL)</w:t>
            </w:r>
          </w:p>
        </w:tc>
        <w:tc>
          <w:tcPr>
            <w:tcW w:w="4320" w:type="dxa"/>
          </w:tcPr>
          <w:p w14:paraId="2B4D26DC"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Olivia Ann Salazar/ LSSP</w:t>
            </w:r>
          </w:p>
        </w:tc>
        <w:tc>
          <w:tcPr>
            <w:tcW w:w="1860" w:type="dxa"/>
          </w:tcPr>
          <w:p w14:paraId="49D885D6"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10/11/2023</w:t>
            </w:r>
          </w:p>
        </w:tc>
      </w:tr>
      <w:tr w:rsidR="00E669A2" w:rsidRPr="009366FE" w14:paraId="0F8EA2E8" w14:textId="77777777">
        <w:tc>
          <w:tcPr>
            <w:tcW w:w="3705" w:type="dxa"/>
            <w:vAlign w:val="center"/>
          </w:tcPr>
          <w:p w14:paraId="352ED5D0"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Vineland Adaptive Behavior Scales, Third Edition (Vineland-3)</w:t>
            </w:r>
          </w:p>
        </w:tc>
        <w:tc>
          <w:tcPr>
            <w:tcW w:w="4320" w:type="dxa"/>
          </w:tcPr>
          <w:p w14:paraId="60CD4C40"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 xml:space="preserve">Kaylie </w:t>
            </w:r>
            <w:proofErr w:type="spellStart"/>
            <w:r w:rsidRPr="009366FE">
              <w:rPr>
                <w:rFonts w:ascii="Arial" w:eastAsia="Arial" w:hAnsi="Arial" w:cs="Arial"/>
                <w:highlight w:val="yellow"/>
              </w:rPr>
              <w:t>Chromcak</w:t>
            </w:r>
            <w:proofErr w:type="spellEnd"/>
            <w:r w:rsidRPr="009366FE">
              <w:rPr>
                <w:rFonts w:ascii="Arial" w:eastAsia="Arial" w:hAnsi="Arial" w:cs="Arial"/>
                <w:highlight w:val="yellow"/>
              </w:rPr>
              <w:t xml:space="preserve"> &amp; Madison Prestwood/Classroom Teacher</w:t>
            </w:r>
          </w:p>
        </w:tc>
        <w:tc>
          <w:tcPr>
            <w:tcW w:w="1860" w:type="dxa"/>
          </w:tcPr>
          <w:p w14:paraId="3EF31C3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10/30/2023</w:t>
            </w:r>
          </w:p>
        </w:tc>
      </w:tr>
      <w:tr w:rsidR="00E669A2" w:rsidRPr="009366FE" w14:paraId="7F548236" w14:textId="77777777">
        <w:tc>
          <w:tcPr>
            <w:tcW w:w="3705" w:type="dxa"/>
            <w:vAlign w:val="center"/>
          </w:tcPr>
          <w:p w14:paraId="6E0C5CD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Vineland Adaptive Behavior Scales, Third Edition (Vineland-3)</w:t>
            </w:r>
          </w:p>
        </w:tc>
        <w:tc>
          <w:tcPr>
            <w:tcW w:w="4320" w:type="dxa"/>
          </w:tcPr>
          <w:p w14:paraId="6B52BE02"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Guillermo Vidal Rodriguez/Father</w:t>
            </w:r>
          </w:p>
        </w:tc>
        <w:tc>
          <w:tcPr>
            <w:tcW w:w="1860" w:type="dxa"/>
          </w:tcPr>
          <w:p w14:paraId="6050302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11/3/2023</w:t>
            </w:r>
          </w:p>
        </w:tc>
      </w:tr>
      <w:tr w:rsidR="00E669A2" w:rsidRPr="009366FE" w14:paraId="7A37EA0D"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6814525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Informal Fluency and Voice Assessment</w:t>
            </w:r>
          </w:p>
        </w:tc>
        <w:tc>
          <w:tcPr>
            <w:tcW w:w="4320" w:type="dxa"/>
            <w:tcBorders>
              <w:top w:val="single" w:sz="4" w:space="0" w:color="000000"/>
              <w:left w:val="single" w:sz="4" w:space="0" w:color="000000"/>
              <w:bottom w:val="single" w:sz="4" w:space="0" w:color="000000"/>
              <w:right w:val="single" w:sz="4" w:space="0" w:color="000000"/>
            </w:tcBorders>
          </w:tcPr>
          <w:p w14:paraId="6EA7D634"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Carole Calder/ Speech-Language Pathologist </w:t>
            </w:r>
          </w:p>
        </w:tc>
        <w:tc>
          <w:tcPr>
            <w:tcW w:w="1860" w:type="dxa"/>
            <w:tcBorders>
              <w:top w:val="single" w:sz="4" w:space="0" w:color="000000"/>
              <w:left w:val="single" w:sz="4" w:space="0" w:color="000000"/>
              <w:bottom w:val="single" w:sz="4" w:space="0" w:color="000000"/>
              <w:right w:val="single" w:sz="4" w:space="0" w:color="000000"/>
            </w:tcBorders>
          </w:tcPr>
          <w:p w14:paraId="37D179BC"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09/28/2023</w:t>
            </w:r>
          </w:p>
        </w:tc>
      </w:tr>
      <w:tr w:rsidR="00E669A2" w:rsidRPr="009366FE" w14:paraId="21406F13"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4E1ADCD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Comprehensive Assessment of Spoken Language (CASL-2)</w:t>
            </w:r>
          </w:p>
        </w:tc>
        <w:tc>
          <w:tcPr>
            <w:tcW w:w="4320" w:type="dxa"/>
            <w:tcBorders>
              <w:top w:val="single" w:sz="4" w:space="0" w:color="000000"/>
              <w:left w:val="single" w:sz="4" w:space="0" w:color="000000"/>
              <w:bottom w:val="single" w:sz="4" w:space="0" w:color="000000"/>
              <w:right w:val="single" w:sz="4" w:space="0" w:color="000000"/>
            </w:tcBorders>
          </w:tcPr>
          <w:p w14:paraId="7798436E"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Carole Calder/ Speech-Language Pathologist </w:t>
            </w:r>
          </w:p>
        </w:tc>
        <w:tc>
          <w:tcPr>
            <w:tcW w:w="1860" w:type="dxa"/>
            <w:tcBorders>
              <w:top w:val="single" w:sz="4" w:space="0" w:color="000000"/>
              <w:left w:val="single" w:sz="4" w:space="0" w:color="000000"/>
              <w:bottom w:val="single" w:sz="4" w:space="0" w:color="000000"/>
              <w:right w:val="single" w:sz="4" w:space="0" w:color="000000"/>
            </w:tcBorders>
          </w:tcPr>
          <w:p w14:paraId="275FCCCC"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09/28/2023</w:t>
            </w:r>
          </w:p>
        </w:tc>
      </w:tr>
      <w:tr w:rsidR="00E669A2" w:rsidRPr="009366FE" w14:paraId="63FEC293"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3FF1F1E3"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Clinical Evaluation of Language Fundamentals-5 (CELF-5)</w:t>
            </w:r>
          </w:p>
        </w:tc>
        <w:tc>
          <w:tcPr>
            <w:tcW w:w="4320" w:type="dxa"/>
            <w:tcBorders>
              <w:top w:val="single" w:sz="4" w:space="0" w:color="000000"/>
              <w:left w:val="single" w:sz="4" w:space="0" w:color="000000"/>
              <w:bottom w:val="single" w:sz="4" w:space="0" w:color="000000"/>
              <w:right w:val="single" w:sz="4" w:space="0" w:color="000000"/>
            </w:tcBorders>
          </w:tcPr>
          <w:p w14:paraId="3FD95DF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Carole Calder / Speech-Language Pathologist </w:t>
            </w:r>
          </w:p>
        </w:tc>
        <w:tc>
          <w:tcPr>
            <w:tcW w:w="1860" w:type="dxa"/>
            <w:tcBorders>
              <w:top w:val="single" w:sz="4" w:space="0" w:color="000000"/>
              <w:left w:val="single" w:sz="4" w:space="0" w:color="000000"/>
              <w:bottom w:val="single" w:sz="4" w:space="0" w:color="000000"/>
              <w:right w:val="single" w:sz="4" w:space="0" w:color="000000"/>
            </w:tcBorders>
          </w:tcPr>
          <w:p w14:paraId="10F6B80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10/5/2023</w:t>
            </w:r>
          </w:p>
        </w:tc>
      </w:tr>
      <w:tr w:rsidR="00E669A2" w:rsidRPr="009366FE" w14:paraId="6256475E"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3F7B800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Peabody Picture Vocabulary Test 5 (PPVT-5)</w:t>
            </w:r>
          </w:p>
        </w:tc>
        <w:tc>
          <w:tcPr>
            <w:tcW w:w="4320" w:type="dxa"/>
            <w:tcBorders>
              <w:top w:val="single" w:sz="4" w:space="0" w:color="000000"/>
              <w:left w:val="single" w:sz="4" w:space="0" w:color="000000"/>
              <w:bottom w:val="single" w:sz="4" w:space="0" w:color="000000"/>
              <w:right w:val="single" w:sz="4" w:space="0" w:color="000000"/>
            </w:tcBorders>
          </w:tcPr>
          <w:p w14:paraId="7FEB8BB1"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Carole Calder / Speech-Language Pathologist </w:t>
            </w:r>
          </w:p>
        </w:tc>
        <w:tc>
          <w:tcPr>
            <w:tcW w:w="1860" w:type="dxa"/>
            <w:tcBorders>
              <w:top w:val="single" w:sz="4" w:space="0" w:color="000000"/>
              <w:left w:val="single" w:sz="4" w:space="0" w:color="000000"/>
              <w:bottom w:val="single" w:sz="4" w:space="0" w:color="000000"/>
              <w:right w:val="single" w:sz="4" w:space="0" w:color="000000"/>
            </w:tcBorders>
          </w:tcPr>
          <w:p w14:paraId="0A5B0ED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10/11/2023</w:t>
            </w:r>
          </w:p>
        </w:tc>
      </w:tr>
      <w:tr w:rsidR="00E669A2" w:rsidRPr="009366FE" w14:paraId="244774BD"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22FCD07E"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Expressive Vocabulary Test 3 (EVT 3)</w:t>
            </w:r>
          </w:p>
        </w:tc>
        <w:tc>
          <w:tcPr>
            <w:tcW w:w="4320" w:type="dxa"/>
            <w:tcBorders>
              <w:top w:val="single" w:sz="4" w:space="0" w:color="000000"/>
              <w:left w:val="single" w:sz="4" w:space="0" w:color="000000"/>
              <w:bottom w:val="single" w:sz="4" w:space="0" w:color="000000"/>
              <w:right w:val="single" w:sz="4" w:space="0" w:color="000000"/>
            </w:tcBorders>
          </w:tcPr>
          <w:p w14:paraId="57D74877"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Carole Calder/ Speech-Language Pathologist </w:t>
            </w:r>
          </w:p>
        </w:tc>
        <w:tc>
          <w:tcPr>
            <w:tcW w:w="1860" w:type="dxa"/>
            <w:tcBorders>
              <w:top w:val="single" w:sz="4" w:space="0" w:color="000000"/>
              <w:left w:val="single" w:sz="4" w:space="0" w:color="000000"/>
              <w:bottom w:val="single" w:sz="4" w:space="0" w:color="000000"/>
              <w:right w:val="single" w:sz="4" w:space="0" w:color="000000"/>
            </w:tcBorders>
          </w:tcPr>
          <w:p w14:paraId="7903DD23"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09/28/2023</w:t>
            </w:r>
          </w:p>
        </w:tc>
      </w:tr>
      <w:tr w:rsidR="00E669A2" w:rsidRPr="009366FE" w14:paraId="63BEC44B"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6456353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Clinical Evaluation of Language Fundamentals 4 Spanish edition CELF-4 Spanish</w:t>
            </w:r>
          </w:p>
        </w:tc>
        <w:tc>
          <w:tcPr>
            <w:tcW w:w="4320" w:type="dxa"/>
            <w:tcBorders>
              <w:top w:val="single" w:sz="4" w:space="0" w:color="000000"/>
              <w:left w:val="single" w:sz="4" w:space="0" w:color="000000"/>
              <w:bottom w:val="single" w:sz="4" w:space="0" w:color="000000"/>
              <w:right w:val="single" w:sz="4" w:space="0" w:color="000000"/>
            </w:tcBorders>
          </w:tcPr>
          <w:p w14:paraId="5A44BF3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Ana Duque/Bilingual Speech Pathologist</w:t>
            </w:r>
          </w:p>
        </w:tc>
        <w:tc>
          <w:tcPr>
            <w:tcW w:w="1860" w:type="dxa"/>
            <w:tcBorders>
              <w:top w:val="single" w:sz="4" w:space="0" w:color="000000"/>
              <w:left w:val="single" w:sz="4" w:space="0" w:color="000000"/>
              <w:bottom w:val="single" w:sz="4" w:space="0" w:color="000000"/>
              <w:right w:val="single" w:sz="4" w:space="0" w:color="000000"/>
            </w:tcBorders>
          </w:tcPr>
          <w:p w14:paraId="1A69B12D"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10/19/2023</w:t>
            </w:r>
          </w:p>
        </w:tc>
      </w:tr>
      <w:tr w:rsidR="00E669A2" w:rsidRPr="009366FE" w14:paraId="3D9267E6"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287D4CE3"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Goldman Fristoe 3 Spanish edition GFTA 3 Spanish</w:t>
            </w:r>
          </w:p>
        </w:tc>
        <w:tc>
          <w:tcPr>
            <w:tcW w:w="4320" w:type="dxa"/>
            <w:tcBorders>
              <w:top w:val="single" w:sz="4" w:space="0" w:color="000000"/>
              <w:left w:val="single" w:sz="4" w:space="0" w:color="000000"/>
              <w:bottom w:val="single" w:sz="4" w:space="0" w:color="000000"/>
              <w:right w:val="single" w:sz="4" w:space="0" w:color="000000"/>
            </w:tcBorders>
          </w:tcPr>
          <w:p w14:paraId="69FB598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Ana Duque/Bilingual Speech Pathologist</w:t>
            </w:r>
          </w:p>
        </w:tc>
        <w:tc>
          <w:tcPr>
            <w:tcW w:w="1860" w:type="dxa"/>
            <w:tcBorders>
              <w:top w:val="single" w:sz="4" w:space="0" w:color="000000"/>
              <w:left w:val="single" w:sz="4" w:space="0" w:color="000000"/>
              <w:bottom w:val="single" w:sz="4" w:space="0" w:color="000000"/>
              <w:right w:val="single" w:sz="4" w:space="0" w:color="000000"/>
            </w:tcBorders>
          </w:tcPr>
          <w:p w14:paraId="6AA7AC85"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10/19/2023</w:t>
            </w:r>
          </w:p>
        </w:tc>
      </w:tr>
      <w:tr w:rsidR="00E669A2" w:rsidRPr="009366FE" w14:paraId="70DB565D"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34A8A684"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Informal Observations</w:t>
            </w:r>
          </w:p>
        </w:tc>
        <w:tc>
          <w:tcPr>
            <w:tcW w:w="4320" w:type="dxa"/>
            <w:tcBorders>
              <w:top w:val="single" w:sz="4" w:space="0" w:color="000000"/>
              <w:left w:val="single" w:sz="4" w:space="0" w:color="000000"/>
              <w:bottom w:val="single" w:sz="4" w:space="0" w:color="000000"/>
              <w:right w:val="single" w:sz="4" w:space="0" w:color="000000"/>
            </w:tcBorders>
          </w:tcPr>
          <w:p w14:paraId="4508E620"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Ana Duque/Bilingual Speech Pathologist</w:t>
            </w:r>
          </w:p>
        </w:tc>
        <w:tc>
          <w:tcPr>
            <w:tcW w:w="1860" w:type="dxa"/>
            <w:tcBorders>
              <w:top w:val="single" w:sz="4" w:space="0" w:color="000000"/>
              <w:left w:val="single" w:sz="4" w:space="0" w:color="000000"/>
              <w:bottom w:val="single" w:sz="4" w:space="0" w:color="000000"/>
              <w:right w:val="single" w:sz="4" w:space="0" w:color="000000"/>
            </w:tcBorders>
          </w:tcPr>
          <w:p w14:paraId="0171411B"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10/19/2023</w:t>
            </w:r>
          </w:p>
        </w:tc>
      </w:tr>
      <w:tr w:rsidR="00E669A2" w:rsidRPr="009366FE" w14:paraId="442BAC33" w14:textId="77777777">
        <w:tc>
          <w:tcPr>
            <w:tcW w:w="3705" w:type="dxa"/>
            <w:tcBorders>
              <w:top w:val="single" w:sz="4" w:space="0" w:color="000000"/>
              <w:left w:val="single" w:sz="4" w:space="0" w:color="000000"/>
              <w:bottom w:val="single" w:sz="4" w:space="0" w:color="000000"/>
              <w:right w:val="single" w:sz="4" w:space="0" w:color="000000"/>
            </w:tcBorders>
            <w:vAlign w:val="center"/>
          </w:tcPr>
          <w:p w14:paraId="298D186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Parent Interview</w:t>
            </w:r>
          </w:p>
        </w:tc>
        <w:tc>
          <w:tcPr>
            <w:tcW w:w="4320" w:type="dxa"/>
            <w:tcBorders>
              <w:top w:val="single" w:sz="4" w:space="0" w:color="000000"/>
              <w:left w:val="single" w:sz="4" w:space="0" w:color="000000"/>
              <w:bottom w:val="single" w:sz="4" w:space="0" w:color="000000"/>
              <w:right w:val="single" w:sz="4" w:space="0" w:color="000000"/>
            </w:tcBorders>
          </w:tcPr>
          <w:p w14:paraId="24EE4572"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Ana Duque/Bilingual Speech Pathologist</w:t>
            </w:r>
          </w:p>
        </w:tc>
        <w:tc>
          <w:tcPr>
            <w:tcW w:w="1860" w:type="dxa"/>
            <w:tcBorders>
              <w:top w:val="single" w:sz="4" w:space="0" w:color="000000"/>
              <w:left w:val="single" w:sz="4" w:space="0" w:color="000000"/>
              <w:bottom w:val="single" w:sz="4" w:space="0" w:color="000000"/>
              <w:right w:val="single" w:sz="4" w:space="0" w:color="000000"/>
            </w:tcBorders>
          </w:tcPr>
          <w:p w14:paraId="63EADCF6"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10/19/2023</w:t>
            </w:r>
          </w:p>
        </w:tc>
      </w:tr>
    </w:tbl>
    <w:p w14:paraId="5A79EA68" w14:textId="77777777" w:rsidR="00E669A2" w:rsidRPr="009366FE" w:rsidRDefault="00E669A2">
      <w:pPr>
        <w:spacing w:line="240" w:lineRule="auto"/>
        <w:jc w:val="both"/>
        <w:rPr>
          <w:highlight w:val="yellow"/>
        </w:rPr>
      </w:pPr>
    </w:p>
    <w:p w14:paraId="1222755F" w14:textId="77777777" w:rsidR="00E669A2" w:rsidRPr="009366FE" w:rsidRDefault="009E34AB">
      <w:pPr>
        <w:spacing w:line="240" w:lineRule="auto"/>
        <w:jc w:val="both"/>
        <w:rPr>
          <w:highlight w:val="yellow"/>
        </w:rPr>
      </w:pPr>
      <w:r w:rsidRPr="009366FE">
        <w:rPr>
          <w:highlight w:val="yellow"/>
        </w:rPr>
        <w:t xml:space="preserve">Standardized evaluation procedures were followed when evaluating George. All tests were used for the specific purposes for which the assessment or measures are valid and reliable. </w:t>
      </w:r>
    </w:p>
    <w:p w14:paraId="4EFD6BF7" w14:textId="77777777" w:rsidR="00E669A2" w:rsidRPr="009366FE" w:rsidRDefault="00E669A2">
      <w:pPr>
        <w:spacing w:line="240" w:lineRule="auto"/>
        <w:jc w:val="both"/>
        <w:rPr>
          <w:highlight w:val="yellow"/>
        </w:rPr>
      </w:pPr>
    </w:p>
    <w:p w14:paraId="6B23D43F" w14:textId="77777777" w:rsidR="00E669A2" w:rsidRPr="009366FE" w:rsidRDefault="009E34AB">
      <w:pPr>
        <w:spacing w:line="240" w:lineRule="auto"/>
        <w:jc w:val="both"/>
        <w:rPr>
          <w:highlight w:val="yellow"/>
        </w:rPr>
      </w:pPr>
      <w:r w:rsidRPr="009366FE">
        <w:rPr>
          <w:highlight w:val="yellow"/>
        </w:rPr>
        <w:t>Evaluation instruments and procedures were administered in both Spanish and English.</w:t>
      </w:r>
    </w:p>
    <w:p w14:paraId="589255D8" w14:textId="77777777" w:rsidR="00E669A2" w:rsidRPr="009366FE" w:rsidRDefault="00E669A2">
      <w:pPr>
        <w:spacing w:line="240" w:lineRule="auto"/>
        <w:jc w:val="both"/>
        <w:rPr>
          <w:highlight w:val="yellow"/>
        </w:rPr>
      </w:pPr>
    </w:p>
    <w:p w14:paraId="00F41B1C" w14:textId="77777777" w:rsidR="00E669A2" w:rsidRPr="009366FE" w:rsidRDefault="009E34AB">
      <w:pPr>
        <w:spacing w:line="240" w:lineRule="auto"/>
        <w:jc w:val="both"/>
        <w:rPr>
          <w:b/>
          <w:highlight w:val="yellow"/>
          <w:u w:val="single"/>
        </w:rPr>
      </w:pPr>
      <w:r w:rsidRPr="009366FE">
        <w:rPr>
          <w:b/>
          <w:highlight w:val="yellow"/>
          <w:u w:val="single"/>
        </w:rPr>
        <w:t xml:space="preserve">SOCIOLOGICAL INFORMATION AND EDUCATIONAL HISTORY </w:t>
      </w:r>
    </w:p>
    <w:p w14:paraId="2FC0BA45" w14:textId="77777777" w:rsidR="00E669A2" w:rsidRPr="009366FE" w:rsidRDefault="009E34AB">
      <w:pPr>
        <w:spacing w:line="240" w:lineRule="auto"/>
        <w:jc w:val="both"/>
        <w:rPr>
          <w:highlight w:val="yellow"/>
        </w:rPr>
      </w:pPr>
      <w:r w:rsidRPr="009366FE">
        <w:rPr>
          <w:highlight w:val="yellow"/>
        </w:rPr>
        <w:t>Updated testing was not requested in this area.</w:t>
      </w:r>
    </w:p>
    <w:p w14:paraId="0FB6AC48" w14:textId="77777777" w:rsidR="00E669A2" w:rsidRPr="009366FE" w:rsidRDefault="00E669A2">
      <w:pPr>
        <w:spacing w:line="240" w:lineRule="auto"/>
        <w:jc w:val="both"/>
        <w:rPr>
          <w:highlight w:val="yellow"/>
        </w:rPr>
      </w:pPr>
    </w:p>
    <w:p w14:paraId="6DFC0282" w14:textId="77777777" w:rsidR="00E669A2" w:rsidRPr="009366FE" w:rsidRDefault="009E34AB">
      <w:pPr>
        <w:spacing w:line="240" w:lineRule="auto"/>
        <w:jc w:val="both"/>
        <w:rPr>
          <w:color w:val="FF0000"/>
          <w:highlight w:val="yellow"/>
        </w:rPr>
      </w:pPr>
      <w:r w:rsidRPr="009366FE">
        <w:rPr>
          <w:b/>
          <w:highlight w:val="yellow"/>
          <w:u w:val="single"/>
        </w:rPr>
        <w:t>PREVIOUS EVALUATION DATA</w:t>
      </w:r>
      <w:r w:rsidRPr="009366FE">
        <w:rPr>
          <w:highlight w:val="yellow"/>
        </w:rPr>
        <w:t xml:space="preserve"> </w:t>
      </w:r>
    </w:p>
    <w:p w14:paraId="77F92E32" w14:textId="77777777" w:rsidR="00E669A2" w:rsidRPr="009366FE" w:rsidRDefault="009E34AB">
      <w:pPr>
        <w:spacing w:line="240" w:lineRule="auto"/>
        <w:jc w:val="both"/>
        <w:rPr>
          <w:highlight w:val="yellow"/>
          <w:u w:val="single"/>
        </w:rPr>
      </w:pPr>
      <w:r w:rsidRPr="009366FE">
        <w:rPr>
          <w:highlight w:val="yellow"/>
          <w:u w:val="single"/>
        </w:rPr>
        <w:t>Previous Evaluation- Speech and Language, Austin ISD-2017</w:t>
      </w:r>
    </w:p>
    <w:p w14:paraId="2D6E2B3A" w14:textId="77777777" w:rsidR="00E669A2" w:rsidRPr="009366FE" w:rsidRDefault="009E34AB">
      <w:pPr>
        <w:spacing w:line="240" w:lineRule="auto"/>
        <w:ind w:firstLine="720"/>
        <w:jc w:val="both"/>
        <w:rPr>
          <w:highlight w:val="yellow"/>
        </w:rPr>
      </w:pPr>
      <w:r w:rsidRPr="009366FE">
        <w:rPr>
          <w:highlight w:val="yellow"/>
        </w:rPr>
        <w:t xml:space="preserve">Austin ISD reviewed records from his private speech pathologist at </w:t>
      </w:r>
      <w:proofErr w:type="spellStart"/>
      <w:r w:rsidRPr="009366FE">
        <w:rPr>
          <w:highlight w:val="yellow"/>
        </w:rPr>
        <w:t>RiverKids</w:t>
      </w:r>
      <w:proofErr w:type="spellEnd"/>
      <w:r w:rsidRPr="009366FE">
        <w:rPr>
          <w:highlight w:val="yellow"/>
        </w:rPr>
        <w:t xml:space="preserve"> Pediatric Home Health and determined that he met eligibility as a student with a speech impairment at that time. Receptively George understood descriptive concepts, made inferences, understood negation in sentences, understood qualitative concepts, and identified colors. According to a formal assessment conducted by Teresa Ramirez, SLP George exhibited receptive language skills in the low average range and expressive language scores in the below average range. On the PLS-5 Spanish edition George scored a standard score of 81 on the receptive portion and a standard score of 60 on the expressive language portion. Expressively George had difficulty using different word combinations, difficulty combining </w:t>
      </w:r>
      <w:proofErr w:type="gramStart"/>
      <w:r w:rsidRPr="009366FE">
        <w:rPr>
          <w:highlight w:val="yellow"/>
        </w:rPr>
        <w:t>three and four word</w:t>
      </w:r>
      <w:proofErr w:type="gramEnd"/>
      <w:r w:rsidRPr="009366FE">
        <w:rPr>
          <w:highlight w:val="yellow"/>
        </w:rPr>
        <w:t xml:space="preserve"> utterances, and using possessives and possessive pronouns. At the time of initial </w:t>
      </w:r>
      <w:proofErr w:type="gramStart"/>
      <w:r w:rsidRPr="009366FE">
        <w:rPr>
          <w:highlight w:val="yellow"/>
        </w:rPr>
        <w:t>evaluation</w:t>
      </w:r>
      <w:proofErr w:type="gramEnd"/>
      <w:r w:rsidRPr="009366FE">
        <w:rPr>
          <w:highlight w:val="yellow"/>
        </w:rPr>
        <w:t xml:space="preserve"> it was determined that George presented with moderate to severe language deficits. Pragmatic language was not an area of concern.  In the area of articulation George exhibited multiple phonemic errors and he qualified for speech therapy </w:t>
      </w:r>
      <w:proofErr w:type="gramStart"/>
      <w:r w:rsidRPr="009366FE">
        <w:rPr>
          <w:highlight w:val="yellow"/>
        </w:rPr>
        <w:t>in the area of</w:t>
      </w:r>
      <w:proofErr w:type="gramEnd"/>
      <w:r w:rsidRPr="009366FE">
        <w:rPr>
          <w:highlight w:val="yellow"/>
        </w:rPr>
        <w:t xml:space="preserve"> articulation. </w:t>
      </w:r>
    </w:p>
    <w:p w14:paraId="767D1BAC" w14:textId="77777777" w:rsidR="00E669A2" w:rsidRPr="009366FE" w:rsidRDefault="009E34AB">
      <w:pPr>
        <w:spacing w:line="240" w:lineRule="auto"/>
        <w:jc w:val="both"/>
        <w:rPr>
          <w:highlight w:val="yellow"/>
        </w:rPr>
      </w:pPr>
      <w:r w:rsidRPr="009366FE">
        <w:rPr>
          <w:highlight w:val="yellow"/>
        </w:rPr>
        <w:tab/>
        <w:t xml:space="preserve">In April of 2023 a REED was conducted at Austin ISD and no additional formal speech and language testing was deemed needed at that time. According to Austin ISD staff, George’s voice, </w:t>
      </w:r>
      <w:proofErr w:type="gramStart"/>
      <w:r w:rsidRPr="009366FE">
        <w:rPr>
          <w:highlight w:val="yellow"/>
        </w:rPr>
        <w:t>fluency</w:t>
      </w:r>
      <w:proofErr w:type="gramEnd"/>
      <w:r w:rsidRPr="009366FE">
        <w:rPr>
          <w:highlight w:val="yellow"/>
        </w:rPr>
        <w:t xml:space="preserve"> and receptive language skills were within normal limits. He was able to express his </w:t>
      </w:r>
      <w:r w:rsidRPr="009366FE">
        <w:rPr>
          <w:highlight w:val="yellow"/>
        </w:rPr>
        <w:lastRenderedPageBreak/>
        <w:t xml:space="preserve">thoughts and ideas in both English and Spanish and he understood conversational language without visual support. He was able to express his thoughts about grade level academic topics in 70% of opportunities within structured activities with visual support. He produced all </w:t>
      </w:r>
      <w:proofErr w:type="gramStart"/>
      <w:r w:rsidRPr="009366FE">
        <w:rPr>
          <w:highlight w:val="yellow"/>
        </w:rPr>
        <w:t>age appropriate</w:t>
      </w:r>
      <w:proofErr w:type="gramEnd"/>
      <w:r w:rsidRPr="009366FE">
        <w:rPr>
          <w:highlight w:val="yellow"/>
        </w:rPr>
        <w:t xml:space="preserve"> sounds in English. He sometimes needed reminders to use appropriate voice volume when speaking so that he could be understood. There were no pragmatic concerns at the time of his REED. During the fall of 2023, LTISD staff conducted formal evaluation in the areas of speech, language, and articulation. Dad was notified and agreed for the test results to be included in this report. </w:t>
      </w:r>
    </w:p>
    <w:p w14:paraId="389B79E4" w14:textId="77777777" w:rsidR="00E669A2" w:rsidRPr="009366FE" w:rsidRDefault="009E34AB">
      <w:pPr>
        <w:spacing w:before="240" w:after="240" w:line="240" w:lineRule="auto"/>
        <w:jc w:val="both"/>
        <w:rPr>
          <w:highlight w:val="yellow"/>
        </w:rPr>
      </w:pPr>
      <w:r w:rsidRPr="009366FE">
        <w:rPr>
          <w:highlight w:val="yellow"/>
        </w:rPr>
        <w:t xml:space="preserve">The evaluation of George’s language consists of formal and informal evaluations of language proficiency in both the receptive and expressive domains. </w:t>
      </w:r>
    </w:p>
    <w:p w14:paraId="3F9FE297" w14:textId="77777777" w:rsidR="00E669A2" w:rsidRPr="009366FE" w:rsidRDefault="009E34AB">
      <w:pPr>
        <w:spacing w:before="240" w:after="240" w:line="240" w:lineRule="auto"/>
        <w:jc w:val="both"/>
        <w:rPr>
          <w:highlight w:val="yellow"/>
        </w:rPr>
      </w:pPr>
      <w:r w:rsidRPr="009366FE">
        <w:rPr>
          <w:highlight w:val="yellow"/>
        </w:rPr>
        <w:t xml:space="preserve">The Home Language Survey completed by parents indicates all family members speak only Spanish in the home. George reports that he lives with his father who only speaks Spanish. </w:t>
      </w:r>
    </w:p>
    <w:p w14:paraId="73C48E9F" w14:textId="77777777" w:rsidR="00E669A2" w:rsidRPr="009366FE" w:rsidRDefault="009E34AB">
      <w:pPr>
        <w:spacing w:before="240" w:after="240" w:line="240" w:lineRule="auto"/>
        <w:jc w:val="both"/>
        <w:rPr>
          <w:highlight w:val="yellow"/>
        </w:rPr>
      </w:pPr>
      <w:r w:rsidRPr="009366FE">
        <w:rPr>
          <w:highlight w:val="yellow"/>
        </w:rPr>
        <w:t>The group of qualified professionals has determined that George's dominant language is Spanish. This determination was made through formal/informal evaluation. George was tested in both Spanish and English.</w:t>
      </w:r>
    </w:p>
    <w:p w14:paraId="56A06CCF" w14:textId="77777777" w:rsidR="00E669A2" w:rsidRPr="009366FE" w:rsidRDefault="009E34AB">
      <w:pPr>
        <w:spacing w:line="240" w:lineRule="auto"/>
        <w:jc w:val="both"/>
        <w:rPr>
          <w:highlight w:val="yellow"/>
          <w:u w:val="single"/>
        </w:rPr>
      </w:pPr>
      <w:r w:rsidRPr="009366FE">
        <w:rPr>
          <w:highlight w:val="yellow"/>
          <w:u w:val="single"/>
        </w:rPr>
        <w:t>Previous Evaluation- Austin ISD-2017</w:t>
      </w:r>
    </w:p>
    <w:p w14:paraId="637B3590" w14:textId="77777777" w:rsidR="00E669A2" w:rsidRPr="009366FE" w:rsidRDefault="009E34AB">
      <w:pPr>
        <w:spacing w:before="240" w:after="240" w:line="240" w:lineRule="auto"/>
        <w:jc w:val="both"/>
        <w:rPr>
          <w:highlight w:val="yellow"/>
        </w:rPr>
      </w:pPr>
      <w:r w:rsidRPr="009366FE">
        <w:rPr>
          <w:highlight w:val="yellow"/>
        </w:rPr>
        <w:t>Previous evaluation from 05/17/2017 indicated that parents reported that George was hospitalized when he was 8 months old due to a virus that he had contracted. Parents reported that he went in with a fever and spent about a week and a half in the hospital. George's dad reported that since then he has worried about his son's development because prior to that, George was developing fine. George currently suffers from asthma and seasonal allergies due to pollen. He does not usually take medication for asthma but does for allergies.</w:t>
      </w:r>
    </w:p>
    <w:p w14:paraId="08C2B287" w14:textId="77777777" w:rsidR="00E669A2" w:rsidRPr="009366FE" w:rsidRDefault="009E34AB">
      <w:pPr>
        <w:spacing w:before="240" w:after="240" w:line="240" w:lineRule="auto"/>
        <w:jc w:val="both"/>
        <w:rPr>
          <w:highlight w:val="yellow"/>
        </w:rPr>
      </w:pPr>
      <w:r w:rsidRPr="009366FE">
        <w:rPr>
          <w:highlight w:val="yellow"/>
        </w:rPr>
        <w:t>A follow-up conversation with George's parents occurred on 07/17/18. They indicated to the evaluator that they took George to the neurologist and that results of the examination were within normal limits. George's parents further indicated that the neurologist expressed no medical concerns at the time. Currently, George's mom reports that there have been no significant changes.</w:t>
      </w:r>
    </w:p>
    <w:p w14:paraId="30479705" w14:textId="77777777" w:rsidR="00E669A2" w:rsidRPr="009366FE" w:rsidRDefault="009E34AB">
      <w:pPr>
        <w:spacing w:before="240" w:after="240" w:line="240" w:lineRule="auto"/>
        <w:jc w:val="both"/>
        <w:rPr>
          <w:highlight w:val="yellow"/>
        </w:rPr>
      </w:pPr>
      <w:r w:rsidRPr="009366FE">
        <w:rPr>
          <w:highlight w:val="yellow"/>
        </w:rPr>
        <w:t>According to prior records, George's teachers and parents did not report any behavioral concerns.</w:t>
      </w:r>
    </w:p>
    <w:p w14:paraId="45797A93" w14:textId="77777777" w:rsidR="00E669A2" w:rsidRPr="009366FE" w:rsidRDefault="009E34AB">
      <w:pPr>
        <w:spacing w:before="240" w:after="240" w:line="240" w:lineRule="auto"/>
        <w:jc w:val="both"/>
        <w:rPr>
          <w:highlight w:val="yellow"/>
        </w:rPr>
      </w:pPr>
      <w:r w:rsidRPr="009366FE">
        <w:rPr>
          <w:highlight w:val="yellow"/>
        </w:rPr>
        <w:t xml:space="preserve">George's academic levels were assessed using formal measures. George is an English Language Learner (ELL) and is instructed in a bilingual/dual classroom setting (two-way). George demonstrated oral language skills in the very low range in English and low average range in Spanish. Therefore, George's current levels of academic achievement were assessed using both the Bateria-III </w:t>
      </w:r>
      <w:proofErr w:type="spellStart"/>
      <w:r w:rsidRPr="009366FE">
        <w:rPr>
          <w:highlight w:val="yellow"/>
        </w:rPr>
        <w:t>Pruebas</w:t>
      </w:r>
      <w:proofErr w:type="spellEnd"/>
      <w:r w:rsidRPr="009366FE">
        <w:rPr>
          <w:highlight w:val="yellow"/>
        </w:rPr>
        <w:t xml:space="preserve"> de </w:t>
      </w:r>
      <w:proofErr w:type="spellStart"/>
      <w:r w:rsidRPr="009366FE">
        <w:rPr>
          <w:highlight w:val="yellow"/>
        </w:rPr>
        <w:t>Aprovechamiento</w:t>
      </w:r>
      <w:proofErr w:type="spellEnd"/>
      <w:r w:rsidRPr="009366FE">
        <w:rPr>
          <w:highlight w:val="yellow"/>
        </w:rPr>
        <w:t xml:space="preserve"> and selected subtests from the Woodcock Johnson-IV Test of Achievement (WJ-IV ACH).</w:t>
      </w:r>
    </w:p>
    <w:p w14:paraId="6060387C" w14:textId="77777777" w:rsidR="00E669A2" w:rsidRPr="009366FE" w:rsidRDefault="009E34AB">
      <w:pPr>
        <w:spacing w:before="240" w:after="240" w:line="240" w:lineRule="auto"/>
        <w:jc w:val="both"/>
        <w:rPr>
          <w:highlight w:val="yellow"/>
        </w:rPr>
      </w:pPr>
      <w:r w:rsidRPr="009366FE">
        <w:rPr>
          <w:highlight w:val="yellow"/>
        </w:rPr>
        <w:t>READING:</w:t>
      </w:r>
    </w:p>
    <w:p w14:paraId="6663DA24" w14:textId="77777777" w:rsidR="00E669A2" w:rsidRPr="009366FE" w:rsidRDefault="009E34AB">
      <w:pPr>
        <w:spacing w:before="240" w:after="240" w:line="240" w:lineRule="auto"/>
        <w:jc w:val="both"/>
        <w:rPr>
          <w:highlight w:val="yellow"/>
        </w:rPr>
      </w:pPr>
      <w:r w:rsidRPr="009366FE">
        <w:rPr>
          <w:highlight w:val="yellow"/>
        </w:rPr>
        <w:t>On the Bateria-III in Spanish, George's Basic Reading Skills fell within the low average range (SS=83). A Reading Fluency and Reading Comprehension score was not obtained as George was unable to read. George was unable to produce synonyms, antonyms, and analogies for words read. Reading is considered a weakness for George.</w:t>
      </w:r>
    </w:p>
    <w:p w14:paraId="1FB482E7" w14:textId="77777777" w:rsidR="00E669A2" w:rsidRPr="009366FE" w:rsidRDefault="009E34AB">
      <w:pPr>
        <w:spacing w:before="240" w:after="240" w:line="240" w:lineRule="auto"/>
        <w:jc w:val="both"/>
        <w:rPr>
          <w:highlight w:val="yellow"/>
        </w:rPr>
      </w:pPr>
      <w:r w:rsidRPr="009366FE">
        <w:rPr>
          <w:highlight w:val="yellow"/>
        </w:rPr>
        <w:t>WRITING:</w:t>
      </w:r>
    </w:p>
    <w:p w14:paraId="6B0E9A01" w14:textId="77777777" w:rsidR="00E669A2" w:rsidRPr="009366FE" w:rsidRDefault="009E34AB">
      <w:pPr>
        <w:spacing w:before="240" w:after="240" w:line="240" w:lineRule="auto"/>
        <w:jc w:val="both"/>
        <w:rPr>
          <w:highlight w:val="yellow"/>
        </w:rPr>
      </w:pPr>
      <w:r w:rsidRPr="009366FE">
        <w:rPr>
          <w:highlight w:val="yellow"/>
        </w:rPr>
        <w:lastRenderedPageBreak/>
        <w:t>On the Bateria-III in Spanish, George's writing score fell in the average range when compared to same-age peers. George was able to write down his name, name certain isolated letters, and copy and trace letters appropriately. However, it was noted that George had difficulty with composing simple to complex sentences. His standard score in the Spelling subtest in Spanish fell within the very low range (SS=69) when compared to same-age peers. His handwriting was also found to be illegible. Letter and number reversal was noted. Writing is considered a weakness for George.</w:t>
      </w:r>
    </w:p>
    <w:p w14:paraId="2A36FA25" w14:textId="77777777" w:rsidR="00E669A2" w:rsidRPr="009366FE" w:rsidRDefault="009E34AB">
      <w:pPr>
        <w:spacing w:before="240" w:after="240" w:line="240" w:lineRule="auto"/>
        <w:jc w:val="both"/>
        <w:rPr>
          <w:highlight w:val="yellow"/>
        </w:rPr>
      </w:pPr>
      <w:r w:rsidRPr="009366FE">
        <w:rPr>
          <w:highlight w:val="yellow"/>
        </w:rPr>
        <w:t>MATH:</w:t>
      </w:r>
    </w:p>
    <w:p w14:paraId="1A2738EE" w14:textId="77777777" w:rsidR="00E669A2" w:rsidRPr="009366FE" w:rsidRDefault="009E34AB">
      <w:pPr>
        <w:spacing w:before="240" w:after="240" w:line="240" w:lineRule="auto"/>
        <w:jc w:val="both"/>
        <w:rPr>
          <w:highlight w:val="yellow"/>
        </w:rPr>
      </w:pPr>
      <w:r w:rsidRPr="009366FE">
        <w:rPr>
          <w:highlight w:val="yellow"/>
        </w:rPr>
        <w:t>On the Math Problem Solving subtests, George scored in the low range (SS=70). On the Math Problem Solving cluster was in the very low range (SS=57).</w:t>
      </w:r>
    </w:p>
    <w:p w14:paraId="6DBFD3FB" w14:textId="77777777" w:rsidR="00E669A2" w:rsidRPr="009366FE" w:rsidRDefault="009E34AB">
      <w:pPr>
        <w:spacing w:before="240" w:after="240" w:line="240" w:lineRule="auto"/>
        <w:jc w:val="both"/>
        <w:rPr>
          <w:highlight w:val="yellow"/>
        </w:rPr>
      </w:pPr>
      <w:r w:rsidRPr="009366FE">
        <w:rPr>
          <w:highlight w:val="yellow"/>
        </w:rPr>
        <w:t>George mastered the standard on the STAAR Alternate 2 Reading and Math exams on 04/2022. He did not meet but approached the standard on the STAAR Alternate 2 Reading and Math exams on 04/2021.</w:t>
      </w:r>
    </w:p>
    <w:p w14:paraId="733435FF" w14:textId="77777777" w:rsidR="00E669A2" w:rsidRPr="009366FE" w:rsidRDefault="009E34AB">
      <w:pPr>
        <w:spacing w:before="240" w:after="240" w:line="240" w:lineRule="auto"/>
        <w:jc w:val="both"/>
        <w:rPr>
          <w:highlight w:val="yellow"/>
        </w:rPr>
      </w:pPr>
      <w:r w:rsidRPr="009366FE">
        <w:rPr>
          <w:highlight w:val="yellow"/>
        </w:rPr>
        <w:t>INTELLECTUAL:</w:t>
      </w:r>
    </w:p>
    <w:p w14:paraId="3508748B" w14:textId="77777777" w:rsidR="00E669A2" w:rsidRPr="009366FE" w:rsidRDefault="009E34AB">
      <w:pPr>
        <w:spacing w:before="240" w:after="240" w:line="240" w:lineRule="auto"/>
        <w:jc w:val="both"/>
        <w:rPr>
          <w:highlight w:val="yellow"/>
        </w:rPr>
      </w:pPr>
      <w:r w:rsidRPr="009366FE">
        <w:rPr>
          <w:highlight w:val="yellow"/>
        </w:rPr>
        <w:t>STRENGTH(S):</w:t>
      </w:r>
    </w:p>
    <w:p w14:paraId="206BCA8B" w14:textId="77777777" w:rsidR="00E669A2" w:rsidRPr="009366FE" w:rsidRDefault="009E34AB">
      <w:pPr>
        <w:spacing w:before="240" w:after="240" w:line="240" w:lineRule="auto"/>
        <w:jc w:val="both"/>
        <w:rPr>
          <w:highlight w:val="yellow"/>
        </w:rPr>
      </w:pPr>
      <w:r w:rsidRPr="009366FE">
        <w:rPr>
          <w:highlight w:val="yellow"/>
        </w:rPr>
        <w:t>George's Auditory Processing (Ga) skills were in the average range, with a score of 86, which is the ability of processing and discriminating sounds. It is highly correlated with basic reading skills as it interferes with the ability to analyze and synthesize speech sounds, making decoding unfamiliar words difficult.</w:t>
      </w:r>
    </w:p>
    <w:p w14:paraId="62460C5D" w14:textId="77777777" w:rsidR="00E669A2" w:rsidRPr="009366FE" w:rsidRDefault="009E34AB">
      <w:pPr>
        <w:spacing w:before="240" w:after="240" w:line="240" w:lineRule="auto"/>
        <w:jc w:val="both"/>
        <w:rPr>
          <w:highlight w:val="yellow"/>
        </w:rPr>
      </w:pPr>
      <w:r w:rsidRPr="009366FE">
        <w:rPr>
          <w:highlight w:val="yellow"/>
        </w:rPr>
        <w:t>WEAKNESS(ES):</w:t>
      </w:r>
    </w:p>
    <w:p w14:paraId="34552BC5" w14:textId="77777777" w:rsidR="00E669A2" w:rsidRPr="009366FE" w:rsidRDefault="009E34AB">
      <w:pPr>
        <w:spacing w:before="240" w:after="240" w:line="240" w:lineRule="auto"/>
        <w:jc w:val="both"/>
        <w:rPr>
          <w:highlight w:val="yellow"/>
        </w:rPr>
      </w:pPr>
      <w:r w:rsidRPr="009366FE">
        <w:rPr>
          <w:highlight w:val="yellow"/>
        </w:rPr>
        <w:t>-George's Short-Term Working Memory (</w:t>
      </w:r>
      <w:proofErr w:type="spellStart"/>
      <w:r w:rsidRPr="009366FE">
        <w:rPr>
          <w:highlight w:val="yellow"/>
        </w:rPr>
        <w:t>Gsm</w:t>
      </w:r>
      <w:proofErr w:type="spellEnd"/>
      <w:r w:rsidRPr="009366FE">
        <w:rPr>
          <w:highlight w:val="yellow"/>
        </w:rPr>
        <w:t xml:space="preserve">) skills were in the lower extreme range, with a score of 66, which is the ability of holding information in his mind and then using it within a few seconds. </w:t>
      </w:r>
      <w:proofErr w:type="spellStart"/>
      <w:r w:rsidRPr="009366FE">
        <w:rPr>
          <w:highlight w:val="yellow"/>
        </w:rPr>
        <w:t>Gsm</w:t>
      </w:r>
      <w:proofErr w:type="spellEnd"/>
      <w:r w:rsidRPr="009366FE">
        <w:rPr>
          <w:highlight w:val="yellow"/>
        </w:rPr>
        <w:t xml:space="preserve"> is correlated with all areas of academic achievement. </w:t>
      </w:r>
    </w:p>
    <w:p w14:paraId="427CF231" w14:textId="77777777" w:rsidR="00E669A2" w:rsidRPr="009366FE" w:rsidRDefault="009E34AB">
      <w:pPr>
        <w:spacing w:before="240" w:after="240" w:line="240" w:lineRule="auto"/>
        <w:jc w:val="both"/>
        <w:rPr>
          <w:highlight w:val="yellow"/>
        </w:rPr>
      </w:pPr>
      <w:r w:rsidRPr="009366FE">
        <w:rPr>
          <w:highlight w:val="yellow"/>
        </w:rPr>
        <w:t>-George's Visual Processing (</w:t>
      </w:r>
      <w:proofErr w:type="spellStart"/>
      <w:r w:rsidRPr="009366FE">
        <w:rPr>
          <w:highlight w:val="yellow"/>
        </w:rPr>
        <w:t>Gv</w:t>
      </w:r>
      <w:proofErr w:type="spellEnd"/>
      <w:r w:rsidRPr="009366FE">
        <w:rPr>
          <w:highlight w:val="yellow"/>
        </w:rPr>
        <w:t xml:space="preserve">) skills were in the below average range, with a score of 71, which is the ability of manipulating visual patterns and stimuli. While </w:t>
      </w:r>
      <w:proofErr w:type="spellStart"/>
      <w:r w:rsidRPr="009366FE">
        <w:rPr>
          <w:highlight w:val="yellow"/>
        </w:rPr>
        <w:t>Gv</w:t>
      </w:r>
      <w:proofErr w:type="spellEnd"/>
      <w:r w:rsidRPr="009366FE">
        <w:rPr>
          <w:highlight w:val="yellow"/>
        </w:rPr>
        <w:t xml:space="preserve"> is not highly correlated to any specific academic area, it has a mild impact on basic reading skills, particularly sight-word acquisition skills and orthographic coding skills, as well as math calculation skills and math problem solving skills.</w:t>
      </w:r>
    </w:p>
    <w:p w14:paraId="4E642288" w14:textId="77777777" w:rsidR="00E669A2" w:rsidRPr="009366FE" w:rsidRDefault="009E34AB">
      <w:pPr>
        <w:spacing w:before="240" w:after="240" w:line="240" w:lineRule="auto"/>
        <w:jc w:val="both"/>
        <w:rPr>
          <w:highlight w:val="yellow"/>
        </w:rPr>
      </w:pPr>
      <w:r w:rsidRPr="009366FE">
        <w:rPr>
          <w:highlight w:val="yellow"/>
        </w:rPr>
        <w:t>-George's Long-Term Storage and Retrieval (</w:t>
      </w:r>
      <w:proofErr w:type="spellStart"/>
      <w:r w:rsidRPr="009366FE">
        <w:rPr>
          <w:highlight w:val="yellow"/>
        </w:rPr>
        <w:t>Glr</w:t>
      </w:r>
      <w:proofErr w:type="spellEnd"/>
      <w:r w:rsidRPr="009366FE">
        <w:rPr>
          <w:highlight w:val="yellow"/>
        </w:rPr>
        <w:t>) skills were in the lower extreme range, with a score of 67, which is the ability of storing and retrieving information from long-term memory such as concepts, ideas, names, etc. The ability to retrieve stored knowledge at an average rate of speed generally has an impact on academic fluency skills as well as test-taking skills.</w:t>
      </w:r>
    </w:p>
    <w:p w14:paraId="728DA859" w14:textId="77777777" w:rsidR="00E669A2" w:rsidRPr="009366FE" w:rsidRDefault="009E34AB">
      <w:pPr>
        <w:spacing w:before="240" w:after="240" w:line="240" w:lineRule="auto"/>
        <w:jc w:val="both"/>
        <w:rPr>
          <w:highlight w:val="yellow"/>
        </w:rPr>
      </w:pPr>
      <w:r w:rsidRPr="009366FE">
        <w:rPr>
          <w:highlight w:val="yellow"/>
        </w:rPr>
        <w:t>-George's Crystallized Knowledge (Gc) skills were in the lower extreme range, with a score of 68, which is the ability to understand general information gained through formal schooling and life experience plus the application of vocabulary skills. Gc is highly correlated with listening comprehension skills and reading comprehension skills.</w:t>
      </w:r>
    </w:p>
    <w:p w14:paraId="3F806295" w14:textId="77777777" w:rsidR="00E669A2" w:rsidRPr="009366FE" w:rsidRDefault="009E34AB">
      <w:pPr>
        <w:spacing w:before="240" w:after="240" w:line="240" w:lineRule="auto"/>
        <w:jc w:val="both"/>
        <w:rPr>
          <w:highlight w:val="yellow"/>
        </w:rPr>
      </w:pPr>
      <w:r w:rsidRPr="009366FE">
        <w:rPr>
          <w:highlight w:val="yellow"/>
        </w:rPr>
        <w:t>-George's Processing Speed (</w:t>
      </w:r>
      <w:proofErr w:type="spellStart"/>
      <w:r w:rsidRPr="009366FE">
        <w:rPr>
          <w:highlight w:val="yellow"/>
        </w:rPr>
        <w:t>Gs</w:t>
      </w:r>
      <w:proofErr w:type="spellEnd"/>
      <w:r w:rsidRPr="009366FE">
        <w:rPr>
          <w:highlight w:val="yellow"/>
        </w:rPr>
        <w:t xml:space="preserve">) skills were in the lower extreme range, with a score of 66. </w:t>
      </w:r>
      <w:proofErr w:type="spellStart"/>
      <w:r w:rsidRPr="009366FE">
        <w:rPr>
          <w:highlight w:val="yellow"/>
        </w:rPr>
        <w:t>Gs</w:t>
      </w:r>
      <w:proofErr w:type="spellEnd"/>
      <w:r w:rsidRPr="009366FE">
        <w:rPr>
          <w:highlight w:val="yellow"/>
        </w:rPr>
        <w:t xml:space="preserve"> is the ability of processing simple and routine information quickly under pressure.</w:t>
      </w:r>
    </w:p>
    <w:p w14:paraId="3B52B889" w14:textId="77777777" w:rsidR="00E669A2" w:rsidRPr="009366FE" w:rsidRDefault="009E34AB">
      <w:pPr>
        <w:spacing w:before="240" w:after="240" w:line="240" w:lineRule="auto"/>
        <w:jc w:val="both"/>
        <w:rPr>
          <w:highlight w:val="yellow"/>
        </w:rPr>
      </w:pPr>
      <w:r w:rsidRPr="009366FE">
        <w:rPr>
          <w:highlight w:val="yellow"/>
        </w:rPr>
        <w:lastRenderedPageBreak/>
        <w:t>ADAPTIVE BEHAVIOR:</w:t>
      </w:r>
    </w:p>
    <w:p w14:paraId="6F7E2167" w14:textId="77777777" w:rsidR="00E669A2" w:rsidRPr="009366FE" w:rsidRDefault="009E34AB">
      <w:pPr>
        <w:spacing w:before="240" w:after="240" w:line="240" w:lineRule="auto"/>
        <w:jc w:val="both"/>
        <w:rPr>
          <w:highlight w:val="yellow"/>
        </w:rPr>
      </w:pPr>
      <w:r w:rsidRPr="009366FE">
        <w:rPr>
          <w:highlight w:val="yellow"/>
        </w:rPr>
        <w:t xml:space="preserve">Adaptive behavior is the degree of social and personal independence. Parent forms were completed by George's mom and dad, Ms. </w:t>
      </w:r>
      <w:proofErr w:type="gramStart"/>
      <w:r w:rsidRPr="009366FE">
        <w:rPr>
          <w:highlight w:val="yellow"/>
        </w:rPr>
        <w:t>Sanchez</w:t>
      </w:r>
      <w:proofErr w:type="gramEnd"/>
      <w:r w:rsidRPr="009366FE">
        <w:rPr>
          <w:highlight w:val="yellow"/>
        </w:rPr>
        <w:t xml:space="preserve"> and Mr. Vidal. The Teacher form of the ABAS-III was completed by George's Kindergarten teacher, Ms. Cabrera.</w:t>
      </w:r>
    </w:p>
    <w:p w14:paraId="54D4711D" w14:textId="77777777" w:rsidR="00E669A2" w:rsidRPr="009366FE" w:rsidRDefault="009E34AB">
      <w:pPr>
        <w:spacing w:before="240" w:after="240" w:line="240" w:lineRule="auto"/>
        <w:jc w:val="both"/>
        <w:rPr>
          <w:highlight w:val="yellow"/>
        </w:rPr>
      </w:pPr>
      <w:r w:rsidRPr="009366FE">
        <w:rPr>
          <w:highlight w:val="yellow"/>
        </w:rPr>
        <w:t>Ratings from the three reporters were inconsistent with one another. While George's mom rated his overall adaptive behavior at the utmost limit of average (General Adaptive Composite or GAC standard score of 110), his dad rated him in the extremely low range.</w:t>
      </w:r>
    </w:p>
    <w:p w14:paraId="750459BF" w14:textId="77777777" w:rsidR="00E669A2" w:rsidRPr="009366FE" w:rsidRDefault="009E34AB">
      <w:pPr>
        <w:spacing w:before="240" w:after="240" w:line="240" w:lineRule="auto"/>
        <w:jc w:val="both"/>
        <w:rPr>
          <w:highlight w:val="yellow"/>
        </w:rPr>
      </w:pPr>
      <w:r w:rsidRPr="009366FE">
        <w:rPr>
          <w:highlight w:val="yellow"/>
        </w:rPr>
        <w:t>(GAC score of 59), and his teacher rated him in the low range (GAC score of 77).</w:t>
      </w:r>
    </w:p>
    <w:p w14:paraId="42F3EA06" w14:textId="77777777" w:rsidR="00E669A2" w:rsidRPr="009366FE" w:rsidRDefault="009E34AB">
      <w:pPr>
        <w:spacing w:before="240" w:after="240" w:line="240" w:lineRule="auto"/>
        <w:jc w:val="both"/>
        <w:rPr>
          <w:highlight w:val="yellow"/>
        </w:rPr>
      </w:pPr>
      <w:r w:rsidRPr="009366FE">
        <w:rPr>
          <w:highlight w:val="yellow"/>
        </w:rPr>
        <w:t>Communication was reported as a normative weakness by Mr. Vidal and Ms. Cabrera, and as a relative weakness by Ms. Vidal.</w:t>
      </w:r>
    </w:p>
    <w:p w14:paraId="2265C8EA" w14:textId="77777777" w:rsidR="00E669A2" w:rsidRPr="009366FE" w:rsidRDefault="009E34AB">
      <w:pPr>
        <w:spacing w:before="240" w:after="240" w:line="240" w:lineRule="auto"/>
        <w:jc w:val="both"/>
        <w:rPr>
          <w:highlight w:val="yellow"/>
        </w:rPr>
      </w:pPr>
      <w:r w:rsidRPr="009366FE">
        <w:rPr>
          <w:highlight w:val="yellow"/>
        </w:rPr>
        <w:t>Leisure was reported as a normative weakness by Mr. Vidal and Ms. Cabrera and a relative weakness by Ms. Sanchez. The areas of home/school living, and self-care were reported as relative strengths by all three respondents.</w:t>
      </w:r>
    </w:p>
    <w:p w14:paraId="35D97F97" w14:textId="77777777" w:rsidR="00E669A2" w:rsidRPr="009366FE" w:rsidRDefault="009E34AB">
      <w:pPr>
        <w:spacing w:before="240" w:after="240" w:line="240" w:lineRule="auto"/>
        <w:jc w:val="both"/>
        <w:rPr>
          <w:highlight w:val="yellow"/>
        </w:rPr>
      </w:pPr>
      <w:r w:rsidRPr="009366FE">
        <w:rPr>
          <w:b/>
          <w:highlight w:val="yellow"/>
          <w:u w:val="single"/>
        </w:rPr>
        <w:t>ORAL LANGUAGE/LANGUAGE DOMINANCE</w:t>
      </w:r>
      <w:r w:rsidRPr="009366FE">
        <w:rPr>
          <w:highlight w:val="yellow"/>
        </w:rPr>
        <w:br/>
      </w:r>
      <w:r w:rsidRPr="009366FE">
        <w:rPr>
          <w:highlight w:val="yellow"/>
        </w:rPr>
        <w:br/>
        <w:t>The following test was used to obtain George’s language proficiency.</w:t>
      </w:r>
      <w:r w:rsidRPr="009366FE">
        <w:rPr>
          <w:highlight w:val="yellow"/>
        </w:rPr>
        <w:br/>
      </w:r>
      <w:r w:rsidRPr="009366FE">
        <w:rPr>
          <w:highlight w:val="yellow"/>
        </w:rPr>
        <w:br/>
        <w:t xml:space="preserve">George was assessed in both Spanish and English to determine his language dominance. </w:t>
      </w:r>
    </w:p>
    <w:p w14:paraId="7400A1BD" w14:textId="77777777" w:rsidR="00E669A2" w:rsidRPr="009366FE" w:rsidRDefault="009E34AB">
      <w:pPr>
        <w:spacing w:line="240" w:lineRule="auto"/>
        <w:jc w:val="both"/>
        <w:rPr>
          <w:highlight w:val="yellow"/>
        </w:rPr>
      </w:pPr>
      <w:r w:rsidRPr="009366FE">
        <w:rPr>
          <w:highlight w:val="yellow"/>
        </w:rPr>
        <w:t xml:space="preserve">The </w:t>
      </w:r>
      <w:r w:rsidRPr="009366FE">
        <w:rPr>
          <w:b/>
          <w:i/>
          <w:highlight w:val="yellow"/>
        </w:rPr>
        <w:t>Woodcock-Johnson IV Tests of Oral Language (WJ IV OL)</w:t>
      </w:r>
      <w:r w:rsidRPr="009366FE">
        <w:rPr>
          <w:highlight w:val="yellow"/>
        </w:rPr>
        <w:t xml:space="preserve"> is a comprehensive set of individually administered, norm-referenced tests to measure oral language. The WJ IV OL contains 12 subtests (nine English tests and three parallel Spanish tests. The WJ IV OL measures various aspects of oral language, such as listening comprehension, oral expression, vocabulary, phonological processing, and speed of lexical access.  The tests combine to form nine clusters, including three Spanish language clusters.  Cluster scores are the primary basis for interpretative purposes. Both subtests and cluster scores are distributed with a mean of 100 and a standard deviation of 15. The tests are designed for administration to individuals aged two through adulthood. </w:t>
      </w:r>
    </w:p>
    <w:p w14:paraId="5749C05A" w14:textId="77777777" w:rsidR="00E669A2" w:rsidRPr="009366FE" w:rsidRDefault="00E669A2">
      <w:pPr>
        <w:spacing w:line="240" w:lineRule="auto"/>
        <w:rPr>
          <w:sz w:val="24"/>
          <w:szCs w:val="24"/>
          <w:highlight w:val="yellow"/>
        </w:rPr>
      </w:pPr>
    </w:p>
    <w:tbl>
      <w:tblPr>
        <w:tblStyle w:val="a1"/>
        <w:tblW w:w="9705" w:type="dxa"/>
        <w:tblInd w:w="50" w:type="dxa"/>
        <w:tblLayout w:type="fixed"/>
        <w:tblLook w:val="0400" w:firstRow="0" w:lastRow="0" w:firstColumn="0" w:lastColumn="0" w:noHBand="0" w:noVBand="1"/>
      </w:tblPr>
      <w:tblGrid>
        <w:gridCol w:w="3420"/>
        <w:gridCol w:w="1410"/>
        <w:gridCol w:w="3375"/>
        <w:gridCol w:w="1500"/>
      </w:tblGrid>
      <w:tr w:rsidR="00E669A2" w:rsidRPr="009366FE" w14:paraId="3BDD96F8" w14:textId="77777777">
        <w:trPr>
          <w:trHeight w:val="340"/>
        </w:trPr>
        <w:tc>
          <w:tcPr>
            <w:tcW w:w="342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43651DBA"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CLUSTER/Subtest</w:t>
            </w:r>
            <w:r w:rsidRPr="009366FE">
              <w:rPr>
                <w:b/>
                <w:sz w:val="20"/>
                <w:szCs w:val="20"/>
                <w:highlight w:val="yellow"/>
              </w:rPr>
              <w:br/>
              <w:t>(Spanish)</w:t>
            </w:r>
          </w:p>
        </w:tc>
        <w:tc>
          <w:tcPr>
            <w:tcW w:w="141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19324B07"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Standard Score</w:t>
            </w:r>
          </w:p>
        </w:tc>
        <w:tc>
          <w:tcPr>
            <w:tcW w:w="337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397518F2" w14:textId="77777777" w:rsidR="00E669A2" w:rsidRPr="009366FE" w:rsidRDefault="009E34AB">
            <w:pPr>
              <w:spacing w:line="240" w:lineRule="auto"/>
              <w:ind w:left="15" w:hanging="14"/>
              <w:jc w:val="center"/>
              <w:rPr>
                <w:b/>
                <w:sz w:val="20"/>
                <w:szCs w:val="20"/>
                <w:highlight w:val="yellow"/>
              </w:rPr>
            </w:pPr>
            <w:r w:rsidRPr="009366FE">
              <w:rPr>
                <w:b/>
                <w:sz w:val="20"/>
                <w:szCs w:val="20"/>
                <w:highlight w:val="yellow"/>
              </w:rPr>
              <w:t>CLUSTER/Subtest</w:t>
            </w:r>
            <w:r w:rsidRPr="009366FE">
              <w:rPr>
                <w:b/>
                <w:sz w:val="20"/>
                <w:szCs w:val="20"/>
                <w:highlight w:val="yellow"/>
              </w:rPr>
              <w:br/>
              <w:t>(English)</w:t>
            </w:r>
          </w:p>
        </w:tc>
        <w:tc>
          <w:tcPr>
            <w:tcW w:w="150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5C4AC7BD" w14:textId="77777777" w:rsidR="00E669A2" w:rsidRPr="009366FE" w:rsidRDefault="009E34AB">
            <w:pPr>
              <w:spacing w:line="240" w:lineRule="auto"/>
              <w:ind w:left="15" w:hanging="14"/>
              <w:jc w:val="center"/>
              <w:rPr>
                <w:b/>
                <w:sz w:val="20"/>
                <w:szCs w:val="20"/>
                <w:highlight w:val="yellow"/>
              </w:rPr>
            </w:pPr>
            <w:r w:rsidRPr="009366FE">
              <w:rPr>
                <w:b/>
                <w:sz w:val="20"/>
                <w:szCs w:val="20"/>
                <w:highlight w:val="yellow"/>
              </w:rPr>
              <w:t>Standard Score</w:t>
            </w:r>
          </w:p>
        </w:tc>
      </w:tr>
      <w:tr w:rsidR="00E669A2" w:rsidRPr="009366FE" w14:paraId="6DEB5B48" w14:textId="77777777">
        <w:trPr>
          <w:trHeight w:val="340"/>
        </w:trPr>
        <w:tc>
          <w:tcPr>
            <w:tcW w:w="342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3EF584DB" w14:textId="77777777" w:rsidR="00E669A2" w:rsidRPr="001B7DB2" w:rsidRDefault="009E34AB">
            <w:pPr>
              <w:spacing w:line="240" w:lineRule="auto"/>
              <w:ind w:left="15" w:hanging="14"/>
              <w:rPr>
                <w:sz w:val="24"/>
                <w:szCs w:val="24"/>
              </w:rPr>
            </w:pPr>
            <w:proofErr w:type="spellStart"/>
            <w:r w:rsidRPr="001B7DB2">
              <w:rPr>
                <w:b/>
                <w:sz w:val="20"/>
                <w:szCs w:val="20"/>
              </w:rPr>
              <w:t>Lenguaje</w:t>
            </w:r>
            <w:proofErr w:type="spellEnd"/>
            <w:r w:rsidRPr="001B7DB2">
              <w:rPr>
                <w:b/>
                <w:sz w:val="20"/>
                <w:szCs w:val="20"/>
              </w:rPr>
              <w:t xml:space="preserve"> Oral</w:t>
            </w:r>
          </w:p>
        </w:tc>
        <w:tc>
          <w:tcPr>
            <w:tcW w:w="141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6BF69A73" w14:textId="77777777" w:rsidR="00E669A2" w:rsidRPr="001B7DB2" w:rsidRDefault="009E34AB">
            <w:pPr>
              <w:spacing w:line="240" w:lineRule="auto"/>
              <w:jc w:val="center"/>
              <w:rPr>
                <w:b/>
                <w:sz w:val="24"/>
                <w:szCs w:val="24"/>
              </w:rPr>
            </w:pPr>
            <w:r w:rsidRPr="001B7DB2">
              <w:rPr>
                <w:b/>
                <w:sz w:val="24"/>
                <w:szCs w:val="24"/>
              </w:rPr>
              <w:t>68</w:t>
            </w:r>
          </w:p>
        </w:tc>
        <w:tc>
          <w:tcPr>
            <w:tcW w:w="337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6E902642" w14:textId="77777777" w:rsidR="00E669A2" w:rsidRPr="009366FE" w:rsidRDefault="009E34AB">
            <w:pPr>
              <w:spacing w:line="240" w:lineRule="auto"/>
              <w:jc w:val="center"/>
              <w:rPr>
                <w:b/>
                <w:sz w:val="20"/>
                <w:szCs w:val="20"/>
                <w:highlight w:val="yellow"/>
              </w:rPr>
            </w:pPr>
            <w:r w:rsidRPr="009366FE">
              <w:rPr>
                <w:b/>
                <w:sz w:val="20"/>
                <w:szCs w:val="20"/>
                <w:highlight w:val="yellow"/>
              </w:rPr>
              <w:t>Oral Language</w:t>
            </w:r>
          </w:p>
        </w:tc>
        <w:tc>
          <w:tcPr>
            <w:tcW w:w="15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2B18B52D" w14:textId="77777777" w:rsidR="00E669A2" w:rsidRPr="001B7DB2" w:rsidRDefault="009E34AB">
            <w:pPr>
              <w:spacing w:line="240" w:lineRule="auto"/>
              <w:jc w:val="center"/>
              <w:rPr>
                <w:b/>
                <w:sz w:val="24"/>
                <w:szCs w:val="24"/>
              </w:rPr>
            </w:pPr>
            <w:r w:rsidRPr="001B7DB2">
              <w:rPr>
                <w:b/>
                <w:sz w:val="24"/>
                <w:szCs w:val="24"/>
              </w:rPr>
              <w:t>66</w:t>
            </w:r>
          </w:p>
        </w:tc>
      </w:tr>
      <w:tr w:rsidR="00E669A2" w:rsidRPr="009366FE" w14:paraId="246E0211" w14:textId="77777777">
        <w:trPr>
          <w:trHeight w:val="340"/>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9D47C" w14:textId="77777777" w:rsidR="00E669A2" w:rsidRPr="001B7DB2" w:rsidRDefault="009E34AB">
            <w:pPr>
              <w:spacing w:after="4" w:line="240" w:lineRule="auto"/>
              <w:rPr>
                <w:sz w:val="20"/>
                <w:szCs w:val="20"/>
              </w:rPr>
            </w:pPr>
            <w:proofErr w:type="spellStart"/>
            <w:r w:rsidRPr="001B7DB2">
              <w:rPr>
                <w:sz w:val="20"/>
                <w:szCs w:val="20"/>
              </w:rPr>
              <w:t>Vocabulario</w:t>
            </w:r>
            <w:proofErr w:type="spellEnd"/>
            <w:r w:rsidRPr="001B7DB2">
              <w:rPr>
                <w:sz w:val="20"/>
                <w:szCs w:val="20"/>
              </w:rPr>
              <w:t xml:space="preserve"> </w:t>
            </w:r>
            <w:proofErr w:type="spellStart"/>
            <w:r w:rsidRPr="001B7DB2">
              <w:rPr>
                <w:sz w:val="20"/>
                <w:szCs w:val="20"/>
              </w:rPr>
              <w:t>sobre</w:t>
            </w:r>
            <w:proofErr w:type="spellEnd"/>
            <w:r w:rsidRPr="001B7DB2">
              <w:rPr>
                <w:sz w:val="20"/>
                <w:szCs w:val="20"/>
              </w:rPr>
              <w:t xml:space="preserve"> </w:t>
            </w:r>
            <w:proofErr w:type="spellStart"/>
            <w:r w:rsidRPr="001B7DB2">
              <w:rPr>
                <w:sz w:val="20"/>
                <w:szCs w:val="20"/>
              </w:rPr>
              <w:t>dibujos</w:t>
            </w:r>
            <w:proofErr w:type="spellEnd"/>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EF998A6" w14:textId="77777777" w:rsidR="00E669A2" w:rsidRPr="001B7DB2" w:rsidRDefault="009E34AB">
            <w:pPr>
              <w:spacing w:line="240" w:lineRule="auto"/>
              <w:jc w:val="center"/>
              <w:rPr>
                <w:sz w:val="24"/>
                <w:szCs w:val="24"/>
              </w:rPr>
            </w:pPr>
            <w:r w:rsidRPr="001B7DB2">
              <w:rPr>
                <w:sz w:val="24"/>
                <w:szCs w:val="24"/>
              </w:rPr>
              <w:t>70</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861FF07" w14:textId="77777777" w:rsidR="00E669A2" w:rsidRPr="009366FE" w:rsidRDefault="009E34AB">
            <w:pPr>
              <w:spacing w:line="240" w:lineRule="auto"/>
              <w:jc w:val="center"/>
              <w:rPr>
                <w:sz w:val="20"/>
                <w:szCs w:val="20"/>
                <w:highlight w:val="yellow"/>
              </w:rPr>
            </w:pPr>
            <w:r w:rsidRPr="009366FE">
              <w:rPr>
                <w:sz w:val="20"/>
                <w:szCs w:val="20"/>
                <w:highlight w:val="yellow"/>
              </w:rPr>
              <w:t>Picture Vocabulary</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281B0F1" w14:textId="77777777" w:rsidR="00E669A2" w:rsidRPr="001B7DB2" w:rsidRDefault="009E34AB">
            <w:pPr>
              <w:spacing w:line="240" w:lineRule="auto"/>
              <w:jc w:val="center"/>
              <w:rPr>
                <w:sz w:val="24"/>
                <w:szCs w:val="24"/>
              </w:rPr>
            </w:pPr>
            <w:r w:rsidRPr="001B7DB2">
              <w:rPr>
                <w:sz w:val="24"/>
                <w:szCs w:val="24"/>
              </w:rPr>
              <w:t>65</w:t>
            </w:r>
          </w:p>
        </w:tc>
      </w:tr>
      <w:tr w:rsidR="00E669A2" w:rsidRPr="009366FE" w14:paraId="2535A747" w14:textId="77777777">
        <w:trPr>
          <w:trHeight w:val="340"/>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20AF6" w14:textId="77777777" w:rsidR="00E669A2" w:rsidRPr="001B7DB2" w:rsidRDefault="009E34AB">
            <w:pPr>
              <w:spacing w:after="4" w:line="240" w:lineRule="auto"/>
              <w:rPr>
                <w:sz w:val="20"/>
                <w:szCs w:val="20"/>
              </w:rPr>
            </w:pPr>
            <w:proofErr w:type="spellStart"/>
            <w:r w:rsidRPr="001B7DB2">
              <w:rPr>
                <w:sz w:val="20"/>
                <w:szCs w:val="20"/>
              </w:rPr>
              <w:t>Comprension</w:t>
            </w:r>
            <w:proofErr w:type="spellEnd"/>
            <w:r w:rsidRPr="001B7DB2">
              <w:rPr>
                <w:sz w:val="20"/>
                <w:szCs w:val="20"/>
              </w:rPr>
              <w:t xml:space="preserve"> oral </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7B4F78" w14:textId="77777777" w:rsidR="00E669A2" w:rsidRPr="001B7DB2" w:rsidRDefault="009E34AB">
            <w:pPr>
              <w:spacing w:line="240" w:lineRule="auto"/>
              <w:jc w:val="center"/>
              <w:rPr>
                <w:sz w:val="24"/>
                <w:szCs w:val="24"/>
              </w:rPr>
            </w:pPr>
            <w:r w:rsidRPr="001B7DB2">
              <w:rPr>
                <w:sz w:val="24"/>
                <w:szCs w:val="24"/>
              </w:rPr>
              <w:t>69</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6A468BC" w14:textId="77777777" w:rsidR="00E669A2" w:rsidRPr="009366FE" w:rsidRDefault="009E34AB">
            <w:pPr>
              <w:spacing w:line="240" w:lineRule="auto"/>
              <w:jc w:val="center"/>
              <w:rPr>
                <w:sz w:val="20"/>
                <w:szCs w:val="20"/>
                <w:highlight w:val="yellow"/>
              </w:rPr>
            </w:pPr>
            <w:r w:rsidRPr="009366FE">
              <w:rPr>
                <w:sz w:val="20"/>
                <w:szCs w:val="20"/>
                <w:highlight w:val="yellow"/>
              </w:rPr>
              <w:t>Oral Comprehension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C52F2B3" w14:textId="77777777" w:rsidR="00E669A2" w:rsidRPr="001B7DB2" w:rsidRDefault="009E34AB">
            <w:pPr>
              <w:spacing w:line="240" w:lineRule="auto"/>
              <w:jc w:val="center"/>
              <w:rPr>
                <w:sz w:val="24"/>
                <w:szCs w:val="24"/>
              </w:rPr>
            </w:pPr>
            <w:r w:rsidRPr="001B7DB2">
              <w:rPr>
                <w:sz w:val="24"/>
                <w:szCs w:val="24"/>
              </w:rPr>
              <w:t>71</w:t>
            </w:r>
          </w:p>
        </w:tc>
      </w:tr>
      <w:tr w:rsidR="00E669A2" w:rsidRPr="009366FE" w14:paraId="0322E50B" w14:textId="77777777">
        <w:trPr>
          <w:trHeight w:val="340"/>
        </w:trPr>
        <w:tc>
          <w:tcPr>
            <w:tcW w:w="342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165F1800" w14:textId="77777777" w:rsidR="00E669A2" w:rsidRPr="001B7DB2" w:rsidRDefault="009E34AB">
            <w:pPr>
              <w:spacing w:line="240" w:lineRule="auto"/>
              <w:ind w:left="15" w:hanging="14"/>
              <w:rPr>
                <w:sz w:val="20"/>
                <w:szCs w:val="20"/>
              </w:rPr>
            </w:pPr>
            <w:r w:rsidRPr="001B7DB2">
              <w:rPr>
                <w:b/>
                <w:sz w:val="20"/>
                <w:szCs w:val="20"/>
              </w:rPr>
              <w:t xml:space="preserve">Amplio </w:t>
            </w:r>
            <w:proofErr w:type="spellStart"/>
            <w:r w:rsidRPr="001B7DB2">
              <w:rPr>
                <w:b/>
                <w:sz w:val="20"/>
                <w:szCs w:val="20"/>
              </w:rPr>
              <w:t>Lenguaje</w:t>
            </w:r>
            <w:proofErr w:type="spellEnd"/>
            <w:r w:rsidRPr="001B7DB2">
              <w:rPr>
                <w:b/>
                <w:sz w:val="20"/>
                <w:szCs w:val="20"/>
              </w:rPr>
              <w:t xml:space="preserve"> Oral</w:t>
            </w:r>
          </w:p>
        </w:tc>
        <w:tc>
          <w:tcPr>
            <w:tcW w:w="141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59287D3C" w14:textId="77777777" w:rsidR="00E669A2" w:rsidRPr="001B7DB2" w:rsidRDefault="009E34AB">
            <w:pPr>
              <w:spacing w:line="240" w:lineRule="auto"/>
              <w:jc w:val="center"/>
              <w:rPr>
                <w:b/>
                <w:sz w:val="24"/>
                <w:szCs w:val="24"/>
              </w:rPr>
            </w:pPr>
            <w:r w:rsidRPr="001B7DB2">
              <w:rPr>
                <w:b/>
                <w:sz w:val="24"/>
                <w:szCs w:val="24"/>
              </w:rPr>
              <w:t>56</w:t>
            </w:r>
          </w:p>
        </w:tc>
        <w:tc>
          <w:tcPr>
            <w:tcW w:w="337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1593A59" w14:textId="77777777" w:rsidR="00E669A2" w:rsidRPr="009366FE" w:rsidRDefault="009E34AB">
            <w:pPr>
              <w:spacing w:line="240" w:lineRule="auto"/>
              <w:jc w:val="center"/>
              <w:rPr>
                <w:b/>
                <w:sz w:val="20"/>
                <w:szCs w:val="20"/>
                <w:highlight w:val="yellow"/>
              </w:rPr>
            </w:pPr>
            <w:r w:rsidRPr="009366FE">
              <w:rPr>
                <w:b/>
                <w:sz w:val="20"/>
                <w:szCs w:val="20"/>
                <w:highlight w:val="yellow"/>
              </w:rPr>
              <w:t>Broad Oral Language</w:t>
            </w:r>
          </w:p>
        </w:tc>
        <w:tc>
          <w:tcPr>
            <w:tcW w:w="15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bottom"/>
          </w:tcPr>
          <w:p w14:paraId="572009C0" w14:textId="77777777" w:rsidR="00E669A2" w:rsidRPr="001B7DB2" w:rsidRDefault="009E34AB">
            <w:pPr>
              <w:spacing w:line="240" w:lineRule="auto"/>
              <w:jc w:val="center"/>
              <w:rPr>
                <w:b/>
                <w:sz w:val="24"/>
                <w:szCs w:val="24"/>
              </w:rPr>
            </w:pPr>
            <w:r w:rsidRPr="001B7DB2">
              <w:rPr>
                <w:b/>
                <w:sz w:val="24"/>
                <w:szCs w:val="24"/>
              </w:rPr>
              <w:t>66</w:t>
            </w:r>
          </w:p>
        </w:tc>
      </w:tr>
      <w:tr w:rsidR="00E669A2" w:rsidRPr="009366FE" w14:paraId="6F682804" w14:textId="77777777">
        <w:trPr>
          <w:trHeight w:val="340"/>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9137" w14:textId="77777777" w:rsidR="00E669A2" w:rsidRPr="001B7DB2" w:rsidRDefault="009E34AB">
            <w:pPr>
              <w:spacing w:after="4" w:line="240" w:lineRule="auto"/>
              <w:rPr>
                <w:sz w:val="20"/>
                <w:szCs w:val="20"/>
              </w:rPr>
            </w:pPr>
            <w:proofErr w:type="spellStart"/>
            <w:r w:rsidRPr="001B7DB2">
              <w:rPr>
                <w:sz w:val="20"/>
                <w:szCs w:val="20"/>
              </w:rPr>
              <w:t>Vocabulario</w:t>
            </w:r>
            <w:proofErr w:type="spellEnd"/>
            <w:r w:rsidRPr="001B7DB2">
              <w:rPr>
                <w:sz w:val="20"/>
                <w:szCs w:val="20"/>
              </w:rPr>
              <w:t xml:space="preserve"> </w:t>
            </w:r>
            <w:proofErr w:type="spellStart"/>
            <w:r w:rsidRPr="001B7DB2">
              <w:rPr>
                <w:sz w:val="20"/>
                <w:szCs w:val="20"/>
              </w:rPr>
              <w:t>sobre</w:t>
            </w:r>
            <w:proofErr w:type="spellEnd"/>
            <w:r w:rsidRPr="001B7DB2">
              <w:rPr>
                <w:sz w:val="20"/>
                <w:szCs w:val="20"/>
              </w:rPr>
              <w:t xml:space="preserve"> </w:t>
            </w:r>
            <w:proofErr w:type="spellStart"/>
            <w:r w:rsidRPr="001B7DB2">
              <w:rPr>
                <w:sz w:val="20"/>
                <w:szCs w:val="20"/>
              </w:rPr>
              <w:t>dibujos</w:t>
            </w:r>
            <w:proofErr w:type="spellEnd"/>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4C9FE" w14:textId="77777777" w:rsidR="00E669A2" w:rsidRPr="001B7DB2" w:rsidRDefault="009E34AB">
            <w:pPr>
              <w:spacing w:line="240" w:lineRule="auto"/>
              <w:jc w:val="center"/>
              <w:rPr>
                <w:sz w:val="24"/>
                <w:szCs w:val="24"/>
              </w:rPr>
            </w:pPr>
            <w:r w:rsidRPr="001B7DB2">
              <w:rPr>
                <w:sz w:val="24"/>
                <w:szCs w:val="24"/>
              </w:rPr>
              <w:t>70</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5EC1E" w14:textId="77777777" w:rsidR="00E669A2" w:rsidRPr="009366FE" w:rsidRDefault="009E34AB">
            <w:pPr>
              <w:spacing w:line="240" w:lineRule="auto"/>
              <w:jc w:val="center"/>
              <w:rPr>
                <w:sz w:val="20"/>
                <w:szCs w:val="20"/>
                <w:highlight w:val="yellow"/>
              </w:rPr>
            </w:pPr>
            <w:r w:rsidRPr="009366FE">
              <w:rPr>
                <w:sz w:val="20"/>
                <w:szCs w:val="20"/>
                <w:highlight w:val="yellow"/>
              </w:rPr>
              <w:t>Picture Vocabulary</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261" w14:textId="77777777" w:rsidR="00E669A2" w:rsidRPr="001B7DB2" w:rsidRDefault="009E34AB">
            <w:pPr>
              <w:spacing w:line="240" w:lineRule="auto"/>
              <w:jc w:val="center"/>
              <w:rPr>
                <w:sz w:val="24"/>
                <w:szCs w:val="24"/>
              </w:rPr>
            </w:pPr>
            <w:r w:rsidRPr="001B7DB2">
              <w:rPr>
                <w:sz w:val="24"/>
                <w:szCs w:val="24"/>
              </w:rPr>
              <w:t>65</w:t>
            </w:r>
          </w:p>
        </w:tc>
      </w:tr>
      <w:tr w:rsidR="00E669A2" w:rsidRPr="009366FE" w14:paraId="1803B8DD" w14:textId="77777777">
        <w:trPr>
          <w:trHeight w:val="340"/>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4070F" w14:textId="77777777" w:rsidR="00E669A2" w:rsidRPr="001B7DB2" w:rsidRDefault="009E34AB">
            <w:pPr>
              <w:spacing w:after="4" w:line="240" w:lineRule="auto"/>
              <w:rPr>
                <w:sz w:val="20"/>
                <w:szCs w:val="20"/>
              </w:rPr>
            </w:pPr>
            <w:proofErr w:type="spellStart"/>
            <w:r w:rsidRPr="001B7DB2">
              <w:rPr>
                <w:sz w:val="20"/>
                <w:szCs w:val="20"/>
              </w:rPr>
              <w:t>Comprension</w:t>
            </w:r>
            <w:proofErr w:type="spellEnd"/>
            <w:r w:rsidRPr="001B7DB2">
              <w:rPr>
                <w:sz w:val="20"/>
                <w:szCs w:val="20"/>
              </w:rPr>
              <w:t xml:space="preserve"> oral</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899E" w14:textId="77777777" w:rsidR="00E669A2" w:rsidRPr="001B7DB2" w:rsidRDefault="009E34AB">
            <w:pPr>
              <w:spacing w:line="240" w:lineRule="auto"/>
              <w:jc w:val="center"/>
              <w:rPr>
                <w:sz w:val="24"/>
                <w:szCs w:val="24"/>
              </w:rPr>
            </w:pPr>
            <w:r w:rsidRPr="001B7DB2">
              <w:rPr>
                <w:sz w:val="24"/>
                <w:szCs w:val="24"/>
              </w:rPr>
              <w:t>69</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F2A99" w14:textId="77777777" w:rsidR="00E669A2" w:rsidRPr="009366FE" w:rsidRDefault="009E34AB">
            <w:pPr>
              <w:spacing w:line="240" w:lineRule="auto"/>
              <w:jc w:val="center"/>
              <w:rPr>
                <w:sz w:val="20"/>
                <w:szCs w:val="20"/>
                <w:highlight w:val="yellow"/>
              </w:rPr>
            </w:pPr>
            <w:r w:rsidRPr="009366FE">
              <w:rPr>
                <w:sz w:val="20"/>
                <w:szCs w:val="20"/>
                <w:highlight w:val="yellow"/>
              </w:rPr>
              <w:t>Oral Comprehension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1EBE6" w14:textId="77777777" w:rsidR="00E669A2" w:rsidRPr="001B7DB2" w:rsidRDefault="009E34AB">
            <w:pPr>
              <w:spacing w:line="240" w:lineRule="auto"/>
              <w:jc w:val="center"/>
              <w:rPr>
                <w:sz w:val="24"/>
                <w:szCs w:val="24"/>
              </w:rPr>
            </w:pPr>
            <w:r w:rsidRPr="001B7DB2">
              <w:rPr>
                <w:sz w:val="24"/>
                <w:szCs w:val="24"/>
              </w:rPr>
              <w:t>71</w:t>
            </w:r>
          </w:p>
        </w:tc>
      </w:tr>
      <w:tr w:rsidR="00E669A2" w:rsidRPr="009366FE" w14:paraId="4D19F6F0" w14:textId="77777777">
        <w:trPr>
          <w:trHeight w:val="340"/>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7B5BF" w14:textId="77777777" w:rsidR="00E669A2" w:rsidRPr="001B7DB2" w:rsidRDefault="009E34AB">
            <w:pPr>
              <w:spacing w:line="240" w:lineRule="auto"/>
              <w:ind w:left="15" w:hanging="14"/>
              <w:rPr>
                <w:sz w:val="20"/>
                <w:szCs w:val="20"/>
              </w:rPr>
            </w:pPr>
            <w:proofErr w:type="spellStart"/>
            <w:r w:rsidRPr="001B7DB2">
              <w:rPr>
                <w:sz w:val="20"/>
                <w:szCs w:val="20"/>
              </w:rPr>
              <w:lastRenderedPageBreak/>
              <w:t>Comprensión</w:t>
            </w:r>
            <w:proofErr w:type="spellEnd"/>
            <w:r w:rsidRPr="001B7DB2">
              <w:rPr>
                <w:sz w:val="20"/>
                <w:szCs w:val="20"/>
              </w:rPr>
              <w:t xml:space="preserve"> de </w:t>
            </w:r>
            <w:proofErr w:type="spellStart"/>
            <w:r w:rsidRPr="001B7DB2">
              <w:rPr>
                <w:sz w:val="20"/>
                <w:szCs w:val="20"/>
              </w:rPr>
              <w:t>Indicaciones</w:t>
            </w:r>
            <w:proofErr w:type="spellEnd"/>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45AD2" w14:textId="77777777" w:rsidR="00E669A2" w:rsidRPr="001B7DB2" w:rsidRDefault="009E34AB">
            <w:pPr>
              <w:spacing w:line="240" w:lineRule="auto"/>
              <w:jc w:val="center"/>
              <w:rPr>
                <w:sz w:val="24"/>
                <w:szCs w:val="24"/>
              </w:rPr>
            </w:pPr>
            <w:r w:rsidRPr="001B7DB2">
              <w:rPr>
                <w:sz w:val="24"/>
                <w:szCs w:val="24"/>
              </w:rPr>
              <w:t>47</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CFC7C" w14:textId="77777777" w:rsidR="00E669A2" w:rsidRPr="009366FE" w:rsidRDefault="009E34AB">
            <w:pPr>
              <w:spacing w:line="240" w:lineRule="auto"/>
              <w:jc w:val="center"/>
              <w:rPr>
                <w:sz w:val="20"/>
                <w:szCs w:val="20"/>
                <w:highlight w:val="yellow"/>
              </w:rPr>
            </w:pPr>
            <w:r w:rsidRPr="009366FE">
              <w:rPr>
                <w:sz w:val="20"/>
                <w:szCs w:val="20"/>
                <w:highlight w:val="yellow"/>
              </w:rPr>
              <w:t>Understanding Directions</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F04DA" w14:textId="77777777" w:rsidR="00E669A2" w:rsidRPr="001B7DB2" w:rsidRDefault="009E34AB">
            <w:pPr>
              <w:spacing w:line="240" w:lineRule="auto"/>
              <w:jc w:val="center"/>
              <w:rPr>
                <w:sz w:val="24"/>
                <w:szCs w:val="24"/>
              </w:rPr>
            </w:pPr>
            <w:r w:rsidRPr="001B7DB2">
              <w:rPr>
                <w:sz w:val="24"/>
                <w:szCs w:val="24"/>
              </w:rPr>
              <w:t>76</w:t>
            </w:r>
          </w:p>
        </w:tc>
      </w:tr>
      <w:tr w:rsidR="00E669A2" w:rsidRPr="009366FE" w14:paraId="618216CA" w14:textId="77777777">
        <w:trPr>
          <w:trHeight w:val="340"/>
        </w:trPr>
        <w:tc>
          <w:tcPr>
            <w:tcW w:w="342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7823238F" w14:textId="77777777" w:rsidR="00E669A2" w:rsidRPr="001B7DB2" w:rsidRDefault="009E34AB">
            <w:pPr>
              <w:spacing w:line="240" w:lineRule="auto"/>
              <w:ind w:left="15" w:hanging="14"/>
              <w:rPr>
                <w:sz w:val="20"/>
                <w:szCs w:val="20"/>
              </w:rPr>
            </w:pPr>
            <w:proofErr w:type="spellStart"/>
            <w:r w:rsidRPr="001B7DB2">
              <w:rPr>
                <w:b/>
                <w:sz w:val="20"/>
                <w:szCs w:val="20"/>
              </w:rPr>
              <w:t>Comprensión</w:t>
            </w:r>
            <w:proofErr w:type="spellEnd"/>
            <w:r w:rsidRPr="001B7DB2">
              <w:rPr>
                <w:b/>
                <w:sz w:val="20"/>
                <w:szCs w:val="20"/>
              </w:rPr>
              <w:t xml:space="preserve"> </w:t>
            </w:r>
            <w:proofErr w:type="spellStart"/>
            <w:r w:rsidRPr="001B7DB2">
              <w:rPr>
                <w:b/>
                <w:sz w:val="20"/>
                <w:szCs w:val="20"/>
              </w:rPr>
              <w:t>Auditiva</w:t>
            </w:r>
            <w:proofErr w:type="spellEnd"/>
          </w:p>
        </w:tc>
        <w:tc>
          <w:tcPr>
            <w:tcW w:w="141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77182500" w14:textId="77777777" w:rsidR="00E669A2" w:rsidRPr="001B7DB2" w:rsidRDefault="009E34AB">
            <w:pPr>
              <w:spacing w:line="240" w:lineRule="auto"/>
              <w:jc w:val="center"/>
              <w:rPr>
                <w:b/>
                <w:sz w:val="24"/>
                <w:szCs w:val="24"/>
              </w:rPr>
            </w:pPr>
            <w:r w:rsidRPr="001B7DB2">
              <w:rPr>
                <w:b/>
                <w:sz w:val="24"/>
                <w:szCs w:val="24"/>
              </w:rPr>
              <w:t>52</w:t>
            </w:r>
          </w:p>
        </w:tc>
        <w:tc>
          <w:tcPr>
            <w:tcW w:w="337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74505B2C" w14:textId="77777777" w:rsidR="00E669A2" w:rsidRPr="009366FE" w:rsidRDefault="009E34AB">
            <w:pPr>
              <w:spacing w:line="240" w:lineRule="auto"/>
              <w:jc w:val="center"/>
              <w:rPr>
                <w:b/>
                <w:sz w:val="20"/>
                <w:szCs w:val="20"/>
                <w:highlight w:val="yellow"/>
              </w:rPr>
            </w:pPr>
            <w:r w:rsidRPr="009366FE">
              <w:rPr>
                <w:b/>
                <w:sz w:val="20"/>
                <w:szCs w:val="20"/>
                <w:highlight w:val="yellow"/>
              </w:rPr>
              <w:t>Listening Comprehension</w:t>
            </w:r>
          </w:p>
        </w:tc>
        <w:tc>
          <w:tcPr>
            <w:tcW w:w="15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bottom"/>
          </w:tcPr>
          <w:p w14:paraId="49C68FA9" w14:textId="77777777" w:rsidR="00E669A2" w:rsidRPr="001B7DB2" w:rsidRDefault="009E34AB">
            <w:pPr>
              <w:spacing w:line="240" w:lineRule="auto"/>
              <w:jc w:val="center"/>
              <w:rPr>
                <w:b/>
                <w:sz w:val="24"/>
                <w:szCs w:val="24"/>
              </w:rPr>
            </w:pPr>
            <w:r w:rsidRPr="001B7DB2">
              <w:rPr>
                <w:b/>
                <w:sz w:val="24"/>
                <w:szCs w:val="24"/>
              </w:rPr>
              <w:t>70</w:t>
            </w:r>
          </w:p>
        </w:tc>
      </w:tr>
      <w:tr w:rsidR="00E669A2" w:rsidRPr="009366FE" w14:paraId="34F2EE57" w14:textId="77777777">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6B13FC3" w14:textId="77777777" w:rsidR="00E669A2" w:rsidRPr="001B7DB2" w:rsidRDefault="009E34AB">
            <w:pPr>
              <w:spacing w:line="240" w:lineRule="auto"/>
              <w:ind w:left="1"/>
              <w:rPr>
                <w:sz w:val="20"/>
                <w:szCs w:val="20"/>
              </w:rPr>
            </w:pPr>
            <w:proofErr w:type="spellStart"/>
            <w:r w:rsidRPr="001B7DB2">
              <w:rPr>
                <w:sz w:val="20"/>
                <w:szCs w:val="20"/>
              </w:rPr>
              <w:t>Comprension</w:t>
            </w:r>
            <w:proofErr w:type="spellEnd"/>
            <w:r w:rsidRPr="001B7DB2">
              <w:rPr>
                <w:sz w:val="20"/>
                <w:szCs w:val="20"/>
              </w:rPr>
              <w:t xml:space="preserve"> Oral</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8E809C2" w14:textId="77777777" w:rsidR="00E669A2" w:rsidRPr="001B7DB2" w:rsidRDefault="009E34AB">
            <w:pPr>
              <w:spacing w:line="240" w:lineRule="auto"/>
              <w:jc w:val="center"/>
              <w:rPr>
                <w:sz w:val="24"/>
                <w:szCs w:val="24"/>
              </w:rPr>
            </w:pPr>
            <w:r w:rsidRPr="001B7DB2">
              <w:rPr>
                <w:sz w:val="24"/>
                <w:szCs w:val="24"/>
              </w:rPr>
              <w:t>69</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CB433A" w14:textId="77777777" w:rsidR="00E669A2" w:rsidRPr="009366FE" w:rsidRDefault="009E34AB">
            <w:pPr>
              <w:spacing w:line="240" w:lineRule="auto"/>
              <w:jc w:val="center"/>
              <w:rPr>
                <w:sz w:val="20"/>
                <w:szCs w:val="20"/>
                <w:highlight w:val="yellow"/>
              </w:rPr>
            </w:pPr>
            <w:r w:rsidRPr="009366FE">
              <w:rPr>
                <w:sz w:val="20"/>
                <w:szCs w:val="20"/>
                <w:highlight w:val="yellow"/>
              </w:rPr>
              <w:t>Oral Comprehension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8DEC331" w14:textId="77777777" w:rsidR="00E669A2" w:rsidRPr="001B7DB2" w:rsidRDefault="009E34AB">
            <w:pPr>
              <w:spacing w:line="240" w:lineRule="auto"/>
              <w:jc w:val="center"/>
              <w:rPr>
                <w:sz w:val="24"/>
                <w:szCs w:val="24"/>
              </w:rPr>
            </w:pPr>
            <w:r w:rsidRPr="001B7DB2">
              <w:rPr>
                <w:sz w:val="24"/>
                <w:szCs w:val="24"/>
              </w:rPr>
              <w:t>71</w:t>
            </w:r>
          </w:p>
        </w:tc>
      </w:tr>
      <w:tr w:rsidR="00E669A2" w:rsidRPr="009366FE" w14:paraId="1BF5A8AD" w14:textId="77777777">
        <w:trPr>
          <w:trHeight w:val="340"/>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6AE5AA4" w14:textId="77777777" w:rsidR="00E669A2" w:rsidRPr="001B7DB2" w:rsidRDefault="009E34AB">
            <w:pPr>
              <w:spacing w:line="240" w:lineRule="auto"/>
              <w:ind w:left="15" w:hanging="14"/>
              <w:rPr>
                <w:sz w:val="20"/>
                <w:szCs w:val="20"/>
              </w:rPr>
            </w:pPr>
            <w:proofErr w:type="spellStart"/>
            <w:r w:rsidRPr="001B7DB2">
              <w:rPr>
                <w:sz w:val="20"/>
                <w:szCs w:val="20"/>
              </w:rPr>
              <w:t>Comprensión</w:t>
            </w:r>
            <w:proofErr w:type="spellEnd"/>
            <w:r w:rsidRPr="001B7DB2">
              <w:rPr>
                <w:sz w:val="20"/>
                <w:szCs w:val="20"/>
              </w:rPr>
              <w:t xml:space="preserve"> de </w:t>
            </w:r>
            <w:proofErr w:type="spellStart"/>
            <w:r w:rsidRPr="001B7DB2">
              <w:rPr>
                <w:sz w:val="20"/>
                <w:szCs w:val="20"/>
              </w:rPr>
              <w:t>Indicaciones</w:t>
            </w:r>
            <w:proofErr w:type="spellEnd"/>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9D83A04" w14:textId="77777777" w:rsidR="00E669A2" w:rsidRPr="001B7DB2" w:rsidRDefault="009E34AB">
            <w:pPr>
              <w:spacing w:line="240" w:lineRule="auto"/>
              <w:jc w:val="center"/>
              <w:rPr>
                <w:sz w:val="24"/>
                <w:szCs w:val="24"/>
              </w:rPr>
            </w:pPr>
            <w:r w:rsidRPr="001B7DB2">
              <w:rPr>
                <w:sz w:val="24"/>
                <w:szCs w:val="24"/>
              </w:rPr>
              <w:t>47</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368FA3" w14:textId="77777777" w:rsidR="00E669A2" w:rsidRPr="009366FE" w:rsidRDefault="009E34AB">
            <w:pPr>
              <w:spacing w:line="240" w:lineRule="auto"/>
              <w:jc w:val="center"/>
              <w:rPr>
                <w:sz w:val="20"/>
                <w:szCs w:val="20"/>
                <w:highlight w:val="yellow"/>
              </w:rPr>
            </w:pPr>
            <w:proofErr w:type="spellStart"/>
            <w:r w:rsidRPr="009366FE">
              <w:rPr>
                <w:sz w:val="20"/>
                <w:szCs w:val="20"/>
                <w:highlight w:val="yellow"/>
              </w:rPr>
              <w:t>UnderstandingDirections</w:t>
            </w:r>
            <w:proofErr w:type="spellEnd"/>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310E12" w14:textId="77777777" w:rsidR="00E669A2" w:rsidRPr="001B7DB2" w:rsidRDefault="009E34AB">
            <w:pPr>
              <w:spacing w:line="240" w:lineRule="auto"/>
              <w:jc w:val="center"/>
              <w:rPr>
                <w:sz w:val="24"/>
                <w:szCs w:val="24"/>
              </w:rPr>
            </w:pPr>
            <w:r w:rsidRPr="001B7DB2">
              <w:rPr>
                <w:sz w:val="24"/>
                <w:szCs w:val="24"/>
              </w:rPr>
              <w:t>76</w:t>
            </w:r>
          </w:p>
        </w:tc>
      </w:tr>
      <w:tr w:rsidR="00E669A2" w:rsidRPr="009366FE" w14:paraId="637E78F2" w14:textId="77777777">
        <w:trPr>
          <w:trHeight w:val="340"/>
        </w:trPr>
        <w:tc>
          <w:tcPr>
            <w:tcW w:w="342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14:paraId="3A54AA0C" w14:textId="77777777" w:rsidR="00E669A2" w:rsidRPr="009366FE" w:rsidRDefault="00E669A2">
            <w:pPr>
              <w:spacing w:line="240" w:lineRule="auto"/>
              <w:ind w:left="15" w:hanging="14"/>
              <w:rPr>
                <w:b/>
                <w:sz w:val="20"/>
                <w:szCs w:val="20"/>
                <w:highlight w:val="yellow"/>
              </w:rPr>
            </w:pPr>
          </w:p>
        </w:tc>
        <w:tc>
          <w:tcPr>
            <w:tcW w:w="141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14:paraId="5D0C66D9" w14:textId="77777777" w:rsidR="00E669A2" w:rsidRPr="009366FE" w:rsidRDefault="00E669A2">
            <w:pPr>
              <w:spacing w:line="240" w:lineRule="auto"/>
              <w:jc w:val="center"/>
              <w:rPr>
                <w:sz w:val="24"/>
                <w:szCs w:val="24"/>
                <w:highlight w:val="yellow"/>
              </w:rPr>
            </w:pPr>
          </w:p>
        </w:tc>
        <w:tc>
          <w:tcPr>
            <w:tcW w:w="337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bottom"/>
          </w:tcPr>
          <w:p w14:paraId="3FD28087" w14:textId="77777777" w:rsidR="00E669A2" w:rsidRPr="009366FE" w:rsidRDefault="009E34AB">
            <w:pPr>
              <w:spacing w:line="240" w:lineRule="auto"/>
              <w:jc w:val="center"/>
              <w:rPr>
                <w:b/>
                <w:sz w:val="20"/>
                <w:szCs w:val="20"/>
                <w:highlight w:val="yellow"/>
              </w:rPr>
            </w:pPr>
            <w:r w:rsidRPr="009366FE">
              <w:rPr>
                <w:b/>
                <w:sz w:val="20"/>
                <w:szCs w:val="20"/>
                <w:highlight w:val="yellow"/>
              </w:rPr>
              <w:t>Oral Expression</w:t>
            </w:r>
          </w:p>
        </w:tc>
        <w:tc>
          <w:tcPr>
            <w:tcW w:w="15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bottom"/>
          </w:tcPr>
          <w:p w14:paraId="099991E3" w14:textId="77777777" w:rsidR="00E669A2" w:rsidRPr="001B7DB2" w:rsidRDefault="009E34AB">
            <w:pPr>
              <w:spacing w:line="240" w:lineRule="auto"/>
              <w:jc w:val="center"/>
              <w:rPr>
                <w:b/>
                <w:sz w:val="24"/>
                <w:szCs w:val="24"/>
              </w:rPr>
            </w:pPr>
            <w:r w:rsidRPr="001B7DB2">
              <w:rPr>
                <w:b/>
                <w:sz w:val="24"/>
                <w:szCs w:val="24"/>
              </w:rPr>
              <w:t>62</w:t>
            </w:r>
          </w:p>
        </w:tc>
      </w:tr>
      <w:tr w:rsidR="00E669A2" w:rsidRPr="009366FE" w14:paraId="1AF62C4A" w14:textId="77777777">
        <w:trPr>
          <w:trHeight w:val="340"/>
        </w:trPr>
        <w:tc>
          <w:tcPr>
            <w:tcW w:w="342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14:paraId="05F2C0B2" w14:textId="77777777" w:rsidR="00E669A2" w:rsidRPr="009366FE" w:rsidRDefault="00E669A2">
            <w:pPr>
              <w:spacing w:line="240" w:lineRule="auto"/>
              <w:ind w:left="15" w:hanging="14"/>
              <w:rPr>
                <w:b/>
                <w:sz w:val="20"/>
                <w:szCs w:val="20"/>
                <w:highlight w:val="yellow"/>
              </w:rPr>
            </w:pPr>
          </w:p>
        </w:tc>
        <w:tc>
          <w:tcPr>
            <w:tcW w:w="141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14:paraId="4CD72BE7" w14:textId="77777777" w:rsidR="00E669A2" w:rsidRPr="009366FE" w:rsidRDefault="00E669A2">
            <w:pPr>
              <w:spacing w:line="240" w:lineRule="auto"/>
              <w:jc w:val="center"/>
              <w:rPr>
                <w:sz w:val="24"/>
                <w:szCs w:val="24"/>
                <w:highlight w:val="yellow"/>
              </w:rPr>
            </w:pP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5BC2271" w14:textId="77777777" w:rsidR="00E669A2" w:rsidRPr="009366FE" w:rsidRDefault="009E34AB">
            <w:pPr>
              <w:spacing w:line="240" w:lineRule="auto"/>
              <w:jc w:val="center"/>
              <w:rPr>
                <w:sz w:val="20"/>
                <w:szCs w:val="20"/>
                <w:highlight w:val="yellow"/>
              </w:rPr>
            </w:pPr>
            <w:r w:rsidRPr="009366FE">
              <w:rPr>
                <w:sz w:val="20"/>
                <w:szCs w:val="20"/>
                <w:highlight w:val="yellow"/>
              </w:rPr>
              <w:t>Picture Vocabulary</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D824DF9" w14:textId="77777777" w:rsidR="00E669A2" w:rsidRPr="001B7DB2" w:rsidRDefault="009E34AB">
            <w:pPr>
              <w:spacing w:line="240" w:lineRule="auto"/>
              <w:jc w:val="center"/>
              <w:rPr>
                <w:sz w:val="24"/>
                <w:szCs w:val="24"/>
              </w:rPr>
            </w:pPr>
            <w:r w:rsidRPr="001B7DB2">
              <w:rPr>
                <w:sz w:val="24"/>
                <w:szCs w:val="24"/>
              </w:rPr>
              <w:t>65</w:t>
            </w:r>
          </w:p>
        </w:tc>
      </w:tr>
      <w:tr w:rsidR="00E669A2" w:rsidRPr="009366FE" w14:paraId="3D043907" w14:textId="77777777">
        <w:trPr>
          <w:trHeight w:val="340"/>
        </w:trPr>
        <w:tc>
          <w:tcPr>
            <w:tcW w:w="342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14:paraId="710DDCC2" w14:textId="77777777" w:rsidR="00E669A2" w:rsidRPr="009366FE" w:rsidRDefault="00E669A2">
            <w:pPr>
              <w:spacing w:line="240" w:lineRule="auto"/>
              <w:ind w:left="15" w:hanging="14"/>
              <w:rPr>
                <w:b/>
                <w:sz w:val="20"/>
                <w:szCs w:val="20"/>
                <w:highlight w:val="yellow"/>
              </w:rPr>
            </w:pPr>
          </w:p>
        </w:tc>
        <w:tc>
          <w:tcPr>
            <w:tcW w:w="141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14:paraId="3BDB026D" w14:textId="77777777" w:rsidR="00E669A2" w:rsidRPr="009366FE" w:rsidRDefault="00E669A2">
            <w:pPr>
              <w:spacing w:line="240" w:lineRule="auto"/>
              <w:jc w:val="center"/>
              <w:rPr>
                <w:sz w:val="24"/>
                <w:szCs w:val="24"/>
                <w:highlight w:val="yellow"/>
              </w:rPr>
            </w:pP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F8E47D" w14:textId="77777777" w:rsidR="00E669A2" w:rsidRPr="009366FE" w:rsidRDefault="009E34AB">
            <w:pPr>
              <w:spacing w:line="240" w:lineRule="auto"/>
              <w:jc w:val="center"/>
              <w:rPr>
                <w:sz w:val="20"/>
                <w:szCs w:val="20"/>
                <w:highlight w:val="yellow"/>
              </w:rPr>
            </w:pPr>
            <w:r w:rsidRPr="009366FE">
              <w:rPr>
                <w:sz w:val="20"/>
                <w:szCs w:val="20"/>
                <w:highlight w:val="yellow"/>
              </w:rPr>
              <w:t xml:space="preserve">Sentence Repetition </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6287E4" w14:textId="77777777" w:rsidR="00E669A2" w:rsidRPr="001B7DB2" w:rsidRDefault="009E34AB">
            <w:pPr>
              <w:spacing w:line="240" w:lineRule="auto"/>
              <w:jc w:val="center"/>
              <w:rPr>
                <w:sz w:val="24"/>
                <w:szCs w:val="24"/>
              </w:rPr>
            </w:pPr>
            <w:r w:rsidRPr="001B7DB2">
              <w:rPr>
                <w:sz w:val="24"/>
                <w:szCs w:val="24"/>
              </w:rPr>
              <w:t>69</w:t>
            </w:r>
          </w:p>
        </w:tc>
      </w:tr>
    </w:tbl>
    <w:p w14:paraId="660C9D7A" w14:textId="77777777" w:rsidR="00E669A2" w:rsidRPr="009366FE" w:rsidRDefault="009E34AB">
      <w:pPr>
        <w:spacing w:line="240" w:lineRule="auto"/>
        <w:jc w:val="both"/>
        <w:rPr>
          <w:sz w:val="24"/>
          <w:szCs w:val="24"/>
          <w:highlight w:val="yellow"/>
        </w:rPr>
      </w:pPr>
      <w:r w:rsidRPr="009366FE">
        <w:rPr>
          <w:highlight w:val="yellow"/>
        </w:rPr>
        <w:br/>
      </w:r>
      <w:r w:rsidRPr="009366FE">
        <w:rPr>
          <w:b/>
          <w:highlight w:val="yellow"/>
        </w:rPr>
        <w:t>Oral Expression and Listening Comprehension</w:t>
      </w:r>
      <w:r w:rsidRPr="009366FE">
        <w:rPr>
          <w:highlight w:val="yellow"/>
        </w:rPr>
        <w:br/>
      </w:r>
      <w:r w:rsidRPr="009366FE">
        <w:rPr>
          <w:highlight w:val="yellow"/>
        </w:rPr>
        <w:br/>
        <w:t xml:space="preserve">George’s performance indicates limited proficiency towards his oral language ability in both the Spanish and English Language. This can suggest that George will likely have difficulty in utilizing his language acquisition of the English and Spanish language with verbal communication, written assignments, or any </w:t>
      </w:r>
      <w:proofErr w:type="gramStart"/>
      <w:r w:rsidRPr="009366FE">
        <w:rPr>
          <w:highlight w:val="yellow"/>
        </w:rPr>
        <w:t>language based</w:t>
      </w:r>
      <w:proofErr w:type="gramEnd"/>
      <w:r w:rsidRPr="009366FE">
        <w:rPr>
          <w:highlight w:val="yellow"/>
        </w:rPr>
        <w:t xml:space="preserve"> task that requires him to utilize vocabulary or comprehension. Although George’s performance towards his listening comprehension skills yielded low scores in both the English and Spanish Language, George’s performance towards his listening comprehension ability indicates that he has a stronger ability in understanding the English language than the Spanish Language. Specifically, George will have a stronger ability in following simple or multi-step directions in English than Spanish. The Oral Expression cluster on the Bateria-IV is currently only available in the English Language. George’s oral expression performance was assessed with the subtests Picture Vocabulary and Sentence Repetition. In the English Language, George had difficulty repeating sentences verbatim and had difficulty identifying and providing the examiner with the correct word that best describes various illustrations. Having difficulty with vocabulary can impact the way George communicates with others. Specifically, George may use words that do not always best explain what he is wanting to convey to others. Although George’s oral expression in the Spanish language was not </w:t>
      </w:r>
      <w:proofErr w:type="gramStart"/>
      <w:r w:rsidRPr="009366FE">
        <w:rPr>
          <w:highlight w:val="yellow"/>
        </w:rPr>
        <w:t>formally  assessed</w:t>
      </w:r>
      <w:proofErr w:type="gramEnd"/>
      <w:r w:rsidRPr="009366FE">
        <w:rPr>
          <w:highlight w:val="yellow"/>
        </w:rPr>
        <w:t xml:space="preserve">, his performance towards </w:t>
      </w:r>
      <w:proofErr w:type="spellStart"/>
      <w:r w:rsidRPr="009366FE">
        <w:rPr>
          <w:highlight w:val="yellow"/>
        </w:rPr>
        <w:t>Vocabulario</w:t>
      </w:r>
      <w:proofErr w:type="spellEnd"/>
      <w:r w:rsidRPr="009366FE">
        <w:rPr>
          <w:highlight w:val="yellow"/>
        </w:rPr>
        <w:t xml:space="preserve"> </w:t>
      </w:r>
      <w:proofErr w:type="spellStart"/>
      <w:r w:rsidRPr="009366FE">
        <w:rPr>
          <w:highlight w:val="yellow"/>
        </w:rPr>
        <w:t>sobre</w:t>
      </w:r>
      <w:proofErr w:type="spellEnd"/>
      <w:r w:rsidRPr="009366FE">
        <w:rPr>
          <w:highlight w:val="yellow"/>
        </w:rPr>
        <w:t xml:space="preserve"> </w:t>
      </w:r>
      <w:proofErr w:type="spellStart"/>
      <w:r w:rsidRPr="009366FE">
        <w:rPr>
          <w:highlight w:val="yellow"/>
        </w:rPr>
        <w:t>dibujos</w:t>
      </w:r>
      <w:proofErr w:type="spellEnd"/>
      <w:r w:rsidRPr="009366FE">
        <w:rPr>
          <w:highlight w:val="yellow"/>
        </w:rPr>
        <w:t xml:space="preserve"> (picture vocabulary), suggest that he may have similar difficulties in accurately using vocabulary to best express his thoughts, ideas, or feelings in Spanish as he does in English. </w:t>
      </w:r>
      <w:r w:rsidRPr="009366FE">
        <w:rPr>
          <w:highlight w:val="yellow"/>
        </w:rPr>
        <w:br/>
      </w:r>
    </w:p>
    <w:tbl>
      <w:tblPr>
        <w:tblStyle w:val="a2"/>
        <w:tblW w:w="10740" w:type="dxa"/>
        <w:tblInd w:w="50" w:type="dxa"/>
        <w:tblLayout w:type="fixed"/>
        <w:tblLook w:val="0400" w:firstRow="0" w:lastRow="0" w:firstColumn="0" w:lastColumn="0" w:noHBand="0" w:noVBand="1"/>
      </w:tblPr>
      <w:tblGrid>
        <w:gridCol w:w="4434"/>
        <w:gridCol w:w="1802"/>
        <w:gridCol w:w="4504"/>
      </w:tblGrid>
      <w:tr w:rsidR="00E669A2" w:rsidRPr="009366FE" w14:paraId="09FB260B" w14:textId="77777777">
        <w:trPr>
          <w:trHeight w:val="454"/>
        </w:trPr>
        <w:tc>
          <w:tcPr>
            <w:tcW w:w="384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0D024CA8" w14:textId="77777777" w:rsidR="00E669A2" w:rsidRPr="009366FE" w:rsidRDefault="009E34AB">
            <w:pPr>
              <w:spacing w:line="240" w:lineRule="auto"/>
              <w:jc w:val="both"/>
              <w:rPr>
                <w:sz w:val="24"/>
                <w:szCs w:val="24"/>
                <w:highlight w:val="yellow"/>
              </w:rPr>
            </w:pPr>
            <w:r w:rsidRPr="009366FE">
              <w:rPr>
                <w:b/>
                <w:sz w:val="20"/>
                <w:szCs w:val="20"/>
                <w:highlight w:val="yellow"/>
              </w:rPr>
              <w:t>Spanish Cluster</w:t>
            </w:r>
          </w:p>
        </w:tc>
        <w:tc>
          <w:tcPr>
            <w:tcW w:w="156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2C437BC2" w14:textId="77777777" w:rsidR="00E669A2" w:rsidRPr="009366FE" w:rsidRDefault="009E34AB">
            <w:pPr>
              <w:spacing w:line="240" w:lineRule="auto"/>
              <w:ind w:left="15" w:hanging="14"/>
              <w:jc w:val="both"/>
              <w:rPr>
                <w:sz w:val="24"/>
                <w:szCs w:val="24"/>
                <w:highlight w:val="yellow"/>
              </w:rPr>
            </w:pPr>
            <w:r w:rsidRPr="009366FE">
              <w:rPr>
                <w:b/>
                <w:sz w:val="20"/>
                <w:szCs w:val="20"/>
                <w:highlight w:val="yellow"/>
              </w:rPr>
              <w:t>CLI</w:t>
            </w:r>
          </w:p>
        </w:tc>
        <w:tc>
          <w:tcPr>
            <w:tcW w:w="390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33EF9A31" w14:textId="77777777" w:rsidR="00E669A2" w:rsidRPr="009366FE" w:rsidRDefault="009E34AB">
            <w:pPr>
              <w:spacing w:line="240" w:lineRule="auto"/>
              <w:ind w:left="1"/>
              <w:jc w:val="both"/>
              <w:rPr>
                <w:b/>
                <w:sz w:val="20"/>
                <w:szCs w:val="20"/>
                <w:highlight w:val="yellow"/>
              </w:rPr>
            </w:pPr>
            <w:r w:rsidRPr="009366FE">
              <w:rPr>
                <w:b/>
                <w:sz w:val="20"/>
                <w:szCs w:val="20"/>
                <w:highlight w:val="yellow"/>
              </w:rPr>
              <w:t>English Cluster</w:t>
            </w:r>
          </w:p>
        </w:tc>
      </w:tr>
      <w:tr w:rsidR="00E669A2" w:rsidRPr="009366FE" w14:paraId="4C4E6666" w14:textId="77777777">
        <w:trPr>
          <w:trHeight w:val="340"/>
        </w:trPr>
        <w:tc>
          <w:tcPr>
            <w:tcW w:w="384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2EF181E" w14:textId="77777777" w:rsidR="00E669A2" w:rsidRPr="001B7DB2" w:rsidRDefault="009E34AB">
            <w:pPr>
              <w:spacing w:line="240" w:lineRule="auto"/>
              <w:ind w:left="15" w:hanging="14"/>
              <w:jc w:val="both"/>
              <w:rPr>
                <w:sz w:val="24"/>
                <w:szCs w:val="24"/>
              </w:rPr>
            </w:pPr>
            <w:proofErr w:type="spellStart"/>
            <w:r w:rsidRPr="001B7DB2">
              <w:rPr>
                <w:sz w:val="20"/>
                <w:szCs w:val="20"/>
              </w:rPr>
              <w:t>Lenguaje</w:t>
            </w:r>
            <w:proofErr w:type="spellEnd"/>
            <w:r w:rsidRPr="001B7DB2">
              <w:rPr>
                <w:sz w:val="20"/>
                <w:szCs w:val="20"/>
              </w:rPr>
              <w:t xml:space="preserve"> Oral</w:t>
            </w:r>
          </w:p>
        </w:tc>
        <w:tc>
          <w:tcPr>
            <w:tcW w:w="156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297CD924" w14:textId="77777777" w:rsidR="00E669A2" w:rsidRPr="001B7DB2" w:rsidRDefault="009E34AB">
            <w:pPr>
              <w:spacing w:line="240" w:lineRule="auto"/>
              <w:jc w:val="both"/>
              <w:rPr>
                <w:b/>
                <w:sz w:val="24"/>
                <w:szCs w:val="24"/>
              </w:rPr>
            </w:pPr>
            <w:r w:rsidRPr="001B7DB2">
              <w:rPr>
                <w:b/>
                <w:sz w:val="24"/>
                <w:szCs w:val="24"/>
              </w:rPr>
              <w:t>36/34</w:t>
            </w:r>
          </w:p>
        </w:tc>
        <w:tc>
          <w:tcPr>
            <w:tcW w:w="39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35A3144C" w14:textId="77777777" w:rsidR="00E669A2" w:rsidRPr="009366FE" w:rsidRDefault="009E34AB">
            <w:pPr>
              <w:spacing w:line="240" w:lineRule="auto"/>
              <w:jc w:val="both"/>
              <w:rPr>
                <w:sz w:val="20"/>
                <w:szCs w:val="20"/>
                <w:highlight w:val="yellow"/>
              </w:rPr>
            </w:pPr>
            <w:r w:rsidRPr="009366FE">
              <w:rPr>
                <w:sz w:val="20"/>
                <w:szCs w:val="20"/>
                <w:highlight w:val="yellow"/>
              </w:rPr>
              <w:t>Oral Language</w:t>
            </w:r>
          </w:p>
        </w:tc>
      </w:tr>
      <w:tr w:rsidR="00E669A2" w:rsidRPr="009366FE" w14:paraId="59918E60" w14:textId="77777777">
        <w:trPr>
          <w:trHeight w:val="340"/>
        </w:trPr>
        <w:tc>
          <w:tcPr>
            <w:tcW w:w="384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76BB3922" w14:textId="77777777" w:rsidR="00E669A2" w:rsidRPr="001B7DB2" w:rsidRDefault="009E34AB">
            <w:pPr>
              <w:spacing w:line="240" w:lineRule="auto"/>
              <w:ind w:left="15" w:hanging="14"/>
              <w:jc w:val="both"/>
              <w:rPr>
                <w:sz w:val="20"/>
                <w:szCs w:val="20"/>
              </w:rPr>
            </w:pPr>
            <w:r w:rsidRPr="001B7DB2">
              <w:rPr>
                <w:sz w:val="20"/>
                <w:szCs w:val="20"/>
              </w:rPr>
              <w:t xml:space="preserve">Amplio </w:t>
            </w:r>
            <w:proofErr w:type="spellStart"/>
            <w:r w:rsidRPr="001B7DB2">
              <w:rPr>
                <w:sz w:val="20"/>
                <w:szCs w:val="20"/>
              </w:rPr>
              <w:t>Lenguaje</w:t>
            </w:r>
            <w:proofErr w:type="spellEnd"/>
            <w:r w:rsidRPr="001B7DB2">
              <w:rPr>
                <w:sz w:val="20"/>
                <w:szCs w:val="20"/>
              </w:rPr>
              <w:t xml:space="preserve"> Oral</w:t>
            </w:r>
          </w:p>
        </w:tc>
        <w:tc>
          <w:tcPr>
            <w:tcW w:w="156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78BC4A4" w14:textId="77777777" w:rsidR="00E669A2" w:rsidRPr="001B7DB2" w:rsidRDefault="009E34AB">
            <w:pPr>
              <w:spacing w:line="240" w:lineRule="auto"/>
              <w:jc w:val="both"/>
              <w:rPr>
                <w:b/>
                <w:sz w:val="24"/>
                <w:szCs w:val="24"/>
              </w:rPr>
            </w:pPr>
            <w:r w:rsidRPr="001B7DB2">
              <w:rPr>
                <w:b/>
                <w:sz w:val="24"/>
                <w:szCs w:val="24"/>
              </w:rPr>
              <w:t>24/40</w:t>
            </w:r>
          </w:p>
        </w:tc>
        <w:tc>
          <w:tcPr>
            <w:tcW w:w="39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180381A6" w14:textId="77777777" w:rsidR="00E669A2" w:rsidRPr="009366FE" w:rsidRDefault="009E34AB">
            <w:pPr>
              <w:spacing w:line="240" w:lineRule="auto"/>
              <w:jc w:val="both"/>
              <w:rPr>
                <w:sz w:val="20"/>
                <w:szCs w:val="20"/>
                <w:highlight w:val="yellow"/>
              </w:rPr>
            </w:pPr>
            <w:r w:rsidRPr="009366FE">
              <w:rPr>
                <w:sz w:val="20"/>
                <w:szCs w:val="20"/>
                <w:highlight w:val="yellow"/>
              </w:rPr>
              <w:t xml:space="preserve">Broad Oral Language </w:t>
            </w:r>
          </w:p>
        </w:tc>
      </w:tr>
      <w:tr w:rsidR="00E669A2" w:rsidRPr="009366FE" w14:paraId="3B9E28BC" w14:textId="77777777">
        <w:trPr>
          <w:trHeight w:val="340"/>
        </w:trPr>
        <w:tc>
          <w:tcPr>
            <w:tcW w:w="384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400FE73F" w14:textId="77777777" w:rsidR="00E669A2" w:rsidRPr="001B7DB2" w:rsidRDefault="009E34AB">
            <w:pPr>
              <w:spacing w:line="240" w:lineRule="auto"/>
              <w:ind w:left="15" w:hanging="14"/>
              <w:jc w:val="both"/>
              <w:rPr>
                <w:sz w:val="20"/>
                <w:szCs w:val="20"/>
              </w:rPr>
            </w:pPr>
            <w:proofErr w:type="spellStart"/>
            <w:r w:rsidRPr="001B7DB2">
              <w:rPr>
                <w:sz w:val="20"/>
                <w:szCs w:val="20"/>
              </w:rPr>
              <w:t>Comprensión</w:t>
            </w:r>
            <w:proofErr w:type="spellEnd"/>
            <w:r w:rsidRPr="001B7DB2">
              <w:rPr>
                <w:sz w:val="20"/>
                <w:szCs w:val="20"/>
              </w:rPr>
              <w:t xml:space="preserve"> </w:t>
            </w:r>
            <w:proofErr w:type="spellStart"/>
            <w:r w:rsidRPr="001B7DB2">
              <w:rPr>
                <w:sz w:val="20"/>
                <w:szCs w:val="20"/>
              </w:rPr>
              <w:t>Auditiva</w:t>
            </w:r>
            <w:proofErr w:type="spellEnd"/>
          </w:p>
        </w:tc>
        <w:tc>
          <w:tcPr>
            <w:tcW w:w="156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3D2724B8" w14:textId="77777777" w:rsidR="00E669A2" w:rsidRPr="001B7DB2" w:rsidRDefault="009E34AB">
            <w:pPr>
              <w:spacing w:line="240" w:lineRule="auto"/>
              <w:jc w:val="both"/>
              <w:rPr>
                <w:b/>
                <w:sz w:val="24"/>
                <w:szCs w:val="24"/>
              </w:rPr>
            </w:pPr>
            <w:r w:rsidRPr="001B7DB2">
              <w:rPr>
                <w:b/>
                <w:sz w:val="24"/>
                <w:szCs w:val="24"/>
              </w:rPr>
              <w:t>19/48</w:t>
            </w:r>
          </w:p>
        </w:tc>
        <w:tc>
          <w:tcPr>
            <w:tcW w:w="39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21B86F9A" w14:textId="77777777" w:rsidR="00E669A2" w:rsidRPr="009366FE" w:rsidRDefault="009E34AB">
            <w:pPr>
              <w:spacing w:line="240" w:lineRule="auto"/>
              <w:jc w:val="both"/>
              <w:rPr>
                <w:sz w:val="20"/>
                <w:szCs w:val="20"/>
                <w:highlight w:val="yellow"/>
              </w:rPr>
            </w:pPr>
            <w:r w:rsidRPr="009366FE">
              <w:rPr>
                <w:sz w:val="20"/>
                <w:szCs w:val="20"/>
                <w:highlight w:val="yellow"/>
              </w:rPr>
              <w:t>Listening Comprehension</w:t>
            </w:r>
          </w:p>
        </w:tc>
      </w:tr>
    </w:tbl>
    <w:p w14:paraId="3D8D7A35" w14:textId="77777777" w:rsidR="00E669A2" w:rsidRPr="009366FE" w:rsidRDefault="009E34AB">
      <w:pPr>
        <w:spacing w:before="240" w:after="240" w:line="240" w:lineRule="auto"/>
        <w:jc w:val="both"/>
        <w:rPr>
          <w:b/>
          <w:highlight w:val="yellow"/>
        </w:rPr>
      </w:pPr>
      <w:r w:rsidRPr="009366FE">
        <w:rPr>
          <w:highlight w:val="yellow"/>
        </w:rPr>
        <w:t xml:space="preserve">George’s Oral Language comparative language index was 36/34 indicating that he would perform with 36% proficiency with language tasks in Spanish and 34% proficiency in English. His Broad </w:t>
      </w:r>
      <w:r w:rsidRPr="009366FE">
        <w:rPr>
          <w:highlight w:val="yellow"/>
        </w:rPr>
        <w:lastRenderedPageBreak/>
        <w:t xml:space="preserve">Oral Language comparative language index was 24/40 indicating that George would perform with 24% proficiency with those tasks in Spanish and 40% proficiency in English. His Listening Comprehension comparative language index was 19/48 indicating that George would perform with 19% proficiency towards listening tasks in Spanish and 48% proficiency in English. </w:t>
      </w:r>
      <w:r w:rsidRPr="009366FE">
        <w:rPr>
          <w:highlight w:val="yellow"/>
        </w:rPr>
        <w:br/>
      </w:r>
      <w:r w:rsidRPr="009366FE">
        <w:rPr>
          <w:highlight w:val="yellow"/>
        </w:rPr>
        <w:br/>
      </w:r>
      <w:r w:rsidRPr="009366FE">
        <w:rPr>
          <w:b/>
          <w:highlight w:val="yellow"/>
        </w:rPr>
        <w:t>Texas English Language Proficiency Assessment System Alternate (TELPAS Alternate)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669A2" w:rsidRPr="009366FE" w14:paraId="0E13C087" w14:textId="77777777">
        <w:tc>
          <w:tcPr>
            <w:tcW w:w="1872" w:type="dxa"/>
            <w:shd w:val="clear" w:color="auto" w:fill="auto"/>
            <w:tcMar>
              <w:top w:w="100" w:type="dxa"/>
              <w:left w:w="100" w:type="dxa"/>
              <w:bottom w:w="100" w:type="dxa"/>
              <w:right w:w="100" w:type="dxa"/>
            </w:tcMar>
          </w:tcPr>
          <w:p w14:paraId="779608C9" w14:textId="77777777" w:rsidR="00E669A2" w:rsidRPr="009366FE" w:rsidRDefault="009E34AB">
            <w:pPr>
              <w:widowControl w:val="0"/>
              <w:spacing w:line="240" w:lineRule="auto"/>
              <w:rPr>
                <w:highlight w:val="yellow"/>
              </w:rPr>
            </w:pPr>
            <w:r w:rsidRPr="009366FE">
              <w:rPr>
                <w:highlight w:val="yellow"/>
              </w:rPr>
              <w:t>Year</w:t>
            </w:r>
          </w:p>
        </w:tc>
        <w:tc>
          <w:tcPr>
            <w:tcW w:w="1872" w:type="dxa"/>
            <w:shd w:val="clear" w:color="auto" w:fill="auto"/>
            <w:tcMar>
              <w:top w:w="100" w:type="dxa"/>
              <w:left w:w="100" w:type="dxa"/>
              <w:bottom w:w="100" w:type="dxa"/>
              <w:right w:w="100" w:type="dxa"/>
            </w:tcMar>
          </w:tcPr>
          <w:p w14:paraId="51DBF670" w14:textId="77777777" w:rsidR="00E669A2" w:rsidRPr="009366FE" w:rsidRDefault="009E34AB">
            <w:pPr>
              <w:widowControl w:val="0"/>
              <w:spacing w:line="240" w:lineRule="auto"/>
              <w:rPr>
                <w:highlight w:val="yellow"/>
              </w:rPr>
            </w:pPr>
            <w:r w:rsidRPr="009366FE">
              <w:rPr>
                <w:highlight w:val="yellow"/>
              </w:rPr>
              <w:t>Listening</w:t>
            </w:r>
          </w:p>
        </w:tc>
        <w:tc>
          <w:tcPr>
            <w:tcW w:w="1872" w:type="dxa"/>
            <w:shd w:val="clear" w:color="auto" w:fill="auto"/>
            <w:tcMar>
              <w:top w:w="100" w:type="dxa"/>
              <w:left w:w="100" w:type="dxa"/>
              <w:bottom w:w="100" w:type="dxa"/>
              <w:right w:w="100" w:type="dxa"/>
            </w:tcMar>
          </w:tcPr>
          <w:p w14:paraId="7E8A046B" w14:textId="77777777" w:rsidR="00E669A2" w:rsidRPr="009366FE" w:rsidRDefault="009E34AB">
            <w:pPr>
              <w:widowControl w:val="0"/>
              <w:spacing w:line="240" w:lineRule="auto"/>
              <w:rPr>
                <w:highlight w:val="yellow"/>
              </w:rPr>
            </w:pPr>
            <w:r w:rsidRPr="009366FE">
              <w:rPr>
                <w:highlight w:val="yellow"/>
              </w:rPr>
              <w:t>Speaking</w:t>
            </w:r>
          </w:p>
        </w:tc>
        <w:tc>
          <w:tcPr>
            <w:tcW w:w="1872" w:type="dxa"/>
            <w:shd w:val="clear" w:color="auto" w:fill="auto"/>
            <w:tcMar>
              <w:top w:w="100" w:type="dxa"/>
              <w:left w:w="100" w:type="dxa"/>
              <w:bottom w:w="100" w:type="dxa"/>
              <w:right w:w="100" w:type="dxa"/>
            </w:tcMar>
          </w:tcPr>
          <w:p w14:paraId="0FD885FE" w14:textId="77777777" w:rsidR="00E669A2" w:rsidRPr="009366FE" w:rsidRDefault="009E34AB">
            <w:pPr>
              <w:widowControl w:val="0"/>
              <w:spacing w:line="240" w:lineRule="auto"/>
              <w:rPr>
                <w:highlight w:val="yellow"/>
              </w:rPr>
            </w:pPr>
            <w:r w:rsidRPr="009366FE">
              <w:rPr>
                <w:highlight w:val="yellow"/>
              </w:rPr>
              <w:t>Reading</w:t>
            </w:r>
          </w:p>
        </w:tc>
        <w:tc>
          <w:tcPr>
            <w:tcW w:w="1872" w:type="dxa"/>
            <w:shd w:val="clear" w:color="auto" w:fill="auto"/>
            <w:tcMar>
              <w:top w:w="100" w:type="dxa"/>
              <w:left w:w="100" w:type="dxa"/>
              <w:bottom w:w="100" w:type="dxa"/>
              <w:right w:w="100" w:type="dxa"/>
            </w:tcMar>
          </w:tcPr>
          <w:p w14:paraId="00992457" w14:textId="77777777" w:rsidR="00E669A2" w:rsidRPr="009366FE" w:rsidRDefault="009E34AB">
            <w:pPr>
              <w:widowControl w:val="0"/>
              <w:spacing w:line="240" w:lineRule="auto"/>
              <w:rPr>
                <w:highlight w:val="yellow"/>
              </w:rPr>
            </w:pPr>
            <w:r w:rsidRPr="009366FE">
              <w:rPr>
                <w:highlight w:val="yellow"/>
              </w:rPr>
              <w:t>Writing</w:t>
            </w:r>
          </w:p>
        </w:tc>
      </w:tr>
      <w:tr w:rsidR="00E669A2" w:rsidRPr="009366FE" w14:paraId="7136F93F" w14:textId="77777777">
        <w:tc>
          <w:tcPr>
            <w:tcW w:w="1872" w:type="dxa"/>
            <w:shd w:val="clear" w:color="auto" w:fill="auto"/>
            <w:tcMar>
              <w:top w:w="100" w:type="dxa"/>
              <w:left w:w="100" w:type="dxa"/>
              <w:bottom w:w="100" w:type="dxa"/>
              <w:right w:w="100" w:type="dxa"/>
            </w:tcMar>
          </w:tcPr>
          <w:p w14:paraId="26CDA0E3" w14:textId="77777777" w:rsidR="00E669A2" w:rsidRPr="001B7DB2" w:rsidRDefault="009E34AB">
            <w:pPr>
              <w:widowControl w:val="0"/>
              <w:spacing w:line="240" w:lineRule="auto"/>
            </w:pPr>
            <w:r w:rsidRPr="001B7DB2">
              <w:t>2022-2023</w:t>
            </w:r>
          </w:p>
        </w:tc>
        <w:tc>
          <w:tcPr>
            <w:tcW w:w="1872" w:type="dxa"/>
            <w:shd w:val="clear" w:color="auto" w:fill="auto"/>
            <w:tcMar>
              <w:top w:w="100" w:type="dxa"/>
              <w:left w:w="100" w:type="dxa"/>
              <w:bottom w:w="100" w:type="dxa"/>
              <w:right w:w="100" w:type="dxa"/>
            </w:tcMar>
          </w:tcPr>
          <w:p w14:paraId="39A1D907" w14:textId="77777777" w:rsidR="00E669A2" w:rsidRPr="001B7DB2" w:rsidRDefault="009E34AB">
            <w:pPr>
              <w:widowControl w:val="0"/>
              <w:spacing w:line="240" w:lineRule="auto"/>
            </w:pPr>
            <w:r w:rsidRPr="001B7DB2">
              <w:t>2</w:t>
            </w:r>
          </w:p>
        </w:tc>
        <w:tc>
          <w:tcPr>
            <w:tcW w:w="1872" w:type="dxa"/>
            <w:shd w:val="clear" w:color="auto" w:fill="auto"/>
            <w:tcMar>
              <w:top w:w="100" w:type="dxa"/>
              <w:left w:w="100" w:type="dxa"/>
              <w:bottom w:w="100" w:type="dxa"/>
              <w:right w:w="100" w:type="dxa"/>
            </w:tcMar>
          </w:tcPr>
          <w:p w14:paraId="110FB85A" w14:textId="77777777" w:rsidR="00E669A2" w:rsidRPr="001B7DB2" w:rsidRDefault="009E34AB">
            <w:pPr>
              <w:widowControl w:val="0"/>
              <w:spacing w:line="240" w:lineRule="auto"/>
            </w:pPr>
            <w:r w:rsidRPr="001B7DB2">
              <w:t>2</w:t>
            </w:r>
          </w:p>
        </w:tc>
        <w:tc>
          <w:tcPr>
            <w:tcW w:w="1872" w:type="dxa"/>
            <w:shd w:val="clear" w:color="auto" w:fill="auto"/>
            <w:tcMar>
              <w:top w:w="100" w:type="dxa"/>
              <w:left w:w="100" w:type="dxa"/>
              <w:bottom w:w="100" w:type="dxa"/>
              <w:right w:w="100" w:type="dxa"/>
            </w:tcMar>
          </w:tcPr>
          <w:p w14:paraId="2320058D" w14:textId="77777777" w:rsidR="00E669A2" w:rsidRPr="001B7DB2" w:rsidRDefault="009E34AB">
            <w:pPr>
              <w:widowControl w:val="0"/>
              <w:spacing w:line="240" w:lineRule="auto"/>
            </w:pPr>
            <w:r w:rsidRPr="001B7DB2">
              <w:t>3</w:t>
            </w:r>
          </w:p>
        </w:tc>
        <w:tc>
          <w:tcPr>
            <w:tcW w:w="1872" w:type="dxa"/>
            <w:shd w:val="clear" w:color="auto" w:fill="auto"/>
            <w:tcMar>
              <w:top w:w="100" w:type="dxa"/>
              <w:left w:w="100" w:type="dxa"/>
              <w:bottom w:w="100" w:type="dxa"/>
              <w:right w:w="100" w:type="dxa"/>
            </w:tcMar>
          </w:tcPr>
          <w:p w14:paraId="1E81B62F" w14:textId="77777777" w:rsidR="00E669A2" w:rsidRPr="001B7DB2" w:rsidRDefault="009E34AB">
            <w:pPr>
              <w:widowControl w:val="0"/>
              <w:spacing w:line="240" w:lineRule="auto"/>
            </w:pPr>
            <w:r w:rsidRPr="001B7DB2">
              <w:t>2</w:t>
            </w:r>
          </w:p>
        </w:tc>
      </w:tr>
      <w:tr w:rsidR="00E669A2" w:rsidRPr="009366FE" w14:paraId="694E748A" w14:textId="77777777">
        <w:tc>
          <w:tcPr>
            <w:tcW w:w="1872" w:type="dxa"/>
            <w:shd w:val="clear" w:color="auto" w:fill="auto"/>
            <w:tcMar>
              <w:top w:w="100" w:type="dxa"/>
              <w:left w:w="100" w:type="dxa"/>
              <w:bottom w:w="100" w:type="dxa"/>
              <w:right w:w="100" w:type="dxa"/>
            </w:tcMar>
          </w:tcPr>
          <w:p w14:paraId="6504CD5C" w14:textId="77777777" w:rsidR="00E669A2" w:rsidRPr="001B7DB2" w:rsidRDefault="009E34AB">
            <w:pPr>
              <w:widowControl w:val="0"/>
              <w:spacing w:line="240" w:lineRule="auto"/>
            </w:pPr>
            <w:r w:rsidRPr="001B7DB2">
              <w:t>2021-2022</w:t>
            </w:r>
          </w:p>
        </w:tc>
        <w:tc>
          <w:tcPr>
            <w:tcW w:w="1872" w:type="dxa"/>
            <w:shd w:val="clear" w:color="auto" w:fill="auto"/>
            <w:tcMar>
              <w:top w:w="100" w:type="dxa"/>
              <w:left w:w="100" w:type="dxa"/>
              <w:bottom w:w="100" w:type="dxa"/>
              <w:right w:w="100" w:type="dxa"/>
            </w:tcMar>
          </w:tcPr>
          <w:p w14:paraId="04473CC9" w14:textId="77777777" w:rsidR="00E669A2" w:rsidRPr="001B7DB2" w:rsidRDefault="009E34AB">
            <w:pPr>
              <w:widowControl w:val="0"/>
              <w:spacing w:line="240" w:lineRule="auto"/>
            </w:pPr>
            <w:r w:rsidRPr="001B7DB2">
              <w:t>4</w:t>
            </w:r>
          </w:p>
        </w:tc>
        <w:tc>
          <w:tcPr>
            <w:tcW w:w="1872" w:type="dxa"/>
            <w:shd w:val="clear" w:color="auto" w:fill="auto"/>
            <w:tcMar>
              <w:top w:w="100" w:type="dxa"/>
              <w:left w:w="100" w:type="dxa"/>
              <w:bottom w:w="100" w:type="dxa"/>
              <w:right w:w="100" w:type="dxa"/>
            </w:tcMar>
          </w:tcPr>
          <w:p w14:paraId="3BF38FE3" w14:textId="77777777" w:rsidR="00E669A2" w:rsidRPr="001B7DB2" w:rsidRDefault="009E34AB">
            <w:pPr>
              <w:widowControl w:val="0"/>
              <w:spacing w:line="240" w:lineRule="auto"/>
            </w:pPr>
            <w:r w:rsidRPr="001B7DB2">
              <w:t>3</w:t>
            </w:r>
          </w:p>
        </w:tc>
        <w:tc>
          <w:tcPr>
            <w:tcW w:w="1872" w:type="dxa"/>
            <w:shd w:val="clear" w:color="auto" w:fill="auto"/>
            <w:tcMar>
              <w:top w:w="100" w:type="dxa"/>
              <w:left w:w="100" w:type="dxa"/>
              <w:bottom w:w="100" w:type="dxa"/>
              <w:right w:w="100" w:type="dxa"/>
            </w:tcMar>
          </w:tcPr>
          <w:p w14:paraId="09E3B908" w14:textId="77777777" w:rsidR="00E669A2" w:rsidRPr="001B7DB2" w:rsidRDefault="009E34AB">
            <w:pPr>
              <w:widowControl w:val="0"/>
              <w:spacing w:line="240" w:lineRule="auto"/>
            </w:pPr>
            <w:r w:rsidRPr="001B7DB2">
              <w:t>3</w:t>
            </w:r>
          </w:p>
        </w:tc>
        <w:tc>
          <w:tcPr>
            <w:tcW w:w="1872" w:type="dxa"/>
            <w:shd w:val="clear" w:color="auto" w:fill="auto"/>
            <w:tcMar>
              <w:top w:w="100" w:type="dxa"/>
              <w:left w:w="100" w:type="dxa"/>
              <w:bottom w:w="100" w:type="dxa"/>
              <w:right w:w="100" w:type="dxa"/>
            </w:tcMar>
          </w:tcPr>
          <w:p w14:paraId="003E18EA" w14:textId="77777777" w:rsidR="00E669A2" w:rsidRPr="001B7DB2" w:rsidRDefault="009E34AB">
            <w:pPr>
              <w:widowControl w:val="0"/>
              <w:spacing w:line="240" w:lineRule="auto"/>
            </w:pPr>
            <w:r w:rsidRPr="001B7DB2">
              <w:t>3</w:t>
            </w:r>
          </w:p>
        </w:tc>
      </w:tr>
      <w:tr w:rsidR="00E669A2" w:rsidRPr="009366FE" w14:paraId="7688E343" w14:textId="77777777">
        <w:tc>
          <w:tcPr>
            <w:tcW w:w="1872" w:type="dxa"/>
            <w:shd w:val="clear" w:color="auto" w:fill="auto"/>
            <w:tcMar>
              <w:top w:w="100" w:type="dxa"/>
              <w:left w:w="100" w:type="dxa"/>
              <w:bottom w:w="100" w:type="dxa"/>
              <w:right w:w="100" w:type="dxa"/>
            </w:tcMar>
          </w:tcPr>
          <w:p w14:paraId="01D9C06F" w14:textId="77777777" w:rsidR="00E669A2" w:rsidRPr="001B7DB2" w:rsidRDefault="009E34AB">
            <w:pPr>
              <w:widowControl w:val="0"/>
              <w:spacing w:line="240" w:lineRule="auto"/>
            </w:pPr>
            <w:r w:rsidRPr="001B7DB2">
              <w:t>2020-2021</w:t>
            </w:r>
          </w:p>
        </w:tc>
        <w:tc>
          <w:tcPr>
            <w:tcW w:w="1872" w:type="dxa"/>
            <w:shd w:val="clear" w:color="auto" w:fill="auto"/>
            <w:tcMar>
              <w:top w:w="100" w:type="dxa"/>
              <w:left w:w="100" w:type="dxa"/>
              <w:bottom w:w="100" w:type="dxa"/>
              <w:right w:w="100" w:type="dxa"/>
            </w:tcMar>
          </w:tcPr>
          <w:p w14:paraId="19B80C36" w14:textId="77777777" w:rsidR="00E669A2" w:rsidRPr="001B7DB2" w:rsidRDefault="009E34AB">
            <w:pPr>
              <w:widowControl w:val="0"/>
              <w:spacing w:line="240" w:lineRule="auto"/>
            </w:pPr>
            <w:r w:rsidRPr="001B7DB2">
              <w:t>3</w:t>
            </w:r>
          </w:p>
        </w:tc>
        <w:tc>
          <w:tcPr>
            <w:tcW w:w="1872" w:type="dxa"/>
            <w:shd w:val="clear" w:color="auto" w:fill="auto"/>
            <w:tcMar>
              <w:top w:w="100" w:type="dxa"/>
              <w:left w:w="100" w:type="dxa"/>
              <w:bottom w:w="100" w:type="dxa"/>
              <w:right w:w="100" w:type="dxa"/>
            </w:tcMar>
          </w:tcPr>
          <w:p w14:paraId="44B93BB3" w14:textId="77777777" w:rsidR="00E669A2" w:rsidRPr="001B7DB2" w:rsidRDefault="009E34AB">
            <w:pPr>
              <w:widowControl w:val="0"/>
              <w:spacing w:line="240" w:lineRule="auto"/>
            </w:pPr>
            <w:r w:rsidRPr="001B7DB2">
              <w:t>2</w:t>
            </w:r>
          </w:p>
        </w:tc>
        <w:tc>
          <w:tcPr>
            <w:tcW w:w="1872" w:type="dxa"/>
            <w:shd w:val="clear" w:color="auto" w:fill="auto"/>
            <w:tcMar>
              <w:top w:w="100" w:type="dxa"/>
              <w:left w:w="100" w:type="dxa"/>
              <w:bottom w:w="100" w:type="dxa"/>
              <w:right w:w="100" w:type="dxa"/>
            </w:tcMar>
          </w:tcPr>
          <w:p w14:paraId="113428D5" w14:textId="77777777" w:rsidR="00E669A2" w:rsidRPr="001B7DB2" w:rsidRDefault="009E34AB">
            <w:pPr>
              <w:widowControl w:val="0"/>
              <w:spacing w:line="240" w:lineRule="auto"/>
            </w:pPr>
            <w:r w:rsidRPr="001B7DB2">
              <w:t>2</w:t>
            </w:r>
          </w:p>
        </w:tc>
        <w:tc>
          <w:tcPr>
            <w:tcW w:w="1872" w:type="dxa"/>
            <w:shd w:val="clear" w:color="auto" w:fill="auto"/>
            <w:tcMar>
              <w:top w:w="100" w:type="dxa"/>
              <w:left w:w="100" w:type="dxa"/>
              <w:bottom w:w="100" w:type="dxa"/>
              <w:right w:w="100" w:type="dxa"/>
            </w:tcMar>
          </w:tcPr>
          <w:p w14:paraId="190F2EF3" w14:textId="77777777" w:rsidR="00E669A2" w:rsidRPr="001B7DB2" w:rsidRDefault="009E34AB">
            <w:pPr>
              <w:widowControl w:val="0"/>
              <w:spacing w:line="240" w:lineRule="auto"/>
            </w:pPr>
            <w:r w:rsidRPr="001B7DB2">
              <w:t>2</w:t>
            </w:r>
          </w:p>
        </w:tc>
      </w:tr>
      <w:tr w:rsidR="00E669A2" w:rsidRPr="009366FE" w14:paraId="5886EBDA" w14:textId="77777777">
        <w:trPr>
          <w:trHeight w:val="420"/>
        </w:trPr>
        <w:tc>
          <w:tcPr>
            <w:tcW w:w="9360" w:type="dxa"/>
            <w:gridSpan w:val="5"/>
            <w:shd w:val="clear" w:color="auto" w:fill="auto"/>
            <w:tcMar>
              <w:top w:w="100" w:type="dxa"/>
              <w:left w:w="100" w:type="dxa"/>
              <w:bottom w:w="100" w:type="dxa"/>
              <w:right w:w="100" w:type="dxa"/>
            </w:tcMar>
          </w:tcPr>
          <w:p w14:paraId="7C836A03" w14:textId="77777777" w:rsidR="00E669A2" w:rsidRPr="009366FE" w:rsidRDefault="009E34AB">
            <w:pPr>
              <w:spacing w:line="240" w:lineRule="auto"/>
              <w:jc w:val="center"/>
              <w:rPr>
                <w:highlight w:val="yellow"/>
              </w:rPr>
            </w:pPr>
            <w:r w:rsidRPr="009366FE">
              <w:rPr>
                <w:b/>
                <w:highlight w:val="yellow"/>
              </w:rPr>
              <w:t>Texas English Language Proficiency Assessment System (TELPAS)</w:t>
            </w:r>
          </w:p>
        </w:tc>
      </w:tr>
      <w:tr w:rsidR="00E669A2" w:rsidRPr="009366FE" w14:paraId="607A5BC1" w14:textId="77777777">
        <w:tc>
          <w:tcPr>
            <w:tcW w:w="1872" w:type="dxa"/>
            <w:shd w:val="clear" w:color="auto" w:fill="auto"/>
            <w:tcMar>
              <w:top w:w="100" w:type="dxa"/>
              <w:left w:w="100" w:type="dxa"/>
              <w:bottom w:w="100" w:type="dxa"/>
              <w:right w:w="100" w:type="dxa"/>
            </w:tcMar>
          </w:tcPr>
          <w:p w14:paraId="4B12E04A" w14:textId="77777777" w:rsidR="00E669A2" w:rsidRPr="001B7DB2" w:rsidRDefault="009E34AB">
            <w:pPr>
              <w:widowControl w:val="0"/>
              <w:spacing w:line="240" w:lineRule="auto"/>
            </w:pPr>
            <w:r w:rsidRPr="001B7DB2">
              <w:t>2019-2020</w:t>
            </w:r>
          </w:p>
        </w:tc>
        <w:tc>
          <w:tcPr>
            <w:tcW w:w="1872" w:type="dxa"/>
            <w:shd w:val="clear" w:color="auto" w:fill="auto"/>
            <w:tcMar>
              <w:top w:w="100" w:type="dxa"/>
              <w:left w:w="100" w:type="dxa"/>
              <w:bottom w:w="100" w:type="dxa"/>
              <w:right w:w="100" w:type="dxa"/>
            </w:tcMar>
          </w:tcPr>
          <w:p w14:paraId="2E334569" w14:textId="77777777" w:rsidR="00E669A2" w:rsidRPr="001B7DB2" w:rsidRDefault="009E34AB">
            <w:pPr>
              <w:widowControl w:val="0"/>
              <w:spacing w:line="240" w:lineRule="auto"/>
            </w:pPr>
            <w:r w:rsidRPr="001B7DB2">
              <w:t>2</w:t>
            </w:r>
          </w:p>
        </w:tc>
        <w:tc>
          <w:tcPr>
            <w:tcW w:w="1872" w:type="dxa"/>
            <w:shd w:val="clear" w:color="auto" w:fill="auto"/>
            <w:tcMar>
              <w:top w:w="100" w:type="dxa"/>
              <w:left w:w="100" w:type="dxa"/>
              <w:bottom w:w="100" w:type="dxa"/>
              <w:right w:w="100" w:type="dxa"/>
            </w:tcMar>
          </w:tcPr>
          <w:p w14:paraId="7FFA8E67" w14:textId="77777777" w:rsidR="00E669A2" w:rsidRPr="001B7DB2" w:rsidRDefault="009E34AB">
            <w:pPr>
              <w:widowControl w:val="0"/>
              <w:spacing w:line="240" w:lineRule="auto"/>
            </w:pPr>
            <w:r w:rsidRPr="001B7DB2">
              <w:t>1</w:t>
            </w:r>
          </w:p>
        </w:tc>
        <w:tc>
          <w:tcPr>
            <w:tcW w:w="1872" w:type="dxa"/>
            <w:shd w:val="clear" w:color="auto" w:fill="auto"/>
            <w:tcMar>
              <w:top w:w="100" w:type="dxa"/>
              <w:left w:w="100" w:type="dxa"/>
              <w:bottom w:w="100" w:type="dxa"/>
              <w:right w:w="100" w:type="dxa"/>
            </w:tcMar>
          </w:tcPr>
          <w:p w14:paraId="4A360DA3" w14:textId="77777777" w:rsidR="00E669A2" w:rsidRPr="001B7DB2" w:rsidRDefault="009E34AB">
            <w:pPr>
              <w:widowControl w:val="0"/>
              <w:spacing w:line="240" w:lineRule="auto"/>
            </w:pPr>
            <w:r w:rsidRPr="001B7DB2">
              <w:t>1</w:t>
            </w:r>
          </w:p>
        </w:tc>
        <w:tc>
          <w:tcPr>
            <w:tcW w:w="1872" w:type="dxa"/>
            <w:shd w:val="clear" w:color="auto" w:fill="auto"/>
            <w:tcMar>
              <w:top w:w="100" w:type="dxa"/>
              <w:left w:w="100" w:type="dxa"/>
              <w:bottom w:w="100" w:type="dxa"/>
              <w:right w:w="100" w:type="dxa"/>
            </w:tcMar>
          </w:tcPr>
          <w:p w14:paraId="16B608C0" w14:textId="77777777" w:rsidR="00E669A2" w:rsidRPr="001B7DB2" w:rsidRDefault="009E34AB">
            <w:pPr>
              <w:widowControl w:val="0"/>
              <w:spacing w:line="240" w:lineRule="auto"/>
            </w:pPr>
            <w:r w:rsidRPr="001B7DB2">
              <w:t>No Rating</w:t>
            </w:r>
          </w:p>
        </w:tc>
      </w:tr>
      <w:tr w:rsidR="00E669A2" w:rsidRPr="009366FE" w14:paraId="28FCDBB6" w14:textId="77777777">
        <w:tc>
          <w:tcPr>
            <w:tcW w:w="1872" w:type="dxa"/>
            <w:shd w:val="clear" w:color="auto" w:fill="auto"/>
            <w:tcMar>
              <w:top w:w="100" w:type="dxa"/>
              <w:left w:w="100" w:type="dxa"/>
              <w:bottom w:w="100" w:type="dxa"/>
              <w:right w:w="100" w:type="dxa"/>
            </w:tcMar>
          </w:tcPr>
          <w:p w14:paraId="511EE92F" w14:textId="77777777" w:rsidR="00E669A2" w:rsidRPr="001B7DB2" w:rsidRDefault="009E34AB">
            <w:pPr>
              <w:widowControl w:val="0"/>
              <w:spacing w:line="240" w:lineRule="auto"/>
            </w:pPr>
            <w:r w:rsidRPr="001B7DB2">
              <w:t>2018-2019</w:t>
            </w:r>
          </w:p>
        </w:tc>
        <w:tc>
          <w:tcPr>
            <w:tcW w:w="1872" w:type="dxa"/>
            <w:shd w:val="clear" w:color="auto" w:fill="auto"/>
            <w:tcMar>
              <w:top w:w="100" w:type="dxa"/>
              <w:left w:w="100" w:type="dxa"/>
              <w:bottom w:w="100" w:type="dxa"/>
              <w:right w:w="100" w:type="dxa"/>
            </w:tcMar>
          </w:tcPr>
          <w:p w14:paraId="29E48365" w14:textId="77777777" w:rsidR="00E669A2" w:rsidRPr="001B7DB2" w:rsidRDefault="009E34AB">
            <w:pPr>
              <w:widowControl w:val="0"/>
              <w:spacing w:line="240" w:lineRule="auto"/>
            </w:pPr>
            <w:r w:rsidRPr="001B7DB2">
              <w:t>2</w:t>
            </w:r>
          </w:p>
        </w:tc>
        <w:tc>
          <w:tcPr>
            <w:tcW w:w="1872" w:type="dxa"/>
            <w:shd w:val="clear" w:color="auto" w:fill="auto"/>
            <w:tcMar>
              <w:top w:w="100" w:type="dxa"/>
              <w:left w:w="100" w:type="dxa"/>
              <w:bottom w:w="100" w:type="dxa"/>
              <w:right w:w="100" w:type="dxa"/>
            </w:tcMar>
          </w:tcPr>
          <w:p w14:paraId="3E9192EE" w14:textId="77777777" w:rsidR="00E669A2" w:rsidRPr="001B7DB2" w:rsidRDefault="009E34AB">
            <w:pPr>
              <w:widowControl w:val="0"/>
              <w:spacing w:line="240" w:lineRule="auto"/>
            </w:pPr>
            <w:r w:rsidRPr="001B7DB2">
              <w:t>1</w:t>
            </w:r>
          </w:p>
        </w:tc>
        <w:tc>
          <w:tcPr>
            <w:tcW w:w="1872" w:type="dxa"/>
            <w:shd w:val="clear" w:color="auto" w:fill="auto"/>
            <w:tcMar>
              <w:top w:w="100" w:type="dxa"/>
              <w:left w:w="100" w:type="dxa"/>
              <w:bottom w:w="100" w:type="dxa"/>
              <w:right w:w="100" w:type="dxa"/>
            </w:tcMar>
          </w:tcPr>
          <w:p w14:paraId="71BE9B1C" w14:textId="77777777" w:rsidR="00E669A2" w:rsidRPr="001B7DB2" w:rsidRDefault="009E34AB">
            <w:pPr>
              <w:widowControl w:val="0"/>
              <w:spacing w:line="240" w:lineRule="auto"/>
            </w:pPr>
            <w:r w:rsidRPr="001B7DB2">
              <w:t>1</w:t>
            </w:r>
          </w:p>
        </w:tc>
        <w:tc>
          <w:tcPr>
            <w:tcW w:w="1872" w:type="dxa"/>
            <w:shd w:val="clear" w:color="auto" w:fill="auto"/>
            <w:tcMar>
              <w:top w:w="100" w:type="dxa"/>
              <w:left w:w="100" w:type="dxa"/>
              <w:bottom w:w="100" w:type="dxa"/>
              <w:right w:w="100" w:type="dxa"/>
            </w:tcMar>
          </w:tcPr>
          <w:p w14:paraId="38517B88" w14:textId="77777777" w:rsidR="00E669A2" w:rsidRPr="001B7DB2" w:rsidRDefault="009E34AB">
            <w:pPr>
              <w:widowControl w:val="0"/>
              <w:spacing w:line="240" w:lineRule="auto"/>
            </w:pPr>
            <w:r w:rsidRPr="001B7DB2">
              <w:t>1</w:t>
            </w:r>
          </w:p>
        </w:tc>
      </w:tr>
      <w:tr w:rsidR="00E669A2" w:rsidRPr="009366FE" w14:paraId="4BDA7A6F" w14:textId="77777777">
        <w:tc>
          <w:tcPr>
            <w:tcW w:w="1872" w:type="dxa"/>
            <w:shd w:val="clear" w:color="auto" w:fill="auto"/>
            <w:tcMar>
              <w:top w:w="100" w:type="dxa"/>
              <w:left w:w="100" w:type="dxa"/>
              <w:bottom w:w="100" w:type="dxa"/>
              <w:right w:w="100" w:type="dxa"/>
            </w:tcMar>
          </w:tcPr>
          <w:p w14:paraId="07859DA7" w14:textId="77777777" w:rsidR="00E669A2" w:rsidRPr="001B7DB2" w:rsidRDefault="009E34AB">
            <w:pPr>
              <w:widowControl w:val="0"/>
              <w:spacing w:line="240" w:lineRule="auto"/>
            </w:pPr>
            <w:r w:rsidRPr="001B7DB2">
              <w:t>2017-2018</w:t>
            </w:r>
          </w:p>
        </w:tc>
        <w:tc>
          <w:tcPr>
            <w:tcW w:w="1872" w:type="dxa"/>
            <w:shd w:val="clear" w:color="auto" w:fill="auto"/>
            <w:tcMar>
              <w:top w:w="100" w:type="dxa"/>
              <w:left w:w="100" w:type="dxa"/>
              <w:bottom w:w="100" w:type="dxa"/>
              <w:right w:w="100" w:type="dxa"/>
            </w:tcMar>
          </w:tcPr>
          <w:p w14:paraId="2BFDBC8D" w14:textId="77777777" w:rsidR="00E669A2" w:rsidRPr="001B7DB2" w:rsidRDefault="009E34AB">
            <w:pPr>
              <w:widowControl w:val="0"/>
              <w:spacing w:line="240" w:lineRule="auto"/>
            </w:pPr>
            <w:r w:rsidRPr="001B7DB2">
              <w:t>2</w:t>
            </w:r>
          </w:p>
        </w:tc>
        <w:tc>
          <w:tcPr>
            <w:tcW w:w="1872" w:type="dxa"/>
            <w:shd w:val="clear" w:color="auto" w:fill="auto"/>
            <w:tcMar>
              <w:top w:w="100" w:type="dxa"/>
              <w:left w:w="100" w:type="dxa"/>
              <w:bottom w:w="100" w:type="dxa"/>
              <w:right w:w="100" w:type="dxa"/>
            </w:tcMar>
          </w:tcPr>
          <w:p w14:paraId="40373F7F" w14:textId="77777777" w:rsidR="00E669A2" w:rsidRPr="001B7DB2" w:rsidRDefault="009E34AB">
            <w:pPr>
              <w:widowControl w:val="0"/>
              <w:spacing w:line="240" w:lineRule="auto"/>
            </w:pPr>
            <w:r w:rsidRPr="001B7DB2">
              <w:t>1</w:t>
            </w:r>
          </w:p>
        </w:tc>
        <w:tc>
          <w:tcPr>
            <w:tcW w:w="1872" w:type="dxa"/>
            <w:shd w:val="clear" w:color="auto" w:fill="auto"/>
            <w:tcMar>
              <w:top w:w="100" w:type="dxa"/>
              <w:left w:w="100" w:type="dxa"/>
              <w:bottom w:w="100" w:type="dxa"/>
              <w:right w:w="100" w:type="dxa"/>
            </w:tcMar>
          </w:tcPr>
          <w:p w14:paraId="228BAF8C" w14:textId="77777777" w:rsidR="00E669A2" w:rsidRPr="001B7DB2" w:rsidRDefault="009E34AB">
            <w:pPr>
              <w:widowControl w:val="0"/>
              <w:spacing w:line="240" w:lineRule="auto"/>
            </w:pPr>
            <w:r w:rsidRPr="001B7DB2">
              <w:t>1</w:t>
            </w:r>
          </w:p>
        </w:tc>
        <w:tc>
          <w:tcPr>
            <w:tcW w:w="1872" w:type="dxa"/>
            <w:shd w:val="clear" w:color="auto" w:fill="auto"/>
            <w:tcMar>
              <w:top w:w="100" w:type="dxa"/>
              <w:left w:w="100" w:type="dxa"/>
              <w:bottom w:w="100" w:type="dxa"/>
              <w:right w:w="100" w:type="dxa"/>
            </w:tcMar>
          </w:tcPr>
          <w:p w14:paraId="63DA617A" w14:textId="77777777" w:rsidR="00E669A2" w:rsidRPr="001B7DB2" w:rsidRDefault="009E34AB">
            <w:pPr>
              <w:widowControl w:val="0"/>
              <w:spacing w:line="240" w:lineRule="auto"/>
            </w:pPr>
            <w:r w:rsidRPr="001B7DB2">
              <w:t>1</w:t>
            </w:r>
          </w:p>
        </w:tc>
      </w:tr>
    </w:tbl>
    <w:p w14:paraId="1797CA7F" w14:textId="77777777" w:rsidR="00E669A2" w:rsidRPr="009366FE" w:rsidRDefault="009E34AB">
      <w:pPr>
        <w:spacing w:line="240" w:lineRule="auto"/>
        <w:jc w:val="both"/>
        <w:rPr>
          <w:highlight w:val="yellow"/>
        </w:rPr>
      </w:pPr>
      <w:r w:rsidRPr="009366FE">
        <w:rPr>
          <w:highlight w:val="yellow"/>
        </w:rPr>
        <w:br/>
        <w:t xml:space="preserve">TELPAS measures the progress that Emergent Bilinguals make in acquiring the English language in the language domains of listening, speaking, reading, and writing. For each language domain, TELPAS measures four levels, or stages, of increasing English language proficiency: beginning (1), intermediate (2), advanced (3), and advanced high (4). </w:t>
      </w:r>
    </w:p>
    <w:p w14:paraId="35401945" w14:textId="77777777" w:rsidR="00E669A2" w:rsidRPr="009366FE" w:rsidRDefault="009E34AB">
      <w:pPr>
        <w:spacing w:before="240" w:after="240" w:line="240" w:lineRule="auto"/>
        <w:jc w:val="both"/>
        <w:rPr>
          <w:highlight w:val="yellow"/>
        </w:rPr>
      </w:pPr>
      <w:r w:rsidRPr="009366FE">
        <w:rPr>
          <w:b/>
          <w:highlight w:val="yellow"/>
          <w:u w:val="single"/>
        </w:rPr>
        <w:t>SPEECH/LANGUAGE</w:t>
      </w:r>
    </w:p>
    <w:p w14:paraId="77162934" w14:textId="77777777" w:rsidR="00E669A2" w:rsidRPr="009366FE" w:rsidRDefault="009E34AB">
      <w:pPr>
        <w:spacing w:before="240" w:after="240" w:line="240" w:lineRule="auto"/>
        <w:jc w:val="both"/>
        <w:rPr>
          <w:highlight w:val="yellow"/>
        </w:rPr>
      </w:pPr>
      <w:r w:rsidRPr="009366FE">
        <w:rPr>
          <w:highlight w:val="yellow"/>
        </w:rPr>
        <w:t>The group of qualified professionals has reviewed formal and informal data and concluded that the student’s language proficiency when compared with age peers may be regarded in the noted domains as:</w:t>
      </w:r>
    </w:p>
    <w:p w14:paraId="2837B87D" w14:textId="77777777" w:rsidR="00E669A2" w:rsidRPr="009366FE" w:rsidRDefault="009E34AB">
      <w:pPr>
        <w:spacing w:before="240" w:after="240" w:line="240" w:lineRule="auto"/>
        <w:jc w:val="both"/>
        <w:rPr>
          <w:highlight w:val="yellow"/>
        </w:rPr>
      </w:pPr>
      <w:r w:rsidRPr="009366FE">
        <w:rPr>
          <w:highlight w:val="yellow"/>
        </w:rPr>
        <w:t xml:space="preserve">Listening Comprehension   </w:t>
      </w:r>
      <w:r w:rsidRPr="009366FE">
        <w:rPr>
          <w:highlight w:val="yellow"/>
        </w:rPr>
        <w:tab/>
        <w:t>Below Average</w:t>
      </w:r>
    </w:p>
    <w:p w14:paraId="7CAD4BFA" w14:textId="77777777" w:rsidR="00E669A2" w:rsidRPr="009366FE" w:rsidRDefault="009E34AB">
      <w:pPr>
        <w:spacing w:before="240" w:after="240" w:line="240" w:lineRule="auto"/>
        <w:jc w:val="both"/>
        <w:rPr>
          <w:highlight w:val="yellow"/>
        </w:rPr>
      </w:pPr>
      <w:r w:rsidRPr="009366FE">
        <w:rPr>
          <w:highlight w:val="yellow"/>
        </w:rPr>
        <w:t xml:space="preserve">Oral Expression                  </w:t>
      </w:r>
      <w:r w:rsidRPr="009366FE">
        <w:rPr>
          <w:highlight w:val="yellow"/>
        </w:rPr>
        <w:tab/>
        <w:t>Below Average</w:t>
      </w:r>
    </w:p>
    <w:p w14:paraId="1F48BB58" w14:textId="77777777" w:rsidR="00E669A2" w:rsidRPr="009366FE" w:rsidRDefault="009E34AB">
      <w:pPr>
        <w:spacing w:before="240" w:after="240" w:line="240" w:lineRule="auto"/>
        <w:jc w:val="both"/>
        <w:rPr>
          <w:highlight w:val="yellow"/>
        </w:rPr>
      </w:pPr>
      <w:r w:rsidRPr="009366FE">
        <w:rPr>
          <w:highlight w:val="yellow"/>
        </w:rPr>
        <w:t>George expresses himself best orally rather than any other method of communication.</w:t>
      </w:r>
    </w:p>
    <w:p w14:paraId="4447ECD2" w14:textId="77777777" w:rsidR="00E669A2" w:rsidRPr="009366FE" w:rsidRDefault="009E34AB">
      <w:pPr>
        <w:spacing w:before="240" w:after="240" w:line="240" w:lineRule="auto"/>
        <w:jc w:val="both"/>
        <w:rPr>
          <w:highlight w:val="yellow"/>
        </w:rPr>
      </w:pPr>
      <w:r w:rsidRPr="009366FE">
        <w:rPr>
          <w:highlight w:val="yellow"/>
        </w:rPr>
        <w:t xml:space="preserve">Classroom language functioning is within the below average range according to classroom teacher’s observations. Carole Calder, SLP, observed language functioning and found that George easily engaged in informal conversation. He was very friendly and outgoing and eager to converse with the speech pathologist. George has intelligible speech. He was able to make his needs known. George was able to follow instructions for testing and engage in appropriate conversation. George was able to take turns during conversation and to remain on topic. George advocated for himself by indicating a need for breaks during the testing session. He was easily redirectable and compliant during testing. </w:t>
      </w:r>
    </w:p>
    <w:p w14:paraId="16550391" w14:textId="77777777" w:rsidR="00E669A2" w:rsidRPr="009366FE" w:rsidRDefault="009E34AB">
      <w:pPr>
        <w:spacing w:before="240" w:after="240" w:line="240" w:lineRule="auto"/>
        <w:jc w:val="both"/>
        <w:rPr>
          <w:b/>
          <w:highlight w:val="yellow"/>
          <w:u w:val="single"/>
        </w:rPr>
      </w:pPr>
      <w:r w:rsidRPr="009366FE">
        <w:rPr>
          <w:highlight w:val="yellow"/>
        </w:rPr>
        <w:lastRenderedPageBreak/>
        <w:t xml:space="preserve">George was assessed in both English and Spanish </w:t>
      </w:r>
      <w:proofErr w:type="gramStart"/>
      <w:r w:rsidRPr="009366FE">
        <w:rPr>
          <w:highlight w:val="yellow"/>
        </w:rPr>
        <w:t>in order to</w:t>
      </w:r>
      <w:proofErr w:type="gramEnd"/>
      <w:r w:rsidRPr="009366FE">
        <w:rPr>
          <w:highlight w:val="yellow"/>
        </w:rPr>
        <w:t xml:space="preserve"> determine strengths and weaknesses in the areas of receptive and expressive language. </w:t>
      </w:r>
    </w:p>
    <w:p w14:paraId="56768BE5" w14:textId="77777777" w:rsidR="00E669A2" w:rsidRPr="009366FE" w:rsidRDefault="009E34AB">
      <w:pPr>
        <w:spacing w:before="240" w:after="240" w:line="240" w:lineRule="auto"/>
        <w:jc w:val="both"/>
        <w:rPr>
          <w:highlight w:val="yellow"/>
        </w:rPr>
      </w:pPr>
      <w:r w:rsidRPr="009366FE">
        <w:rPr>
          <w:b/>
          <w:highlight w:val="yellow"/>
          <w:u w:val="single"/>
        </w:rPr>
        <w:t>Articulation</w:t>
      </w:r>
      <w:r w:rsidRPr="009366FE">
        <w:rPr>
          <w:b/>
          <w:highlight w:val="yellow"/>
        </w:rPr>
        <w:tab/>
      </w:r>
    </w:p>
    <w:p w14:paraId="1CE1AF34" w14:textId="77777777" w:rsidR="00E669A2" w:rsidRPr="009366FE" w:rsidRDefault="009E34AB">
      <w:pPr>
        <w:spacing w:before="240" w:after="240" w:line="240" w:lineRule="auto"/>
        <w:jc w:val="both"/>
        <w:rPr>
          <w:highlight w:val="yellow"/>
          <w:u w:val="single"/>
        </w:rPr>
      </w:pPr>
      <w:r w:rsidRPr="009366FE">
        <w:rPr>
          <w:highlight w:val="yellow"/>
        </w:rPr>
        <w:t xml:space="preserve"> </w:t>
      </w:r>
      <w:r w:rsidRPr="009366FE">
        <w:rPr>
          <w:highlight w:val="yellow"/>
          <w:u w:val="single"/>
        </w:rPr>
        <w:t>Goldman-Fristoe Test of Articulation – Third Edition</w:t>
      </w:r>
    </w:p>
    <w:p w14:paraId="190B1DA8" w14:textId="77777777" w:rsidR="00E669A2" w:rsidRPr="009366FE" w:rsidRDefault="009E34AB">
      <w:pPr>
        <w:spacing w:before="240" w:after="240" w:line="240" w:lineRule="auto"/>
        <w:jc w:val="both"/>
        <w:rPr>
          <w:highlight w:val="yellow"/>
        </w:rPr>
      </w:pPr>
      <w:r w:rsidRPr="009366FE">
        <w:rPr>
          <w:highlight w:val="yellow"/>
        </w:rPr>
        <w:t>The Goldman-Fristoe Test of Articulation-Third Edition (GFTA-3) is a systematic means of assessing an individual’s articulation of the consonant and consonant cluster sounds of Standard American English. It provides information about an individual’s speech sound ability by sampling both spontaneous and imitative sound production in single words and connected speech. GFTA-3 provides age-based normative scores separately for females and males for the Sounds-in-Words and Sounds-in-Sentences tests. Intelligibility is reported as a percentage score, and stimulability information is reported in table format.</w:t>
      </w:r>
    </w:p>
    <w:p w14:paraId="5A7D7F9C" w14:textId="77777777" w:rsidR="00E669A2" w:rsidRPr="009366FE" w:rsidRDefault="009E34AB">
      <w:pPr>
        <w:spacing w:before="240" w:after="240" w:line="240" w:lineRule="auto"/>
        <w:jc w:val="both"/>
        <w:rPr>
          <w:highlight w:val="yellow"/>
        </w:rPr>
      </w:pPr>
      <w:r w:rsidRPr="009366FE">
        <w:rPr>
          <w:highlight w:val="yellow"/>
        </w:rPr>
        <w:t>Sounds-in-Words</w:t>
      </w:r>
    </w:p>
    <w:p w14:paraId="1B956BC0" w14:textId="77777777" w:rsidR="00E669A2" w:rsidRPr="009366FE" w:rsidRDefault="009E34AB">
      <w:pPr>
        <w:spacing w:before="240" w:after="240" w:line="240" w:lineRule="auto"/>
        <w:jc w:val="both"/>
        <w:rPr>
          <w:highlight w:val="yellow"/>
        </w:rPr>
      </w:pPr>
      <w:r w:rsidRPr="009366FE">
        <w:rPr>
          <w:highlight w:val="yellow"/>
        </w:rPr>
        <w:t>The Sounds-in-Words test is used to evaluate an individual's articulation skill when labeling single words. The examiner presents a picture stimulus for the individual to label. The examiner scores each consonant and consonant cluster sound in the word as a correct or incorrect production. This test has a mean of 100 and a standard deviation of 15.  Sounds-in-Sentences provides a semi-structured observation of the examinee’s spontaneous sound production used in connected speech by asking the examinee to retell one or two simple, picture-based stories that the examiner has previously read aloud. Stimulability can be used to assess the examinee’s ability to correctly produce a previously misarticulated sound when asked to watch and listen to the examiner’s production of the sound.</w:t>
      </w:r>
    </w:p>
    <w:p w14:paraId="4E5363B0" w14:textId="77777777" w:rsidR="00E669A2" w:rsidRPr="009366FE" w:rsidRDefault="009E34AB">
      <w:pPr>
        <w:spacing w:before="240" w:after="240" w:line="240" w:lineRule="auto"/>
        <w:jc w:val="both"/>
        <w:rPr>
          <w:highlight w:val="yellow"/>
        </w:rPr>
      </w:pPr>
      <w:r w:rsidRPr="009366FE">
        <w:rPr>
          <w:highlight w:val="yellow"/>
        </w:rPr>
        <w:t xml:space="preserve"> The results are presented in the following table:</w:t>
      </w:r>
    </w:p>
    <w:tbl>
      <w:tblPr>
        <w:tblStyle w:val="a4"/>
        <w:tblW w:w="7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60"/>
        <w:gridCol w:w="2040"/>
      </w:tblGrid>
      <w:tr w:rsidR="00E669A2" w:rsidRPr="009366FE" w14:paraId="3AC2EDAF" w14:textId="77777777">
        <w:trPr>
          <w:trHeight w:val="485"/>
        </w:trPr>
        <w:tc>
          <w:tcPr>
            <w:tcW w:w="721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2446F4" w14:textId="77777777" w:rsidR="00E669A2" w:rsidRPr="009366FE" w:rsidRDefault="009E34AB">
            <w:pPr>
              <w:ind w:left="140" w:right="140"/>
              <w:rPr>
                <w:rFonts w:ascii="Arial" w:eastAsia="Arial" w:hAnsi="Arial" w:cs="Arial"/>
                <w:highlight w:val="yellow"/>
              </w:rPr>
            </w:pPr>
            <w:r w:rsidRPr="009366FE">
              <w:rPr>
                <w:rFonts w:ascii="Arial" w:eastAsia="Arial" w:hAnsi="Arial" w:cs="Arial"/>
                <w:highlight w:val="yellow"/>
              </w:rPr>
              <w:t>Goldman-Fristoe Test of Articulation-Second Edition (GFTA-3)</w:t>
            </w:r>
          </w:p>
        </w:tc>
      </w:tr>
      <w:tr w:rsidR="00E669A2" w:rsidRPr="009366FE" w14:paraId="2DC73DF3" w14:textId="77777777">
        <w:trPr>
          <w:trHeight w:val="455"/>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2533E7"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No. of Errors</w:t>
            </w:r>
          </w:p>
        </w:tc>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452340"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Standard Score</w:t>
            </w:r>
          </w:p>
        </w:tc>
        <w:tc>
          <w:tcPr>
            <w:tcW w:w="20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660B2A"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Percentile Rank</w:t>
            </w:r>
          </w:p>
        </w:tc>
      </w:tr>
      <w:tr w:rsidR="00E669A2" w:rsidRPr="009366FE" w14:paraId="75D11469" w14:textId="77777777">
        <w:trPr>
          <w:trHeight w:val="455"/>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05823" w14:textId="77777777" w:rsidR="00E669A2" w:rsidRPr="009366FE" w:rsidRDefault="009E34AB">
            <w:pPr>
              <w:ind w:left="140" w:right="140"/>
              <w:jc w:val="center"/>
              <w:rPr>
                <w:rFonts w:ascii="Arial" w:eastAsia="Arial" w:hAnsi="Arial" w:cs="Arial"/>
                <w:highlight w:val="yellow"/>
              </w:rPr>
            </w:pPr>
            <w:r w:rsidRPr="009366FE">
              <w:rPr>
                <w:rFonts w:ascii="Arial" w:eastAsia="Arial" w:hAnsi="Arial" w:cs="Arial"/>
                <w:highlight w:val="yellow"/>
              </w:rPr>
              <w:t>student Errors</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20DC8" w14:textId="77777777" w:rsidR="00E669A2" w:rsidRPr="001B7DB2" w:rsidRDefault="009E34AB">
            <w:pPr>
              <w:ind w:left="140" w:right="140"/>
              <w:jc w:val="center"/>
              <w:rPr>
                <w:rFonts w:ascii="Arial" w:eastAsia="Arial" w:hAnsi="Arial" w:cs="Arial"/>
              </w:rPr>
            </w:pPr>
            <w:r w:rsidRPr="001B7DB2">
              <w:rPr>
                <w:rFonts w:ascii="Arial" w:eastAsia="Arial" w:hAnsi="Arial" w:cs="Arial"/>
              </w:rPr>
              <w:t xml:space="preserve">67 </w:t>
            </w:r>
          </w:p>
        </w:tc>
        <w:tc>
          <w:tcPr>
            <w:tcW w:w="20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B78E0B" w14:textId="77777777" w:rsidR="00E669A2" w:rsidRPr="001B7DB2" w:rsidRDefault="009E34AB">
            <w:pPr>
              <w:ind w:left="140" w:right="140"/>
              <w:jc w:val="center"/>
              <w:rPr>
                <w:rFonts w:ascii="Arial" w:eastAsia="Arial" w:hAnsi="Arial" w:cs="Arial"/>
              </w:rPr>
            </w:pPr>
            <w:r w:rsidRPr="001B7DB2">
              <w:rPr>
                <w:rFonts w:ascii="Arial" w:eastAsia="Arial" w:hAnsi="Arial" w:cs="Arial"/>
              </w:rPr>
              <w:t xml:space="preserve"> 1</w:t>
            </w:r>
          </w:p>
        </w:tc>
      </w:tr>
    </w:tbl>
    <w:p w14:paraId="7108E6DE" w14:textId="77777777" w:rsidR="00E669A2" w:rsidRPr="009366FE" w:rsidRDefault="009E34AB">
      <w:pPr>
        <w:spacing w:before="240" w:after="240" w:line="240" w:lineRule="auto"/>
        <w:jc w:val="both"/>
        <w:rPr>
          <w:highlight w:val="yellow"/>
        </w:rPr>
      </w:pPr>
      <w:r w:rsidRPr="009366FE">
        <w:rPr>
          <w:highlight w:val="yellow"/>
        </w:rPr>
        <w:t xml:space="preserve"> </w:t>
      </w:r>
      <w:r w:rsidRPr="009366FE">
        <w:rPr>
          <w:b/>
          <w:highlight w:val="yellow"/>
        </w:rPr>
        <w:t xml:space="preserve"> </w:t>
      </w:r>
    </w:p>
    <w:tbl>
      <w:tblPr>
        <w:tblStyle w:val="a5"/>
        <w:tblW w:w="7305" w:type="dxa"/>
        <w:tblLayout w:type="fixed"/>
        <w:tblLook w:val="0600" w:firstRow="0" w:lastRow="0" w:firstColumn="0" w:lastColumn="0" w:noHBand="1" w:noVBand="1"/>
      </w:tblPr>
      <w:tblGrid>
        <w:gridCol w:w="2100"/>
        <w:gridCol w:w="1650"/>
        <w:gridCol w:w="1770"/>
        <w:gridCol w:w="1785"/>
      </w:tblGrid>
      <w:tr w:rsidR="00E669A2" w:rsidRPr="009366FE" w14:paraId="44D358AC" w14:textId="77777777">
        <w:trPr>
          <w:trHeight w:val="405"/>
        </w:trPr>
        <w:tc>
          <w:tcPr>
            <w:tcW w:w="2100" w:type="dxa"/>
            <w:tcBorders>
              <w:top w:val="single" w:sz="8" w:space="0" w:color="000000"/>
              <w:left w:val="single" w:sz="8" w:space="0" w:color="000000"/>
              <w:bottom w:val="single" w:sz="8" w:space="0" w:color="000000"/>
              <w:right w:val="nil"/>
            </w:tcBorders>
            <w:shd w:val="clear" w:color="auto" w:fill="D9D9D9"/>
            <w:tcMar>
              <w:top w:w="100" w:type="dxa"/>
              <w:left w:w="120" w:type="dxa"/>
              <w:bottom w:w="100" w:type="dxa"/>
              <w:right w:w="120" w:type="dxa"/>
            </w:tcMar>
          </w:tcPr>
          <w:p w14:paraId="7D8DD40C" w14:textId="77777777" w:rsidR="00E669A2" w:rsidRPr="009366FE" w:rsidRDefault="009E34AB">
            <w:pPr>
              <w:spacing w:before="240" w:line="14" w:lineRule="auto"/>
              <w:jc w:val="center"/>
              <w:rPr>
                <w:rFonts w:ascii="Arial" w:eastAsia="Arial" w:hAnsi="Arial" w:cs="Arial"/>
                <w:b/>
                <w:color w:val="000000"/>
                <w:highlight w:val="yellow"/>
              </w:rPr>
            </w:pPr>
            <w:r w:rsidRPr="009366FE">
              <w:rPr>
                <w:rFonts w:ascii="Arial" w:eastAsia="Arial" w:hAnsi="Arial" w:cs="Arial"/>
                <w:highlight w:val="yellow"/>
              </w:rPr>
              <w:t xml:space="preserve"> </w:t>
            </w:r>
            <w:r w:rsidRPr="009366FE">
              <w:rPr>
                <w:rFonts w:ascii="Arial" w:eastAsia="Arial" w:hAnsi="Arial" w:cs="Arial"/>
                <w:b/>
                <w:color w:val="000000"/>
                <w:highlight w:val="yellow"/>
              </w:rPr>
              <w:t>Articulation Errors</w:t>
            </w:r>
          </w:p>
        </w:tc>
        <w:tc>
          <w:tcPr>
            <w:tcW w:w="1650" w:type="dxa"/>
            <w:tcBorders>
              <w:top w:val="single" w:sz="8" w:space="0" w:color="000000"/>
              <w:left w:val="single" w:sz="8" w:space="0" w:color="000000"/>
              <w:bottom w:val="single" w:sz="8" w:space="0" w:color="000000"/>
              <w:right w:val="nil"/>
            </w:tcBorders>
            <w:shd w:val="clear" w:color="auto" w:fill="D9D9D9"/>
            <w:tcMar>
              <w:top w:w="100" w:type="dxa"/>
              <w:left w:w="120" w:type="dxa"/>
              <w:bottom w:w="100" w:type="dxa"/>
              <w:right w:w="120" w:type="dxa"/>
            </w:tcMar>
          </w:tcPr>
          <w:p w14:paraId="450CC4DF" w14:textId="77777777" w:rsidR="00E669A2" w:rsidRPr="009366FE" w:rsidRDefault="009E34AB">
            <w:pPr>
              <w:pStyle w:val="Heading6"/>
              <w:keepNext w:val="0"/>
              <w:keepLines w:val="0"/>
              <w:spacing w:before="0" w:after="0"/>
              <w:rPr>
                <w:rFonts w:ascii="Arial" w:eastAsia="Arial" w:hAnsi="Arial" w:cs="Arial"/>
                <w:b/>
                <w:i w:val="0"/>
                <w:color w:val="000000"/>
                <w:highlight w:val="yellow"/>
              </w:rPr>
            </w:pPr>
            <w:bookmarkStart w:id="0" w:name="_2s8eyo1" w:colFirst="0" w:colLast="0"/>
            <w:bookmarkEnd w:id="0"/>
            <w:r w:rsidRPr="009366FE">
              <w:rPr>
                <w:rFonts w:ascii="Arial" w:eastAsia="Arial" w:hAnsi="Arial" w:cs="Arial"/>
                <w:b/>
                <w:i w:val="0"/>
                <w:color w:val="000000"/>
                <w:highlight w:val="yellow"/>
              </w:rPr>
              <w:t>Initial Position</w:t>
            </w:r>
          </w:p>
        </w:tc>
        <w:tc>
          <w:tcPr>
            <w:tcW w:w="1770" w:type="dxa"/>
            <w:tcBorders>
              <w:top w:val="single" w:sz="8" w:space="0" w:color="000000"/>
              <w:left w:val="single" w:sz="8" w:space="0" w:color="000000"/>
              <w:bottom w:val="single" w:sz="8" w:space="0" w:color="000000"/>
              <w:right w:val="nil"/>
            </w:tcBorders>
            <w:shd w:val="clear" w:color="auto" w:fill="D9D9D9"/>
            <w:tcMar>
              <w:top w:w="100" w:type="dxa"/>
              <w:left w:w="120" w:type="dxa"/>
              <w:bottom w:w="100" w:type="dxa"/>
              <w:right w:w="120" w:type="dxa"/>
            </w:tcMar>
          </w:tcPr>
          <w:p w14:paraId="15E98A3D"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Medial Position</w:t>
            </w:r>
          </w:p>
        </w:tc>
        <w:tc>
          <w:tcPr>
            <w:tcW w:w="17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3B68F6DD" w14:textId="77777777" w:rsidR="00E669A2" w:rsidRPr="009366FE" w:rsidRDefault="009E34AB">
            <w:pPr>
              <w:spacing w:before="240" w:line="14" w:lineRule="auto"/>
              <w:jc w:val="center"/>
              <w:rPr>
                <w:rFonts w:ascii="Arial" w:eastAsia="Arial" w:hAnsi="Arial" w:cs="Arial"/>
                <w:b/>
                <w:color w:val="000000"/>
                <w:highlight w:val="yellow"/>
              </w:rPr>
            </w:pPr>
            <w:r w:rsidRPr="009366FE">
              <w:rPr>
                <w:rFonts w:ascii="Arial" w:eastAsia="Arial" w:hAnsi="Arial" w:cs="Arial"/>
                <w:highlight w:val="yellow"/>
              </w:rPr>
              <w:t xml:space="preserve"> </w:t>
            </w:r>
            <w:r w:rsidRPr="009366FE">
              <w:rPr>
                <w:rFonts w:ascii="Arial" w:eastAsia="Arial" w:hAnsi="Arial" w:cs="Arial"/>
                <w:b/>
                <w:color w:val="000000"/>
                <w:highlight w:val="yellow"/>
              </w:rPr>
              <w:t>Final Position</w:t>
            </w:r>
          </w:p>
        </w:tc>
      </w:tr>
      <w:tr w:rsidR="00E669A2" w:rsidRPr="009366FE" w14:paraId="24C4F76B"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7AFD96E6"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 xml:space="preserve"> </w:t>
            </w:r>
          </w:p>
          <w:p w14:paraId="6D92DC47"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Substitutions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36199132"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0DE3F951" w14:textId="77777777" w:rsidR="00E669A2" w:rsidRPr="001B7DB2" w:rsidRDefault="009E34AB">
            <w:pPr>
              <w:jc w:val="center"/>
              <w:rPr>
                <w:rFonts w:ascii="Arial" w:eastAsia="Arial" w:hAnsi="Arial" w:cs="Arial"/>
              </w:rPr>
            </w:pPr>
            <w:r w:rsidRPr="001B7DB2">
              <w:rPr>
                <w:rFonts w:ascii="Arial" w:eastAsia="Arial" w:hAnsi="Arial" w:cs="Arial"/>
              </w:rPr>
              <w:t xml:space="preserve">b/v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7DE05D35"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2364B0B8"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8DC3D10"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641F6DD2" w14:textId="77777777" w:rsidR="00E669A2" w:rsidRPr="001B7DB2" w:rsidRDefault="009E34AB">
            <w:pPr>
              <w:jc w:val="center"/>
              <w:rPr>
                <w:rFonts w:ascii="Arial" w:eastAsia="Arial" w:hAnsi="Arial" w:cs="Arial"/>
              </w:rPr>
            </w:pPr>
            <w:r w:rsidRPr="001B7DB2">
              <w:rPr>
                <w:rFonts w:ascii="Arial" w:eastAsia="Arial" w:hAnsi="Arial" w:cs="Arial"/>
              </w:rPr>
              <w:t>f/</w:t>
            </w:r>
            <w:proofErr w:type="spellStart"/>
            <w:r w:rsidRPr="001B7DB2">
              <w:rPr>
                <w:rFonts w:ascii="Arial" w:eastAsia="Arial" w:hAnsi="Arial" w:cs="Arial"/>
              </w:rPr>
              <w:t>th</w:t>
            </w:r>
            <w:proofErr w:type="spellEnd"/>
            <w:r w:rsidRPr="001B7DB2">
              <w:rPr>
                <w:rFonts w:ascii="Arial" w:eastAsia="Arial" w:hAnsi="Arial" w:cs="Arial"/>
              </w:rPr>
              <w:t xml:space="preserve"> </w:t>
            </w:r>
          </w:p>
        </w:tc>
      </w:tr>
      <w:tr w:rsidR="00E669A2" w:rsidRPr="009366FE" w14:paraId="52DAB9C1"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33548D74"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 xml:space="preserve"> </w:t>
            </w:r>
          </w:p>
          <w:p w14:paraId="4DC35CD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Omissions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5ACDFC7F"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2B5C8428"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1746BB37"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0F88E7CD"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2316D81"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0D42B307"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r>
      <w:tr w:rsidR="00E669A2" w:rsidRPr="009366FE" w14:paraId="2C1B19F9"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2C151361"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 xml:space="preserve"> </w:t>
            </w:r>
          </w:p>
          <w:p w14:paraId="3F954A27"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Distortions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5D4A92CF"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10EEE479"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37BF9E32"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4D24AC65"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2F67C6E"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1510445B" w14:textId="77777777" w:rsidR="00E669A2" w:rsidRPr="001B7DB2" w:rsidRDefault="009E34AB">
            <w:pPr>
              <w:jc w:val="center"/>
              <w:rPr>
                <w:rFonts w:ascii="Arial" w:eastAsia="Arial" w:hAnsi="Arial" w:cs="Arial"/>
              </w:rPr>
            </w:pPr>
            <w:r w:rsidRPr="001B7DB2">
              <w:rPr>
                <w:rFonts w:ascii="Arial" w:eastAsia="Arial" w:hAnsi="Arial" w:cs="Arial"/>
              </w:rPr>
              <w:t xml:space="preserve"> /r/</w:t>
            </w:r>
          </w:p>
        </w:tc>
      </w:tr>
      <w:tr w:rsidR="00E669A2" w:rsidRPr="009366FE" w14:paraId="7C155B94"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26C020CD"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lastRenderedPageBreak/>
              <w:t xml:space="preserve"> </w:t>
            </w:r>
          </w:p>
          <w:p w14:paraId="33B72CEB"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Additions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1543020C" w14:textId="77777777" w:rsidR="00E669A2" w:rsidRPr="009366FE" w:rsidRDefault="009E34AB">
            <w:pPr>
              <w:spacing w:line="14" w:lineRule="auto"/>
              <w:jc w:val="center"/>
              <w:rPr>
                <w:rFonts w:ascii="Arial" w:eastAsia="Arial" w:hAnsi="Arial" w:cs="Arial"/>
                <w:highlight w:val="yellow"/>
              </w:rPr>
            </w:pPr>
            <w:r w:rsidRPr="009366FE">
              <w:rPr>
                <w:rFonts w:ascii="Arial" w:eastAsia="Arial" w:hAnsi="Arial" w:cs="Arial"/>
                <w:highlight w:val="yellow"/>
              </w:rPr>
              <w:t xml:space="preserve"> </w:t>
            </w:r>
          </w:p>
          <w:p w14:paraId="46B2558F"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 xml:space="preserve">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42892890" w14:textId="77777777" w:rsidR="00E669A2" w:rsidRPr="009366FE" w:rsidRDefault="009E34AB">
            <w:pPr>
              <w:spacing w:line="14" w:lineRule="auto"/>
              <w:jc w:val="center"/>
              <w:rPr>
                <w:rFonts w:ascii="Arial" w:eastAsia="Arial" w:hAnsi="Arial" w:cs="Arial"/>
                <w:highlight w:val="yellow"/>
              </w:rPr>
            </w:pPr>
            <w:r w:rsidRPr="009366FE">
              <w:rPr>
                <w:rFonts w:ascii="Arial" w:eastAsia="Arial" w:hAnsi="Arial" w:cs="Arial"/>
                <w:highlight w:val="yellow"/>
              </w:rPr>
              <w:t xml:space="preserve"> </w:t>
            </w:r>
          </w:p>
          <w:p w14:paraId="22E5FF72"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C8577CD" w14:textId="77777777" w:rsidR="00E669A2" w:rsidRPr="009366FE" w:rsidRDefault="009E34AB">
            <w:pPr>
              <w:spacing w:line="14" w:lineRule="auto"/>
              <w:jc w:val="center"/>
              <w:rPr>
                <w:rFonts w:ascii="Arial" w:eastAsia="Arial" w:hAnsi="Arial" w:cs="Arial"/>
                <w:highlight w:val="yellow"/>
              </w:rPr>
            </w:pPr>
            <w:r w:rsidRPr="009366FE">
              <w:rPr>
                <w:rFonts w:ascii="Arial" w:eastAsia="Arial" w:hAnsi="Arial" w:cs="Arial"/>
                <w:highlight w:val="yellow"/>
              </w:rPr>
              <w:t xml:space="preserve"> </w:t>
            </w:r>
          </w:p>
          <w:p w14:paraId="5751E6F0"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 xml:space="preserve"> </w:t>
            </w:r>
          </w:p>
        </w:tc>
      </w:tr>
      <w:tr w:rsidR="00E669A2" w:rsidRPr="009366FE" w14:paraId="6D0DE4F7" w14:textId="77777777">
        <w:trPr>
          <w:trHeight w:val="388"/>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5A67272A"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 </w:t>
            </w:r>
          </w:p>
          <w:p w14:paraId="42564D66"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Blends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03E4256A" w14:textId="77777777" w:rsidR="00E669A2" w:rsidRPr="009366FE" w:rsidRDefault="009E34AB">
            <w:pPr>
              <w:spacing w:line="14" w:lineRule="auto"/>
              <w:jc w:val="center"/>
              <w:rPr>
                <w:rFonts w:ascii="Arial" w:eastAsia="Arial" w:hAnsi="Arial" w:cs="Arial"/>
                <w:highlight w:val="yellow"/>
              </w:rPr>
            </w:pPr>
            <w:r w:rsidRPr="009366FE">
              <w:rPr>
                <w:rFonts w:ascii="Arial" w:eastAsia="Arial" w:hAnsi="Arial" w:cs="Arial"/>
                <w:highlight w:val="yellow"/>
              </w:rPr>
              <w:t xml:space="preserve"> </w:t>
            </w:r>
          </w:p>
          <w:p w14:paraId="627C0170"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 xml:space="preserve">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4A500CCA" w14:textId="77777777" w:rsidR="00E669A2" w:rsidRPr="009366FE" w:rsidRDefault="009E34AB">
            <w:pPr>
              <w:spacing w:line="14" w:lineRule="auto"/>
              <w:jc w:val="center"/>
              <w:rPr>
                <w:rFonts w:ascii="Arial" w:eastAsia="Arial" w:hAnsi="Arial" w:cs="Arial"/>
                <w:highlight w:val="yellow"/>
              </w:rPr>
            </w:pPr>
            <w:r w:rsidRPr="009366FE">
              <w:rPr>
                <w:rFonts w:ascii="Arial" w:eastAsia="Arial" w:hAnsi="Arial" w:cs="Arial"/>
                <w:highlight w:val="yellow"/>
              </w:rPr>
              <w:t xml:space="preserve"> </w:t>
            </w:r>
          </w:p>
          <w:p w14:paraId="7C0778D2"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5B30F84" w14:textId="77777777" w:rsidR="00E669A2" w:rsidRPr="009366FE" w:rsidRDefault="009E34AB">
            <w:pPr>
              <w:spacing w:line="14" w:lineRule="auto"/>
              <w:jc w:val="center"/>
              <w:rPr>
                <w:rFonts w:ascii="Arial" w:eastAsia="Arial" w:hAnsi="Arial" w:cs="Arial"/>
                <w:highlight w:val="yellow"/>
              </w:rPr>
            </w:pPr>
            <w:r w:rsidRPr="009366FE">
              <w:rPr>
                <w:rFonts w:ascii="Arial" w:eastAsia="Arial" w:hAnsi="Arial" w:cs="Arial"/>
                <w:highlight w:val="yellow"/>
              </w:rPr>
              <w:t xml:space="preserve"> </w:t>
            </w:r>
          </w:p>
          <w:p w14:paraId="01672548"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 xml:space="preserve"> </w:t>
            </w:r>
          </w:p>
        </w:tc>
      </w:tr>
    </w:tbl>
    <w:p w14:paraId="4915BF35" w14:textId="77777777" w:rsidR="00E669A2" w:rsidRPr="009366FE" w:rsidRDefault="009E34AB">
      <w:pPr>
        <w:spacing w:before="240" w:after="240" w:line="240" w:lineRule="auto"/>
        <w:ind w:left="1440" w:firstLine="720"/>
        <w:rPr>
          <w:sz w:val="18"/>
          <w:szCs w:val="18"/>
          <w:highlight w:val="yellow"/>
        </w:rPr>
      </w:pPr>
      <w:r w:rsidRPr="009366FE">
        <w:rPr>
          <w:sz w:val="18"/>
          <w:szCs w:val="18"/>
          <w:highlight w:val="yellow"/>
        </w:rPr>
        <w:t>Mean =100, Standard Deviation =15</w:t>
      </w:r>
    </w:p>
    <w:p w14:paraId="625533C9" w14:textId="77777777" w:rsidR="00E669A2" w:rsidRPr="009366FE" w:rsidRDefault="009E34AB">
      <w:pPr>
        <w:spacing w:before="240" w:after="240" w:line="240" w:lineRule="auto"/>
        <w:jc w:val="both"/>
        <w:rPr>
          <w:b/>
          <w:highlight w:val="yellow"/>
          <w:u w:val="single"/>
        </w:rPr>
      </w:pPr>
      <w:r w:rsidRPr="009366FE">
        <w:rPr>
          <w:highlight w:val="yellow"/>
        </w:rPr>
        <w:t xml:space="preserve">George is generally able to convey his thoughts and ideas to his listener. He does present with articulation errors that are below average for his age. He occasionally distorts the vocalic r in the final position of words. For </w:t>
      </w:r>
      <w:proofErr w:type="gramStart"/>
      <w:r w:rsidRPr="009366FE">
        <w:rPr>
          <w:highlight w:val="yellow"/>
        </w:rPr>
        <w:t>example</w:t>
      </w:r>
      <w:proofErr w:type="gramEnd"/>
      <w:r w:rsidRPr="009366FE">
        <w:rPr>
          <w:highlight w:val="yellow"/>
        </w:rPr>
        <w:t xml:space="preserve"> “water becomes </w:t>
      </w:r>
      <w:proofErr w:type="spellStart"/>
      <w:r w:rsidRPr="009366FE">
        <w:rPr>
          <w:highlight w:val="yellow"/>
        </w:rPr>
        <w:t>wata</w:t>
      </w:r>
      <w:proofErr w:type="spellEnd"/>
      <w:r w:rsidRPr="009366FE">
        <w:rPr>
          <w:highlight w:val="yellow"/>
        </w:rPr>
        <w:t xml:space="preserve">”. </w:t>
      </w:r>
      <w:proofErr w:type="gramStart"/>
      <w:r w:rsidRPr="009366FE">
        <w:rPr>
          <w:highlight w:val="yellow"/>
        </w:rPr>
        <w:t>However</w:t>
      </w:r>
      <w:proofErr w:type="gramEnd"/>
      <w:r w:rsidRPr="009366FE">
        <w:rPr>
          <w:highlight w:val="yellow"/>
        </w:rPr>
        <w:t xml:space="preserve"> when asked to correct his /r/ sound he can do so. He also substituted b for v in the word vacuum and f for </w:t>
      </w:r>
      <w:proofErr w:type="spellStart"/>
      <w:r w:rsidRPr="009366FE">
        <w:rPr>
          <w:highlight w:val="yellow"/>
        </w:rPr>
        <w:t>th</w:t>
      </w:r>
      <w:proofErr w:type="spellEnd"/>
      <w:r w:rsidRPr="009366FE">
        <w:rPr>
          <w:highlight w:val="yellow"/>
        </w:rPr>
        <w:t xml:space="preserve"> in the final position of words.</w:t>
      </w:r>
      <w:r w:rsidRPr="009366FE">
        <w:rPr>
          <w:sz w:val="18"/>
          <w:szCs w:val="18"/>
          <w:highlight w:val="yellow"/>
        </w:rPr>
        <w:t xml:space="preserve"> </w:t>
      </w:r>
      <w:r w:rsidRPr="009366FE">
        <w:rPr>
          <w:highlight w:val="yellow"/>
        </w:rPr>
        <w:t xml:space="preserve">George’s overall intelligibility is good. When asked to correct articulation errors George was able to do so with one verbal prompt. It is the opinion of the examiner that George’s articulation errors are due to dialectal differences between Spanish and English. </w:t>
      </w:r>
    </w:p>
    <w:p w14:paraId="79B0968F" w14:textId="77777777" w:rsidR="00E669A2" w:rsidRPr="009366FE" w:rsidRDefault="009E34AB">
      <w:pPr>
        <w:spacing w:before="240" w:after="240" w:line="240" w:lineRule="auto"/>
        <w:jc w:val="both"/>
        <w:rPr>
          <w:highlight w:val="yellow"/>
          <w:u w:val="single"/>
        </w:rPr>
      </w:pPr>
      <w:r w:rsidRPr="009366FE">
        <w:rPr>
          <w:highlight w:val="yellow"/>
        </w:rPr>
        <w:t xml:space="preserve"> </w:t>
      </w:r>
      <w:r w:rsidRPr="009366FE">
        <w:rPr>
          <w:highlight w:val="yellow"/>
          <w:u w:val="single"/>
        </w:rPr>
        <w:t>Goldman-Fristoe Test of Articulation – Third Spanish Edition</w:t>
      </w:r>
    </w:p>
    <w:p w14:paraId="068CE569" w14:textId="77777777" w:rsidR="00E669A2" w:rsidRPr="009366FE" w:rsidRDefault="009E34AB">
      <w:pPr>
        <w:spacing w:before="240" w:after="240" w:line="240" w:lineRule="auto"/>
        <w:jc w:val="both"/>
        <w:rPr>
          <w:highlight w:val="yellow"/>
        </w:rPr>
      </w:pPr>
      <w:r w:rsidRPr="009366FE">
        <w:rPr>
          <w:highlight w:val="yellow"/>
        </w:rPr>
        <w:t>The Goldman-Fristoe Test of Articulation-Third Spanish Edition (GFTA-3) is a systematic means of assessing an individual’s articulation of the consonant and consonant cluster sounds of Spanish phonemes. It provides information about an individual’s speech sound ability by sampling both spontaneous and imitative sound production in single words and connected speech. GFTA-3 provides age-based normative scores separately for females and males for the Sounds-in-Words and Sounds-in-Sentences tests. Intelligibility is reported as a percentage score, and stimulability information is reported in table format.</w:t>
      </w:r>
    </w:p>
    <w:p w14:paraId="6649B18D" w14:textId="77777777" w:rsidR="00E669A2" w:rsidRPr="009366FE" w:rsidRDefault="009E34AB">
      <w:pPr>
        <w:spacing w:before="240" w:after="240" w:line="240" w:lineRule="auto"/>
        <w:jc w:val="both"/>
        <w:rPr>
          <w:highlight w:val="yellow"/>
        </w:rPr>
      </w:pPr>
      <w:r w:rsidRPr="009366FE">
        <w:rPr>
          <w:highlight w:val="yellow"/>
        </w:rPr>
        <w:t>Sounds-in-Words</w:t>
      </w:r>
    </w:p>
    <w:p w14:paraId="342D6835" w14:textId="77777777" w:rsidR="00E669A2" w:rsidRPr="009366FE" w:rsidRDefault="009E34AB">
      <w:pPr>
        <w:spacing w:before="240" w:after="240" w:line="240" w:lineRule="auto"/>
        <w:jc w:val="both"/>
        <w:rPr>
          <w:highlight w:val="yellow"/>
        </w:rPr>
      </w:pPr>
      <w:r w:rsidRPr="009366FE">
        <w:rPr>
          <w:highlight w:val="yellow"/>
        </w:rPr>
        <w:t>The Sounds-in-Words test is used to evaluate an individual's articulation skill when labeling single words. The examiner presents a picture stimulus for the individual to label. The examiner scores each consonant and consonant cluster sound in the word as a correct or incorrect production. This test has a mean of 100 and a standard deviation of 15.  Sounds-in-Sentences provides a semi-structured observation of the examinee’s spontaneous sound production used in connected speech by asking the examinee to retell one or two simple, picture-based stories that the examiner has previously read aloud. Stimulability can be used to assess the examinee’s ability to correctly produce a previously misarticulated sound when asked to watch and listen to the examiner’s production of the sound.</w:t>
      </w:r>
    </w:p>
    <w:p w14:paraId="4D038801" w14:textId="77777777" w:rsidR="00E669A2" w:rsidRPr="009366FE" w:rsidRDefault="009E34AB">
      <w:pPr>
        <w:spacing w:before="240" w:after="240" w:line="240" w:lineRule="auto"/>
        <w:jc w:val="both"/>
        <w:rPr>
          <w:highlight w:val="yellow"/>
        </w:rPr>
      </w:pPr>
      <w:r w:rsidRPr="009366FE">
        <w:rPr>
          <w:highlight w:val="yellow"/>
        </w:rPr>
        <w:t xml:space="preserve"> The results are presented in the following table:</w:t>
      </w:r>
    </w:p>
    <w:tbl>
      <w:tblPr>
        <w:tblStyle w:val="a6"/>
        <w:tblW w:w="7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60"/>
        <w:gridCol w:w="2040"/>
      </w:tblGrid>
      <w:tr w:rsidR="00E669A2" w:rsidRPr="009366FE" w14:paraId="676E8AE6" w14:textId="77777777">
        <w:trPr>
          <w:trHeight w:val="485"/>
        </w:trPr>
        <w:tc>
          <w:tcPr>
            <w:tcW w:w="721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B856489" w14:textId="77777777" w:rsidR="00E669A2" w:rsidRPr="009366FE" w:rsidRDefault="009E34AB">
            <w:pPr>
              <w:ind w:left="140" w:right="140"/>
              <w:rPr>
                <w:rFonts w:ascii="Arial" w:eastAsia="Arial" w:hAnsi="Arial" w:cs="Arial"/>
                <w:highlight w:val="yellow"/>
              </w:rPr>
            </w:pPr>
            <w:r w:rsidRPr="009366FE">
              <w:rPr>
                <w:rFonts w:ascii="Arial" w:eastAsia="Arial" w:hAnsi="Arial" w:cs="Arial"/>
                <w:highlight w:val="yellow"/>
              </w:rPr>
              <w:t>Goldman-Fristoe Test of Articulation-Third Spanish Edition (GFTA-3)</w:t>
            </w:r>
          </w:p>
        </w:tc>
      </w:tr>
      <w:tr w:rsidR="00E669A2" w:rsidRPr="009366FE" w14:paraId="7C28CEBA" w14:textId="77777777">
        <w:trPr>
          <w:trHeight w:val="455"/>
        </w:trPr>
        <w:tc>
          <w:tcPr>
            <w:tcW w:w="24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D37D10"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No. of Errors</w:t>
            </w:r>
          </w:p>
        </w:tc>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718AAE"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Standard Score</w:t>
            </w:r>
          </w:p>
        </w:tc>
        <w:tc>
          <w:tcPr>
            <w:tcW w:w="20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E21413"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Percentile Rank</w:t>
            </w:r>
          </w:p>
        </w:tc>
      </w:tr>
      <w:tr w:rsidR="00E669A2" w:rsidRPr="009366FE" w14:paraId="02A6A5F0" w14:textId="77777777">
        <w:trPr>
          <w:trHeight w:val="455"/>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8FADC2" w14:textId="77777777" w:rsidR="00E669A2" w:rsidRPr="009366FE" w:rsidRDefault="009E34AB">
            <w:pPr>
              <w:ind w:left="140" w:right="140"/>
              <w:jc w:val="center"/>
              <w:rPr>
                <w:rFonts w:ascii="Arial" w:eastAsia="Arial" w:hAnsi="Arial" w:cs="Arial"/>
                <w:highlight w:val="yellow"/>
              </w:rPr>
            </w:pPr>
            <w:r w:rsidRPr="009366FE">
              <w:rPr>
                <w:rFonts w:ascii="Arial" w:eastAsia="Arial" w:hAnsi="Arial" w:cs="Arial"/>
                <w:highlight w:val="yellow"/>
              </w:rPr>
              <w:t>student Errors</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9B7FA" w14:textId="77777777" w:rsidR="00E669A2" w:rsidRPr="001B7DB2" w:rsidRDefault="009E34AB">
            <w:pPr>
              <w:ind w:left="140" w:right="140"/>
              <w:jc w:val="center"/>
              <w:rPr>
                <w:rFonts w:ascii="Arial" w:eastAsia="Arial" w:hAnsi="Arial" w:cs="Arial"/>
              </w:rPr>
            </w:pPr>
            <w:r w:rsidRPr="001B7DB2">
              <w:rPr>
                <w:rFonts w:ascii="Arial" w:eastAsia="Arial" w:hAnsi="Arial" w:cs="Arial"/>
              </w:rPr>
              <w:t>74</w:t>
            </w:r>
          </w:p>
        </w:tc>
        <w:tc>
          <w:tcPr>
            <w:tcW w:w="20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E3DD1F" w14:textId="77777777" w:rsidR="00E669A2" w:rsidRPr="001B7DB2" w:rsidRDefault="009E34AB">
            <w:pPr>
              <w:ind w:left="140" w:right="140"/>
              <w:jc w:val="center"/>
              <w:rPr>
                <w:rFonts w:ascii="Arial" w:eastAsia="Arial" w:hAnsi="Arial" w:cs="Arial"/>
              </w:rPr>
            </w:pPr>
            <w:r w:rsidRPr="001B7DB2">
              <w:rPr>
                <w:rFonts w:ascii="Arial" w:eastAsia="Arial" w:hAnsi="Arial" w:cs="Arial"/>
              </w:rPr>
              <w:t xml:space="preserve"> 4.2</w:t>
            </w:r>
          </w:p>
        </w:tc>
      </w:tr>
    </w:tbl>
    <w:p w14:paraId="4E389A17" w14:textId="77777777" w:rsidR="00E669A2" w:rsidRPr="009366FE" w:rsidRDefault="00E669A2">
      <w:pPr>
        <w:spacing w:before="240" w:after="240" w:line="240" w:lineRule="auto"/>
        <w:jc w:val="both"/>
        <w:rPr>
          <w:highlight w:val="yellow"/>
        </w:rPr>
      </w:pPr>
    </w:p>
    <w:tbl>
      <w:tblPr>
        <w:tblStyle w:val="a7"/>
        <w:tblW w:w="7305" w:type="dxa"/>
        <w:tblLayout w:type="fixed"/>
        <w:tblLook w:val="0600" w:firstRow="0" w:lastRow="0" w:firstColumn="0" w:lastColumn="0" w:noHBand="1" w:noVBand="1"/>
      </w:tblPr>
      <w:tblGrid>
        <w:gridCol w:w="2100"/>
        <w:gridCol w:w="1650"/>
        <w:gridCol w:w="1770"/>
        <w:gridCol w:w="1785"/>
      </w:tblGrid>
      <w:tr w:rsidR="00E669A2" w:rsidRPr="009366FE" w14:paraId="440AE45D" w14:textId="77777777">
        <w:trPr>
          <w:trHeight w:val="405"/>
        </w:trPr>
        <w:tc>
          <w:tcPr>
            <w:tcW w:w="2100" w:type="dxa"/>
            <w:tcBorders>
              <w:top w:val="single" w:sz="8" w:space="0" w:color="000000"/>
              <w:left w:val="single" w:sz="8" w:space="0" w:color="000000"/>
              <w:bottom w:val="single" w:sz="8" w:space="0" w:color="000000"/>
              <w:right w:val="nil"/>
            </w:tcBorders>
            <w:shd w:val="clear" w:color="auto" w:fill="D9D9D9"/>
            <w:tcMar>
              <w:top w:w="100" w:type="dxa"/>
              <w:left w:w="120" w:type="dxa"/>
              <w:bottom w:w="100" w:type="dxa"/>
              <w:right w:w="120" w:type="dxa"/>
            </w:tcMar>
          </w:tcPr>
          <w:p w14:paraId="6C7C3D25" w14:textId="77777777" w:rsidR="00E669A2" w:rsidRPr="009366FE" w:rsidRDefault="009E34AB">
            <w:pPr>
              <w:spacing w:before="240" w:line="14" w:lineRule="auto"/>
              <w:jc w:val="center"/>
              <w:rPr>
                <w:rFonts w:ascii="Arial" w:eastAsia="Arial" w:hAnsi="Arial" w:cs="Arial"/>
                <w:b/>
                <w:highlight w:val="yellow"/>
              </w:rPr>
            </w:pPr>
            <w:r w:rsidRPr="009366FE">
              <w:rPr>
                <w:rFonts w:ascii="Arial" w:eastAsia="Arial" w:hAnsi="Arial" w:cs="Arial"/>
                <w:highlight w:val="yellow"/>
              </w:rPr>
              <w:lastRenderedPageBreak/>
              <w:t xml:space="preserve"> </w:t>
            </w:r>
            <w:r w:rsidRPr="009366FE">
              <w:rPr>
                <w:rFonts w:ascii="Arial" w:eastAsia="Arial" w:hAnsi="Arial" w:cs="Arial"/>
                <w:b/>
                <w:highlight w:val="yellow"/>
              </w:rPr>
              <w:t>Articulation Errors</w:t>
            </w:r>
          </w:p>
        </w:tc>
        <w:tc>
          <w:tcPr>
            <w:tcW w:w="1650" w:type="dxa"/>
            <w:tcBorders>
              <w:top w:val="single" w:sz="8" w:space="0" w:color="000000"/>
              <w:left w:val="single" w:sz="8" w:space="0" w:color="000000"/>
              <w:bottom w:val="single" w:sz="8" w:space="0" w:color="000000"/>
              <w:right w:val="nil"/>
            </w:tcBorders>
            <w:shd w:val="clear" w:color="auto" w:fill="D9D9D9"/>
            <w:tcMar>
              <w:top w:w="100" w:type="dxa"/>
              <w:left w:w="120" w:type="dxa"/>
              <w:bottom w:w="100" w:type="dxa"/>
              <w:right w:w="120" w:type="dxa"/>
            </w:tcMar>
          </w:tcPr>
          <w:p w14:paraId="7542AEA6" w14:textId="77777777" w:rsidR="00E669A2" w:rsidRPr="009366FE" w:rsidRDefault="009E34AB">
            <w:pPr>
              <w:pStyle w:val="Heading6"/>
              <w:keepNext w:val="0"/>
              <w:keepLines w:val="0"/>
              <w:spacing w:before="0" w:after="0"/>
              <w:rPr>
                <w:rFonts w:ascii="Arial" w:eastAsia="Arial" w:hAnsi="Arial" w:cs="Arial"/>
                <w:b/>
                <w:i w:val="0"/>
                <w:color w:val="000000"/>
                <w:highlight w:val="yellow"/>
              </w:rPr>
            </w:pPr>
            <w:bookmarkStart w:id="1" w:name="_sd51t8dgk43u" w:colFirst="0" w:colLast="0"/>
            <w:bookmarkEnd w:id="1"/>
            <w:r w:rsidRPr="009366FE">
              <w:rPr>
                <w:rFonts w:ascii="Arial" w:eastAsia="Arial" w:hAnsi="Arial" w:cs="Arial"/>
                <w:b/>
                <w:i w:val="0"/>
                <w:color w:val="000000"/>
                <w:highlight w:val="yellow"/>
              </w:rPr>
              <w:t>Initial Position</w:t>
            </w:r>
          </w:p>
        </w:tc>
        <w:tc>
          <w:tcPr>
            <w:tcW w:w="1770" w:type="dxa"/>
            <w:tcBorders>
              <w:top w:val="single" w:sz="8" w:space="0" w:color="000000"/>
              <w:left w:val="single" w:sz="8" w:space="0" w:color="000000"/>
              <w:bottom w:val="single" w:sz="8" w:space="0" w:color="000000"/>
              <w:right w:val="nil"/>
            </w:tcBorders>
            <w:shd w:val="clear" w:color="auto" w:fill="D9D9D9"/>
            <w:tcMar>
              <w:top w:w="100" w:type="dxa"/>
              <w:left w:w="120" w:type="dxa"/>
              <w:bottom w:w="100" w:type="dxa"/>
              <w:right w:w="120" w:type="dxa"/>
            </w:tcMar>
          </w:tcPr>
          <w:p w14:paraId="1A32FA09"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Medial Position</w:t>
            </w:r>
          </w:p>
        </w:tc>
        <w:tc>
          <w:tcPr>
            <w:tcW w:w="17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30AEFC1E" w14:textId="77777777" w:rsidR="00E669A2" w:rsidRPr="009366FE" w:rsidRDefault="009E34AB">
            <w:pPr>
              <w:spacing w:before="240" w:line="14" w:lineRule="auto"/>
              <w:jc w:val="center"/>
              <w:rPr>
                <w:rFonts w:ascii="Arial" w:eastAsia="Arial" w:hAnsi="Arial" w:cs="Arial"/>
                <w:b/>
                <w:highlight w:val="yellow"/>
              </w:rPr>
            </w:pPr>
            <w:r w:rsidRPr="009366FE">
              <w:rPr>
                <w:rFonts w:ascii="Arial" w:eastAsia="Arial" w:hAnsi="Arial" w:cs="Arial"/>
                <w:highlight w:val="yellow"/>
              </w:rPr>
              <w:t xml:space="preserve"> </w:t>
            </w:r>
            <w:r w:rsidRPr="009366FE">
              <w:rPr>
                <w:rFonts w:ascii="Arial" w:eastAsia="Arial" w:hAnsi="Arial" w:cs="Arial"/>
                <w:b/>
                <w:highlight w:val="yellow"/>
              </w:rPr>
              <w:t>Final Position</w:t>
            </w:r>
          </w:p>
        </w:tc>
      </w:tr>
      <w:tr w:rsidR="00E669A2" w:rsidRPr="009366FE" w14:paraId="6476A87F"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70E798FA"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 xml:space="preserve"> </w:t>
            </w:r>
          </w:p>
          <w:p w14:paraId="7FE49CD0"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Substitutions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0060CA48"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1C3CE33B" w14:textId="77777777" w:rsidR="00E669A2" w:rsidRPr="001B7DB2" w:rsidRDefault="009E34AB">
            <w:pPr>
              <w:rPr>
                <w:rFonts w:ascii="Arial" w:eastAsia="Arial" w:hAnsi="Arial" w:cs="Arial"/>
              </w:rPr>
            </w:pPr>
            <w:r w:rsidRPr="001B7DB2">
              <w:rPr>
                <w:rFonts w:ascii="Arial" w:eastAsia="Arial" w:hAnsi="Arial" w:cs="Arial"/>
              </w:rPr>
              <w:t>m/b</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66E61551"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23CCA636" w14:textId="77777777" w:rsidR="00E669A2" w:rsidRPr="001B7DB2" w:rsidRDefault="009E34AB">
            <w:pPr>
              <w:jc w:val="center"/>
              <w:rPr>
                <w:rFonts w:ascii="Arial" w:eastAsia="Arial" w:hAnsi="Arial" w:cs="Arial"/>
              </w:rPr>
            </w:pPr>
            <w:r w:rsidRPr="001B7DB2">
              <w:rPr>
                <w:rFonts w:ascii="Arial" w:eastAsia="Arial" w:hAnsi="Arial" w:cs="Arial"/>
              </w:rPr>
              <w:t>r/</w:t>
            </w:r>
            <w:proofErr w:type="spellStart"/>
            <w:r w:rsidRPr="001B7DB2">
              <w:rPr>
                <w:rFonts w:ascii="Arial" w:eastAsia="Arial" w:hAnsi="Arial" w:cs="Arial"/>
              </w:rPr>
              <w:t>rr</w:t>
            </w:r>
            <w:proofErr w:type="spellEnd"/>
            <w:r w:rsidRPr="001B7DB2">
              <w:rPr>
                <w:rFonts w:ascii="Arial" w:eastAsia="Arial" w:hAnsi="Arial" w:cs="Arial"/>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D111AAA"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1438DCAE" w14:textId="77777777" w:rsidR="00E669A2" w:rsidRPr="001B7DB2" w:rsidRDefault="00E669A2">
            <w:pPr>
              <w:jc w:val="center"/>
              <w:rPr>
                <w:rFonts w:ascii="Arial" w:eastAsia="Arial" w:hAnsi="Arial" w:cs="Arial"/>
              </w:rPr>
            </w:pPr>
          </w:p>
        </w:tc>
      </w:tr>
      <w:tr w:rsidR="00E669A2" w:rsidRPr="009366FE" w14:paraId="0AF773F6"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372AED33"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 xml:space="preserve"> </w:t>
            </w:r>
          </w:p>
          <w:p w14:paraId="04DA87E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Omissions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4E9D9D76"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0FAE9635"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37C516AB"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1F03666E" w14:textId="77777777" w:rsidR="00E669A2" w:rsidRPr="001B7DB2" w:rsidRDefault="009E34AB">
            <w:pPr>
              <w:jc w:val="center"/>
              <w:rPr>
                <w:rFonts w:ascii="Arial" w:eastAsia="Arial" w:hAnsi="Arial" w:cs="Arial"/>
              </w:rPr>
            </w:pPr>
            <w:r w:rsidRPr="001B7DB2">
              <w:rPr>
                <w:rFonts w:ascii="Arial" w:eastAsia="Arial" w:hAnsi="Arial" w:cs="Arial"/>
              </w:rPr>
              <w:t>-/r, -/</w:t>
            </w:r>
            <w:proofErr w:type="spellStart"/>
            <w:r w:rsidRPr="001B7DB2">
              <w:rPr>
                <w:rFonts w:ascii="Arial" w:eastAsia="Arial" w:hAnsi="Arial" w:cs="Arial"/>
              </w:rPr>
              <w:t>rr</w:t>
            </w:r>
            <w:proofErr w:type="spellEnd"/>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07D484D"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414B909B" w14:textId="77777777" w:rsidR="00E669A2" w:rsidRPr="001B7DB2" w:rsidRDefault="009E34AB">
            <w:pPr>
              <w:jc w:val="center"/>
              <w:rPr>
                <w:rFonts w:ascii="Arial" w:eastAsia="Arial" w:hAnsi="Arial" w:cs="Arial"/>
              </w:rPr>
            </w:pPr>
            <w:r w:rsidRPr="001B7DB2">
              <w:rPr>
                <w:rFonts w:ascii="Arial" w:eastAsia="Arial" w:hAnsi="Arial" w:cs="Arial"/>
              </w:rPr>
              <w:t>-/r</w:t>
            </w:r>
          </w:p>
        </w:tc>
      </w:tr>
      <w:tr w:rsidR="00E669A2" w:rsidRPr="009366FE" w14:paraId="23129673"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52285C30"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 xml:space="preserve"> </w:t>
            </w:r>
          </w:p>
          <w:p w14:paraId="716583A3"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Distortions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5E77FB20"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3BE9DEA8"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160F9951"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6F797A6F"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25AF581"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16890F09" w14:textId="77777777" w:rsidR="00E669A2" w:rsidRPr="001B7DB2" w:rsidRDefault="00E669A2">
            <w:pPr>
              <w:jc w:val="center"/>
              <w:rPr>
                <w:rFonts w:ascii="Arial" w:eastAsia="Arial" w:hAnsi="Arial" w:cs="Arial"/>
              </w:rPr>
            </w:pPr>
          </w:p>
        </w:tc>
      </w:tr>
      <w:tr w:rsidR="00E669A2" w:rsidRPr="009366FE" w14:paraId="0E9C20FE" w14:textId="77777777">
        <w:trPr>
          <w:trHeight w:val="367"/>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1B228CE0"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 xml:space="preserve"> </w:t>
            </w:r>
          </w:p>
          <w:p w14:paraId="178331B6"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Additions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1F16DFC5"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4B935B70"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6F27AD7A"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603720B2"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3DEE44C6"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78D14049"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r>
      <w:tr w:rsidR="00E669A2" w:rsidRPr="009366FE" w14:paraId="0F1220F9" w14:textId="77777777">
        <w:trPr>
          <w:trHeight w:val="388"/>
        </w:trPr>
        <w:tc>
          <w:tcPr>
            <w:tcW w:w="210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16AA561D"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 xml:space="preserve"> </w:t>
            </w:r>
          </w:p>
          <w:p w14:paraId="1FB665F6" w14:textId="77777777" w:rsidR="00E669A2" w:rsidRPr="009366FE" w:rsidRDefault="009E34AB">
            <w:pPr>
              <w:spacing w:line="14" w:lineRule="auto"/>
              <w:jc w:val="both"/>
              <w:rPr>
                <w:rFonts w:ascii="Arial" w:eastAsia="Arial" w:hAnsi="Arial" w:cs="Arial"/>
                <w:highlight w:val="yellow"/>
              </w:rPr>
            </w:pPr>
            <w:r w:rsidRPr="009366FE">
              <w:rPr>
                <w:rFonts w:ascii="Arial" w:eastAsia="Arial" w:hAnsi="Arial" w:cs="Arial"/>
                <w:highlight w:val="yellow"/>
              </w:rPr>
              <w:t>Blends</w:t>
            </w:r>
          </w:p>
        </w:tc>
        <w:tc>
          <w:tcPr>
            <w:tcW w:w="165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33725686"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446E2972" w14:textId="77777777" w:rsidR="00E669A2" w:rsidRPr="001B7DB2" w:rsidRDefault="009E34AB">
            <w:pPr>
              <w:jc w:val="center"/>
              <w:rPr>
                <w:rFonts w:ascii="Arial" w:eastAsia="Arial" w:hAnsi="Arial" w:cs="Arial"/>
              </w:rPr>
            </w:pPr>
            <w:proofErr w:type="spellStart"/>
            <w:r w:rsidRPr="001B7DB2">
              <w:rPr>
                <w:rFonts w:ascii="Arial" w:eastAsia="Arial" w:hAnsi="Arial" w:cs="Arial"/>
              </w:rPr>
              <w:t>fl</w:t>
            </w:r>
            <w:proofErr w:type="spellEnd"/>
            <w:r w:rsidRPr="001B7DB2">
              <w:rPr>
                <w:rFonts w:ascii="Arial" w:eastAsia="Arial" w:hAnsi="Arial" w:cs="Arial"/>
              </w:rPr>
              <w:t>/</w:t>
            </w:r>
            <w:proofErr w:type="spellStart"/>
            <w:r w:rsidRPr="001B7DB2">
              <w:rPr>
                <w:rFonts w:ascii="Arial" w:eastAsia="Arial" w:hAnsi="Arial" w:cs="Arial"/>
              </w:rPr>
              <w:t>fr</w:t>
            </w:r>
            <w:proofErr w:type="spellEnd"/>
            <w:r w:rsidRPr="001B7DB2">
              <w:rPr>
                <w:rFonts w:ascii="Arial" w:eastAsia="Arial" w:hAnsi="Arial" w:cs="Arial"/>
              </w:rPr>
              <w:t>, b-/br. -l/</w:t>
            </w:r>
            <w:proofErr w:type="spellStart"/>
            <w:r w:rsidRPr="001B7DB2">
              <w:rPr>
                <w:rFonts w:ascii="Arial" w:eastAsia="Arial" w:hAnsi="Arial" w:cs="Arial"/>
              </w:rPr>
              <w:t>gl</w:t>
            </w:r>
            <w:proofErr w:type="spellEnd"/>
            <w:r w:rsidRPr="001B7DB2">
              <w:rPr>
                <w:rFonts w:ascii="Arial" w:eastAsia="Arial" w:hAnsi="Arial" w:cs="Arial"/>
              </w:rPr>
              <w:t xml:space="preserve">, </w:t>
            </w:r>
            <w:proofErr w:type="spellStart"/>
            <w:r w:rsidRPr="001B7DB2">
              <w:rPr>
                <w:rFonts w:ascii="Arial" w:eastAsia="Arial" w:hAnsi="Arial" w:cs="Arial"/>
              </w:rPr>
              <w:t>gl</w:t>
            </w:r>
            <w:proofErr w:type="spellEnd"/>
            <w:r w:rsidRPr="001B7DB2">
              <w:rPr>
                <w:rFonts w:ascii="Arial" w:eastAsia="Arial" w:hAnsi="Arial" w:cs="Arial"/>
              </w:rPr>
              <w:t>/gr, p-/pr</w:t>
            </w:r>
          </w:p>
        </w:tc>
        <w:tc>
          <w:tcPr>
            <w:tcW w:w="1770" w:type="dxa"/>
            <w:tcBorders>
              <w:top w:val="nil"/>
              <w:left w:val="single" w:sz="8" w:space="0" w:color="000000"/>
              <w:bottom w:val="single" w:sz="8" w:space="0" w:color="000000"/>
              <w:right w:val="nil"/>
            </w:tcBorders>
            <w:shd w:val="clear" w:color="auto" w:fill="auto"/>
            <w:tcMar>
              <w:top w:w="100" w:type="dxa"/>
              <w:left w:w="120" w:type="dxa"/>
              <w:bottom w:w="100" w:type="dxa"/>
              <w:right w:w="120" w:type="dxa"/>
            </w:tcMar>
          </w:tcPr>
          <w:p w14:paraId="5138E14A"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0E27BCC9" w14:textId="77777777" w:rsidR="00E669A2" w:rsidRPr="001B7DB2" w:rsidRDefault="009E34AB">
            <w:pPr>
              <w:jc w:val="both"/>
              <w:rPr>
                <w:rFonts w:ascii="Arial" w:eastAsia="Arial" w:hAnsi="Arial" w:cs="Arial"/>
              </w:rPr>
            </w:pPr>
            <w:r w:rsidRPr="001B7DB2">
              <w:rPr>
                <w:rFonts w:ascii="Arial" w:eastAsia="Arial" w:hAnsi="Arial" w:cs="Arial"/>
              </w:rPr>
              <w:t xml:space="preserve"> </w:t>
            </w:r>
          </w:p>
        </w:tc>
        <w:tc>
          <w:tcPr>
            <w:tcW w:w="178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58229E3" w14:textId="77777777" w:rsidR="00E669A2" w:rsidRPr="001B7DB2" w:rsidRDefault="009E34AB">
            <w:pPr>
              <w:spacing w:line="14" w:lineRule="auto"/>
              <w:jc w:val="center"/>
              <w:rPr>
                <w:rFonts w:ascii="Arial" w:eastAsia="Arial" w:hAnsi="Arial" w:cs="Arial"/>
              </w:rPr>
            </w:pPr>
            <w:r w:rsidRPr="001B7DB2">
              <w:rPr>
                <w:rFonts w:ascii="Arial" w:eastAsia="Arial" w:hAnsi="Arial" w:cs="Arial"/>
              </w:rPr>
              <w:t xml:space="preserve"> </w:t>
            </w:r>
          </w:p>
          <w:p w14:paraId="0D8DAC28" w14:textId="77777777" w:rsidR="00E669A2" w:rsidRPr="001B7DB2" w:rsidRDefault="009E34AB">
            <w:pPr>
              <w:jc w:val="center"/>
              <w:rPr>
                <w:rFonts w:ascii="Arial" w:eastAsia="Arial" w:hAnsi="Arial" w:cs="Arial"/>
              </w:rPr>
            </w:pPr>
            <w:r w:rsidRPr="001B7DB2">
              <w:rPr>
                <w:rFonts w:ascii="Arial" w:eastAsia="Arial" w:hAnsi="Arial" w:cs="Arial"/>
              </w:rPr>
              <w:t xml:space="preserve"> </w:t>
            </w:r>
          </w:p>
        </w:tc>
      </w:tr>
    </w:tbl>
    <w:p w14:paraId="4587AAE7" w14:textId="77777777" w:rsidR="00E669A2" w:rsidRPr="009366FE" w:rsidRDefault="009E34AB">
      <w:pPr>
        <w:spacing w:before="240" w:after="240" w:line="240" w:lineRule="auto"/>
        <w:ind w:left="1440" w:firstLine="720"/>
        <w:rPr>
          <w:b/>
          <w:highlight w:val="yellow"/>
          <w:u w:val="single"/>
        </w:rPr>
      </w:pPr>
      <w:r w:rsidRPr="009366FE">
        <w:rPr>
          <w:sz w:val="18"/>
          <w:szCs w:val="18"/>
          <w:highlight w:val="yellow"/>
        </w:rPr>
        <w:t>Mean =100, Standard Deviation =15</w:t>
      </w:r>
    </w:p>
    <w:p w14:paraId="00B42D79" w14:textId="77777777" w:rsidR="00E669A2" w:rsidRPr="009366FE" w:rsidRDefault="009E34AB">
      <w:pPr>
        <w:spacing w:before="240" w:after="240" w:line="240" w:lineRule="auto"/>
        <w:jc w:val="both"/>
        <w:rPr>
          <w:highlight w:val="yellow"/>
        </w:rPr>
      </w:pPr>
      <w:r w:rsidRPr="009366FE">
        <w:rPr>
          <w:highlight w:val="yellow"/>
        </w:rPr>
        <w:t>George exhibits connected speech that is intelligible but noticeable in error. He exhibits omissions of the /r/ and /</w:t>
      </w:r>
      <w:proofErr w:type="spellStart"/>
      <w:r w:rsidRPr="009366FE">
        <w:rPr>
          <w:highlight w:val="yellow"/>
        </w:rPr>
        <w:t>rr</w:t>
      </w:r>
      <w:proofErr w:type="spellEnd"/>
      <w:r w:rsidRPr="009366FE">
        <w:rPr>
          <w:highlight w:val="yellow"/>
        </w:rPr>
        <w:t>/ phonemes in initial and medial word positions. He also exhibits substitutions (mano/</w:t>
      </w:r>
      <w:proofErr w:type="spellStart"/>
      <w:r w:rsidRPr="009366FE">
        <w:rPr>
          <w:highlight w:val="yellow"/>
        </w:rPr>
        <w:t>bano</w:t>
      </w:r>
      <w:proofErr w:type="spellEnd"/>
      <w:r w:rsidRPr="009366FE">
        <w:rPr>
          <w:highlight w:val="yellow"/>
        </w:rPr>
        <w:t>). George exhibits the following phonological process: Custer reduction (</w:t>
      </w:r>
      <w:proofErr w:type="spellStart"/>
      <w:r w:rsidRPr="009366FE">
        <w:rPr>
          <w:highlight w:val="yellow"/>
        </w:rPr>
        <w:t>bazo</w:t>
      </w:r>
      <w:proofErr w:type="spellEnd"/>
      <w:r w:rsidRPr="009366FE">
        <w:rPr>
          <w:highlight w:val="yellow"/>
        </w:rPr>
        <w:t>/</w:t>
      </w:r>
      <w:proofErr w:type="spellStart"/>
      <w:r w:rsidRPr="009366FE">
        <w:rPr>
          <w:highlight w:val="yellow"/>
        </w:rPr>
        <w:t>brazo</w:t>
      </w:r>
      <w:proofErr w:type="spellEnd"/>
      <w:r w:rsidRPr="009366FE">
        <w:rPr>
          <w:highlight w:val="yellow"/>
        </w:rPr>
        <w:t xml:space="preserve">, </w:t>
      </w:r>
      <w:proofErr w:type="spellStart"/>
      <w:r w:rsidRPr="009366FE">
        <w:rPr>
          <w:highlight w:val="yellow"/>
        </w:rPr>
        <w:t>glande</w:t>
      </w:r>
      <w:proofErr w:type="spellEnd"/>
      <w:r w:rsidRPr="009366FE">
        <w:rPr>
          <w:highlight w:val="yellow"/>
        </w:rPr>
        <w:t>/</w:t>
      </w:r>
      <w:proofErr w:type="spellStart"/>
      <w:r w:rsidRPr="009366FE">
        <w:rPr>
          <w:highlight w:val="yellow"/>
        </w:rPr>
        <w:t>grande</w:t>
      </w:r>
      <w:proofErr w:type="spellEnd"/>
      <w:r w:rsidRPr="009366FE">
        <w:rPr>
          <w:highlight w:val="yellow"/>
        </w:rPr>
        <w:t xml:space="preserve">, </w:t>
      </w:r>
      <w:proofErr w:type="spellStart"/>
      <w:r w:rsidRPr="009366FE">
        <w:rPr>
          <w:highlight w:val="yellow"/>
        </w:rPr>
        <w:t>pimero</w:t>
      </w:r>
      <w:proofErr w:type="spellEnd"/>
      <w:r w:rsidRPr="009366FE">
        <w:rPr>
          <w:highlight w:val="yellow"/>
        </w:rPr>
        <w:t>/primero).</w:t>
      </w:r>
    </w:p>
    <w:p w14:paraId="1B412E5C" w14:textId="77777777" w:rsidR="00E669A2" w:rsidRPr="009366FE" w:rsidRDefault="009E34AB">
      <w:pPr>
        <w:spacing w:before="240" w:after="240" w:line="240" w:lineRule="auto"/>
        <w:jc w:val="both"/>
        <w:rPr>
          <w:highlight w:val="yellow"/>
        </w:rPr>
      </w:pPr>
      <w:r w:rsidRPr="009366FE">
        <w:rPr>
          <w:highlight w:val="yellow"/>
        </w:rPr>
        <w:t xml:space="preserve">George’s articulation skills are below the normal range for his chronological age for a Spanish speaker however </w:t>
      </w:r>
      <w:proofErr w:type="gramStart"/>
      <w:r w:rsidRPr="009366FE">
        <w:rPr>
          <w:highlight w:val="yellow"/>
        </w:rPr>
        <w:t>due to the fact that</w:t>
      </w:r>
      <w:proofErr w:type="gramEnd"/>
      <w:r w:rsidRPr="009366FE">
        <w:rPr>
          <w:highlight w:val="yellow"/>
        </w:rPr>
        <w:t xml:space="preserve"> George is a bilingual student acquiring English, production of the /r, </w:t>
      </w:r>
      <w:proofErr w:type="spellStart"/>
      <w:r w:rsidRPr="009366FE">
        <w:rPr>
          <w:highlight w:val="yellow"/>
        </w:rPr>
        <w:t>rr</w:t>
      </w:r>
      <w:proofErr w:type="spellEnd"/>
      <w:r w:rsidRPr="009366FE">
        <w:rPr>
          <w:highlight w:val="yellow"/>
        </w:rPr>
        <w:t>/ phonemes can be impacted by the English influence.</w:t>
      </w:r>
    </w:p>
    <w:p w14:paraId="2E9C4A21" w14:textId="77777777" w:rsidR="00E669A2" w:rsidRPr="009366FE" w:rsidRDefault="009E34AB">
      <w:pPr>
        <w:spacing w:before="240" w:after="240" w:line="240" w:lineRule="auto"/>
        <w:jc w:val="both"/>
        <w:rPr>
          <w:highlight w:val="yellow"/>
        </w:rPr>
      </w:pPr>
      <w:r w:rsidRPr="009366FE">
        <w:rPr>
          <w:highlight w:val="yellow"/>
        </w:rPr>
        <w:t>Errors noted in English v/b, f/</w:t>
      </w:r>
      <w:proofErr w:type="spellStart"/>
      <w:r w:rsidRPr="009366FE">
        <w:rPr>
          <w:highlight w:val="yellow"/>
        </w:rPr>
        <w:t>th</w:t>
      </w:r>
      <w:proofErr w:type="spellEnd"/>
      <w:r w:rsidRPr="009366FE">
        <w:rPr>
          <w:highlight w:val="yellow"/>
        </w:rPr>
        <w:t xml:space="preserve"> are considered dialectical differences. </w:t>
      </w:r>
    </w:p>
    <w:p w14:paraId="3CD496A3" w14:textId="77777777" w:rsidR="00E669A2" w:rsidRPr="009366FE" w:rsidRDefault="009E34AB">
      <w:pPr>
        <w:spacing w:before="240" w:after="240" w:line="240" w:lineRule="auto"/>
        <w:jc w:val="both"/>
        <w:rPr>
          <w:highlight w:val="yellow"/>
        </w:rPr>
      </w:pPr>
      <w:r w:rsidRPr="009366FE">
        <w:rPr>
          <w:highlight w:val="yellow"/>
        </w:rPr>
        <w:t>George exhibits a mild articulation disorder when compared with students his age.</w:t>
      </w:r>
    </w:p>
    <w:p w14:paraId="42A3C7B7" w14:textId="77777777" w:rsidR="00E669A2" w:rsidRPr="009366FE" w:rsidRDefault="009E34AB">
      <w:pPr>
        <w:spacing w:before="240" w:after="240" w:line="240" w:lineRule="auto"/>
        <w:jc w:val="both"/>
        <w:rPr>
          <w:b/>
          <w:highlight w:val="yellow"/>
          <w:u w:val="single"/>
        </w:rPr>
      </w:pPr>
      <w:r w:rsidRPr="009366FE">
        <w:rPr>
          <w:b/>
          <w:highlight w:val="yellow"/>
          <w:u w:val="single"/>
        </w:rPr>
        <w:t>Language</w:t>
      </w:r>
    </w:p>
    <w:p w14:paraId="20318735" w14:textId="77777777" w:rsidR="00E669A2" w:rsidRPr="009366FE" w:rsidRDefault="009E34AB">
      <w:pPr>
        <w:spacing w:before="240" w:after="240" w:line="240" w:lineRule="auto"/>
        <w:jc w:val="both"/>
        <w:rPr>
          <w:b/>
          <w:highlight w:val="yellow"/>
          <w:u w:val="single"/>
        </w:rPr>
      </w:pPr>
      <w:r w:rsidRPr="009366FE">
        <w:rPr>
          <w:b/>
          <w:highlight w:val="yellow"/>
          <w:u w:val="single"/>
        </w:rPr>
        <w:t>Comprehensive Assessment of Spoken Language-Second Edition (CASL-2)</w:t>
      </w:r>
    </w:p>
    <w:p w14:paraId="271CB9EC" w14:textId="77777777" w:rsidR="00E669A2" w:rsidRPr="009366FE" w:rsidRDefault="009E34AB">
      <w:pPr>
        <w:spacing w:before="240" w:after="240" w:line="240" w:lineRule="auto"/>
        <w:jc w:val="both"/>
        <w:rPr>
          <w:highlight w:val="yellow"/>
        </w:rPr>
      </w:pPr>
      <w:r w:rsidRPr="009366FE">
        <w:rPr>
          <w:highlight w:val="yellow"/>
        </w:rPr>
        <w:t>The Comprehensive Assessment of Spoken Language-Second Edition (CASL-2) is an in-depth evaluation of an individual’s oral language skills.  Designed for use with children and young adults aged 3 to 21 years, the CASL-2 consists of a battery of 14 stand-alone tests, each of which measures a specific oral language skill. The scores of each test can be interpreted separately, and they can be combined to yield summary index scores that represent broader areas of oral language function.  All scores are reported as a standard score with a Mean of 100 and a Standard Deviation of 15.</w:t>
      </w:r>
    </w:p>
    <w:p w14:paraId="14155905" w14:textId="77777777" w:rsidR="00E669A2" w:rsidRPr="009366FE" w:rsidRDefault="009E34AB">
      <w:pPr>
        <w:spacing w:before="240" w:after="240" w:line="240" w:lineRule="auto"/>
        <w:jc w:val="both"/>
        <w:rPr>
          <w:highlight w:val="yellow"/>
        </w:rPr>
      </w:pPr>
      <w:r w:rsidRPr="009366FE">
        <w:rPr>
          <w:highlight w:val="yellow"/>
        </w:rPr>
        <w:t>The table below presents the results obtained. A description of George's performance on each subtest follows the table.</w:t>
      </w:r>
    </w:p>
    <w:tbl>
      <w:tblPr>
        <w:tblStyle w:val="a8"/>
        <w:tblW w:w="7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060"/>
        <w:gridCol w:w="1605"/>
      </w:tblGrid>
      <w:tr w:rsidR="00E669A2" w:rsidRPr="009366FE" w14:paraId="5EB25DD4" w14:textId="77777777">
        <w:trPr>
          <w:trHeight w:val="425"/>
        </w:trPr>
        <w:tc>
          <w:tcPr>
            <w:tcW w:w="787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04D6D5"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Comprehensive Assessment of Spoken Language-Second Edition (CASL-2)</w:t>
            </w:r>
          </w:p>
        </w:tc>
      </w:tr>
      <w:tr w:rsidR="00E669A2" w:rsidRPr="009366FE" w14:paraId="1A5EEA08" w14:textId="77777777">
        <w:trPr>
          <w:trHeight w:val="425"/>
        </w:trPr>
        <w:tc>
          <w:tcPr>
            <w:tcW w:w="32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C66D8C"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CASL-2 Indexes</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658468"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Standard Score</w:t>
            </w:r>
          </w:p>
        </w:tc>
        <w:tc>
          <w:tcPr>
            <w:tcW w:w="16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9536A9" w14:textId="77777777" w:rsidR="00E669A2" w:rsidRPr="009366FE" w:rsidRDefault="009E34AB">
            <w:pPr>
              <w:jc w:val="center"/>
              <w:rPr>
                <w:rFonts w:ascii="Arial" w:eastAsia="Arial" w:hAnsi="Arial" w:cs="Arial"/>
                <w:highlight w:val="yellow"/>
              </w:rPr>
            </w:pPr>
            <w:r w:rsidRPr="009366FE">
              <w:rPr>
                <w:rFonts w:ascii="Arial" w:eastAsia="Arial" w:hAnsi="Arial" w:cs="Arial"/>
                <w:highlight w:val="yellow"/>
              </w:rPr>
              <w:t>Percentile Rank</w:t>
            </w:r>
          </w:p>
        </w:tc>
      </w:tr>
      <w:tr w:rsidR="00E669A2" w:rsidRPr="009366FE" w14:paraId="1BCFC3BF" w14:textId="77777777">
        <w:trPr>
          <w:trHeight w:val="650"/>
        </w:trPr>
        <w:tc>
          <w:tcPr>
            <w:tcW w:w="32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44F977"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lastRenderedPageBreak/>
              <w:t>General Language Ability Index</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32BC9" w14:textId="77777777" w:rsidR="00E669A2" w:rsidRPr="001B7DB2" w:rsidRDefault="009E34AB">
            <w:pPr>
              <w:jc w:val="both"/>
              <w:rPr>
                <w:rFonts w:ascii="Arial" w:eastAsia="Arial" w:hAnsi="Arial" w:cs="Arial"/>
              </w:rPr>
            </w:pPr>
            <w:r w:rsidRPr="001B7DB2">
              <w:rPr>
                <w:rFonts w:ascii="Arial" w:eastAsia="Arial" w:hAnsi="Arial" w:cs="Arial"/>
              </w:rPr>
              <w:t>67</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53AAE3" w14:textId="77777777" w:rsidR="00E669A2" w:rsidRPr="001B7DB2" w:rsidRDefault="009E34AB">
            <w:pPr>
              <w:widowControl w:val="0"/>
              <w:rPr>
                <w:rFonts w:ascii="Arial" w:eastAsia="Arial" w:hAnsi="Arial" w:cs="Arial"/>
              </w:rPr>
            </w:pPr>
            <w:r w:rsidRPr="001B7DB2">
              <w:rPr>
                <w:rFonts w:ascii="Arial" w:eastAsia="Arial" w:hAnsi="Arial" w:cs="Arial"/>
              </w:rPr>
              <w:t>1</w:t>
            </w:r>
          </w:p>
        </w:tc>
      </w:tr>
    </w:tbl>
    <w:p w14:paraId="0C9544D7" w14:textId="77777777" w:rsidR="00E669A2" w:rsidRPr="009366FE" w:rsidRDefault="009E34AB">
      <w:pPr>
        <w:spacing w:before="240" w:after="240" w:line="240" w:lineRule="auto"/>
        <w:rPr>
          <w:highlight w:val="yellow"/>
        </w:rPr>
      </w:pPr>
      <w:r w:rsidRPr="009366FE">
        <w:rPr>
          <w:sz w:val="20"/>
          <w:szCs w:val="20"/>
          <w:highlight w:val="yellow"/>
        </w:rPr>
        <w:t>Standard Score: M=100, SD=15</w:t>
      </w:r>
      <w:r w:rsidRPr="009366FE">
        <w:rPr>
          <w:highlight w:val="yellow"/>
        </w:rPr>
        <w:t xml:space="preserve"> </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69A2" w:rsidRPr="009366FE" w14:paraId="1E4243F7" w14:textId="77777777">
        <w:tc>
          <w:tcPr>
            <w:tcW w:w="3120" w:type="dxa"/>
            <w:tcBorders>
              <w:top w:val="single" w:sz="8" w:space="0" w:color="000000"/>
              <w:left w:val="single" w:sz="8" w:space="0" w:color="000000"/>
              <w:bottom w:val="single" w:sz="8" w:space="0" w:color="000000"/>
              <w:right w:val="nil"/>
            </w:tcBorders>
            <w:shd w:val="clear" w:color="auto" w:fill="D9D9D9"/>
            <w:tcMar>
              <w:top w:w="100" w:type="dxa"/>
              <w:left w:w="100" w:type="dxa"/>
              <w:bottom w:w="100" w:type="dxa"/>
              <w:right w:w="100" w:type="dxa"/>
            </w:tcMar>
          </w:tcPr>
          <w:p w14:paraId="557EA666"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 xml:space="preserve">CASL-2 Ages 10-21   </w:t>
            </w:r>
            <w:r w:rsidRPr="009366FE">
              <w:rPr>
                <w:rFonts w:ascii="Arial" w:eastAsia="Arial" w:hAnsi="Arial" w:cs="Arial"/>
                <w:b/>
                <w:highlight w:val="yellow"/>
              </w:rPr>
              <w:tab/>
            </w:r>
          </w:p>
        </w:tc>
        <w:tc>
          <w:tcPr>
            <w:tcW w:w="3120" w:type="dxa"/>
            <w:tcBorders>
              <w:top w:val="single" w:sz="8" w:space="0" w:color="000000"/>
              <w:left w:val="single" w:sz="8" w:space="0" w:color="000000"/>
              <w:bottom w:val="single" w:sz="8" w:space="0" w:color="000000"/>
              <w:right w:val="nil"/>
            </w:tcBorders>
            <w:shd w:val="clear" w:color="auto" w:fill="D9D9D9"/>
            <w:tcMar>
              <w:top w:w="100" w:type="dxa"/>
              <w:left w:w="100" w:type="dxa"/>
              <w:bottom w:w="100" w:type="dxa"/>
              <w:right w:w="100" w:type="dxa"/>
            </w:tcMar>
          </w:tcPr>
          <w:p w14:paraId="76C27D07"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Speech Category</w:t>
            </w:r>
          </w:p>
        </w:tc>
        <w:tc>
          <w:tcPr>
            <w:tcW w:w="31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E437DEA"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Standard Score</w:t>
            </w:r>
          </w:p>
        </w:tc>
      </w:tr>
      <w:tr w:rsidR="00E669A2" w:rsidRPr="009366FE" w14:paraId="46A79780" w14:textId="77777777">
        <w:tc>
          <w:tcPr>
            <w:tcW w:w="3120" w:type="dxa"/>
            <w:shd w:val="clear" w:color="auto" w:fill="auto"/>
            <w:tcMar>
              <w:top w:w="100" w:type="dxa"/>
              <w:left w:w="100" w:type="dxa"/>
              <w:bottom w:w="100" w:type="dxa"/>
              <w:right w:w="100" w:type="dxa"/>
            </w:tcMar>
          </w:tcPr>
          <w:p w14:paraId="6F3618EB"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Receptive Vocabulary</w:t>
            </w:r>
          </w:p>
        </w:tc>
        <w:tc>
          <w:tcPr>
            <w:tcW w:w="3120" w:type="dxa"/>
            <w:shd w:val="clear" w:color="auto" w:fill="auto"/>
            <w:tcMar>
              <w:top w:w="100" w:type="dxa"/>
              <w:left w:w="100" w:type="dxa"/>
              <w:bottom w:w="100" w:type="dxa"/>
              <w:right w:w="100" w:type="dxa"/>
            </w:tcMar>
          </w:tcPr>
          <w:p w14:paraId="0966E670"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Lexical/Semantic</w:t>
            </w:r>
          </w:p>
        </w:tc>
        <w:tc>
          <w:tcPr>
            <w:tcW w:w="3120" w:type="dxa"/>
            <w:shd w:val="clear" w:color="auto" w:fill="auto"/>
            <w:tcMar>
              <w:top w:w="100" w:type="dxa"/>
              <w:left w:w="100" w:type="dxa"/>
              <w:bottom w:w="100" w:type="dxa"/>
              <w:right w:w="100" w:type="dxa"/>
            </w:tcMar>
          </w:tcPr>
          <w:p w14:paraId="4BA2FBED" w14:textId="77777777" w:rsidR="00E669A2" w:rsidRPr="001B7DB2" w:rsidRDefault="009E34AB">
            <w:pPr>
              <w:widowControl w:val="0"/>
              <w:rPr>
                <w:rFonts w:ascii="Arial" w:eastAsia="Arial" w:hAnsi="Arial" w:cs="Arial"/>
              </w:rPr>
            </w:pPr>
            <w:r w:rsidRPr="001B7DB2">
              <w:rPr>
                <w:rFonts w:ascii="Arial" w:eastAsia="Arial" w:hAnsi="Arial" w:cs="Arial"/>
              </w:rPr>
              <w:t>103</w:t>
            </w:r>
          </w:p>
        </w:tc>
      </w:tr>
      <w:tr w:rsidR="00E669A2" w:rsidRPr="009366FE" w14:paraId="75698DA9" w14:textId="77777777">
        <w:tc>
          <w:tcPr>
            <w:tcW w:w="3120" w:type="dxa"/>
            <w:shd w:val="clear" w:color="auto" w:fill="auto"/>
            <w:tcMar>
              <w:top w:w="100" w:type="dxa"/>
              <w:left w:w="100" w:type="dxa"/>
              <w:bottom w:w="100" w:type="dxa"/>
              <w:right w:w="100" w:type="dxa"/>
            </w:tcMar>
          </w:tcPr>
          <w:p w14:paraId="266BF2A0"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Expressive Vocabulary</w:t>
            </w:r>
          </w:p>
        </w:tc>
        <w:tc>
          <w:tcPr>
            <w:tcW w:w="3120" w:type="dxa"/>
            <w:shd w:val="clear" w:color="auto" w:fill="auto"/>
            <w:tcMar>
              <w:top w:w="100" w:type="dxa"/>
              <w:left w:w="100" w:type="dxa"/>
              <w:bottom w:w="100" w:type="dxa"/>
              <w:right w:w="100" w:type="dxa"/>
            </w:tcMar>
          </w:tcPr>
          <w:p w14:paraId="1647B7E6"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Lexical/Semantic</w:t>
            </w:r>
          </w:p>
        </w:tc>
        <w:tc>
          <w:tcPr>
            <w:tcW w:w="3120" w:type="dxa"/>
            <w:shd w:val="clear" w:color="auto" w:fill="auto"/>
            <w:tcMar>
              <w:top w:w="100" w:type="dxa"/>
              <w:left w:w="100" w:type="dxa"/>
              <w:bottom w:w="100" w:type="dxa"/>
              <w:right w:w="100" w:type="dxa"/>
            </w:tcMar>
          </w:tcPr>
          <w:p w14:paraId="5866A8E0" w14:textId="77777777" w:rsidR="00E669A2" w:rsidRPr="001B7DB2" w:rsidRDefault="009E34AB">
            <w:pPr>
              <w:widowControl w:val="0"/>
              <w:rPr>
                <w:rFonts w:ascii="Arial" w:eastAsia="Arial" w:hAnsi="Arial" w:cs="Arial"/>
              </w:rPr>
            </w:pPr>
            <w:r w:rsidRPr="001B7DB2">
              <w:rPr>
                <w:rFonts w:ascii="Arial" w:eastAsia="Arial" w:hAnsi="Arial" w:cs="Arial"/>
              </w:rPr>
              <w:t>75</w:t>
            </w:r>
          </w:p>
        </w:tc>
      </w:tr>
      <w:tr w:rsidR="00E669A2" w:rsidRPr="009366FE" w14:paraId="2538C2B2" w14:textId="77777777">
        <w:tc>
          <w:tcPr>
            <w:tcW w:w="3120" w:type="dxa"/>
            <w:shd w:val="clear" w:color="auto" w:fill="auto"/>
            <w:tcMar>
              <w:top w:w="100" w:type="dxa"/>
              <w:left w:w="100" w:type="dxa"/>
              <w:bottom w:w="100" w:type="dxa"/>
              <w:right w:w="100" w:type="dxa"/>
            </w:tcMar>
          </w:tcPr>
          <w:p w14:paraId="6D6C88FF"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Sentence Expression</w:t>
            </w:r>
          </w:p>
        </w:tc>
        <w:tc>
          <w:tcPr>
            <w:tcW w:w="3120" w:type="dxa"/>
            <w:shd w:val="clear" w:color="auto" w:fill="auto"/>
            <w:tcMar>
              <w:top w:w="100" w:type="dxa"/>
              <w:left w:w="100" w:type="dxa"/>
              <w:bottom w:w="100" w:type="dxa"/>
              <w:right w:w="100" w:type="dxa"/>
            </w:tcMar>
          </w:tcPr>
          <w:p w14:paraId="77D0A189"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Syntactic</w:t>
            </w:r>
          </w:p>
        </w:tc>
        <w:tc>
          <w:tcPr>
            <w:tcW w:w="3120" w:type="dxa"/>
            <w:shd w:val="clear" w:color="auto" w:fill="auto"/>
            <w:tcMar>
              <w:top w:w="100" w:type="dxa"/>
              <w:left w:w="100" w:type="dxa"/>
              <w:bottom w:w="100" w:type="dxa"/>
              <w:right w:w="100" w:type="dxa"/>
            </w:tcMar>
          </w:tcPr>
          <w:p w14:paraId="19D1EB33" w14:textId="77777777" w:rsidR="00E669A2" w:rsidRPr="001B7DB2" w:rsidRDefault="009E34AB">
            <w:pPr>
              <w:widowControl w:val="0"/>
              <w:rPr>
                <w:rFonts w:ascii="Arial" w:eastAsia="Arial" w:hAnsi="Arial" w:cs="Arial"/>
              </w:rPr>
            </w:pPr>
            <w:r w:rsidRPr="001B7DB2">
              <w:rPr>
                <w:rFonts w:ascii="Arial" w:eastAsia="Arial" w:hAnsi="Arial" w:cs="Arial"/>
              </w:rPr>
              <w:t>77</w:t>
            </w:r>
          </w:p>
        </w:tc>
      </w:tr>
      <w:tr w:rsidR="00E669A2" w:rsidRPr="009366FE" w14:paraId="57E65B14" w14:textId="77777777">
        <w:tc>
          <w:tcPr>
            <w:tcW w:w="3120" w:type="dxa"/>
            <w:shd w:val="clear" w:color="auto" w:fill="auto"/>
            <w:tcMar>
              <w:top w:w="100" w:type="dxa"/>
              <w:left w:w="100" w:type="dxa"/>
              <w:bottom w:w="100" w:type="dxa"/>
              <w:right w:w="100" w:type="dxa"/>
            </w:tcMar>
          </w:tcPr>
          <w:p w14:paraId="0D91DEDD"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Grammaticality Judgment</w:t>
            </w:r>
          </w:p>
        </w:tc>
        <w:tc>
          <w:tcPr>
            <w:tcW w:w="3120" w:type="dxa"/>
            <w:shd w:val="clear" w:color="auto" w:fill="auto"/>
            <w:tcMar>
              <w:top w:w="100" w:type="dxa"/>
              <w:left w:w="100" w:type="dxa"/>
              <w:bottom w:w="100" w:type="dxa"/>
              <w:right w:w="100" w:type="dxa"/>
            </w:tcMar>
          </w:tcPr>
          <w:p w14:paraId="301F809B"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Syntactic</w:t>
            </w:r>
          </w:p>
        </w:tc>
        <w:tc>
          <w:tcPr>
            <w:tcW w:w="3120" w:type="dxa"/>
            <w:shd w:val="clear" w:color="auto" w:fill="auto"/>
            <w:tcMar>
              <w:top w:w="100" w:type="dxa"/>
              <w:left w:w="100" w:type="dxa"/>
              <w:bottom w:w="100" w:type="dxa"/>
              <w:right w:w="100" w:type="dxa"/>
            </w:tcMar>
          </w:tcPr>
          <w:p w14:paraId="43957640" w14:textId="77777777" w:rsidR="00E669A2" w:rsidRPr="001B7DB2" w:rsidRDefault="009E34AB">
            <w:pPr>
              <w:widowControl w:val="0"/>
              <w:rPr>
                <w:rFonts w:ascii="Arial" w:eastAsia="Arial" w:hAnsi="Arial" w:cs="Arial"/>
              </w:rPr>
            </w:pPr>
            <w:r w:rsidRPr="001B7DB2">
              <w:rPr>
                <w:rFonts w:ascii="Arial" w:eastAsia="Arial" w:hAnsi="Arial" w:cs="Arial"/>
              </w:rPr>
              <w:t>44</w:t>
            </w:r>
          </w:p>
        </w:tc>
      </w:tr>
      <w:tr w:rsidR="00E669A2" w:rsidRPr="009366FE" w14:paraId="4813BC84" w14:textId="77777777">
        <w:tc>
          <w:tcPr>
            <w:tcW w:w="3120" w:type="dxa"/>
            <w:shd w:val="clear" w:color="auto" w:fill="auto"/>
            <w:tcMar>
              <w:top w:w="100" w:type="dxa"/>
              <w:left w:w="100" w:type="dxa"/>
              <w:bottom w:w="100" w:type="dxa"/>
              <w:right w:w="100" w:type="dxa"/>
            </w:tcMar>
          </w:tcPr>
          <w:p w14:paraId="3B40E256"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Nonliteral Language</w:t>
            </w:r>
          </w:p>
        </w:tc>
        <w:tc>
          <w:tcPr>
            <w:tcW w:w="3120" w:type="dxa"/>
            <w:shd w:val="clear" w:color="auto" w:fill="auto"/>
            <w:tcMar>
              <w:top w:w="100" w:type="dxa"/>
              <w:left w:w="100" w:type="dxa"/>
              <w:bottom w:w="100" w:type="dxa"/>
              <w:right w:w="100" w:type="dxa"/>
            </w:tcMar>
          </w:tcPr>
          <w:p w14:paraId="4337CF70" w14:textId="77777777" w:rsidR="00E669A2" w:rsidRPr="009366FE" w:rsidRDefault="009E34AB">
            <w:pPr>
              <w:widowControl w:val="0"/>
              <w:rPr>
                <w:rFonts w:ascii="Arial" w:eastAsia="Arial" w:hAnsi="Arial" w:cs="Arial"/>
                <w:highlight w:val="yellow"/>
              </w:rPr>
            </w:pPr>
            <w:proofErr w:type="spellStart"/>
            <w:r w:rsidRPr="009366FE">
              <w:rPr>
                <w:rFonts w:ascii="Arial" w:eastAsia="Arial" w:hAnsi="Arial" w:cs="Arial"/>
                <w:highlight w:val="yellow"/>
              </w:rPr>
              <w:t>Supralinguistic</w:t>
            </w:r>
            <w:proofErr w:type="spellEnd"/>
          </w:p>
        </w:tc>
        <w:tc>
          <w:tcPr>
            <w:tcW w:w="3120" w:type="dxa"/>
            <w:shd w:val="clear" w:color="auto" w:fill="auto"/>
            <w:tcMar>
              <w:top w:w="100" w:type="dxa"/>
              <w:left w:w="100" w:type="dxa"/>
              <w:bottom w:w="100" w:type="dxa"/>
              <w:right w:w="100" w:type="dxa"/>
            </w:tcMar>
          </w:tcPr>
          <w:p w14:paraId="4F1DDF7E" w14:textId="77777777" w:rsidR="00E669A2" w:rsidRPr="001B7DB2" w:rsidRDefault="009E34AB">
            <w:pPr>
              <w:widowControl w:val="0"/>
              <w:rPr>
                <w:rFonts w:ascii="Arial" w:eastAsia="Arial" w:hAnsi="Arial" w:cs="Arial"/>
              </w:rPr>
            </w:pPr>
            <w:r w:rsidRPr="001B7DB2">
              <w:rPr>
                <w:rFonts w:ascii="Arial" w:eastAsia="Arial" w:hAnsi="Arial" w:cs="Arial"/>
              </w:rPr>
              <w:t>52</w:t>
            </w:r>
          </w:p>
        </w:tc>
      </w:tr>
      <w:tr w:rsidR="00E669A2" w:rsidRPr="009366FE" w14:paraId="0AAC898C" w14:textId="77777777">
        <w:tc>
          <w:tcPr>
            <w:tcW w:w="3120" w:type="dxa"/>
            <w:shd w:val="clear" w:color="auto" w:fill="auto"/>
            <w:tcMar>
              <w:top w:w="100" w:type="dxa"/>
              <w:left w:w="100" w:type="dxa"/>
              <w:bottom w:w="100" w:type="dxa"/>
              <w:right w:w="100" w:type="dxa"/>
            </w:tcMar>
          </w:tcPr>
          <w:p w14:paraId="3833E254" w14:textId="77777777" w:rsidR="00E669A2" w:rsidRPr="009366FE" w:rsidRDefault="009E34AB">
            <w:pPr>
              <w:widowControl w:val="0"/>
              <w:rPr>
                <w:rFonts w:ascii="Arial" w:eastAsia="Arial" w:hAnsi="Arial" w:cs="Arial"/>
                <w:highlight w:val="yellow"/>
              </w:rPr>
            </w:pPr>
            <w:r w:rsidRPr="009366FE">
              <w:rPr>
                <w:rFonts w:ascii="Arial" w:eastAsia="Arial" w:hAnsi="Arial" w:cs="Arial"/>
                <w:highlight w:val="yellow"/>
              </w:rPr>
              <w:t>Double Meaning</w:t>
            </w:r>
          </w:p>
        </w:tc>
        <w:tc>
          <w:tcPr>
            <w:tcW w:w="3120" w:type="dxa"/>
            <w:shd w:val="clear" w:color="auto" w:fill="auto"/>
            <w:tcMar>
              <w:top w:w="100" w:type="dxa"/>
              <w:left w:w="100" w:type="dxa"/>
              <w:bottom w:w="100" w:type="dxa"/>
              <w:right w:w="100" w:type="dxa"/>
            </w:tcMar>
          </w:tcPr>
          <w:p w14:paraId="397E8A35" w14:textId="77777777" w:rsidR="00E669A2" w:rsidRPr="009366FE" w:rsidRDefault="009E34AB">
            <w:pPr>
              <w:widowControl w:val="0"/>
              <w:rPr>
                <w:rFonts w:ascii="Arial" w:eastAsia="Arial" w:hAnsi="Arial" w:cs="Arial"/>
                <w:highlight w:val="yellow"/>
              </w:rPr>
            </w:pPr>
            <w:proofErr w:type="spellStart"/>
            <w:r w:rsidRPr="009366FE">
              <w:rPr>
                <w:rFonts w:ascii="Arial" w:eastAsia="Arial" w:hAnsi="Arial" w:cs="Arial"/>
                <w:highlight w:val="yellow"/>
              </w:rPr>
              <w:t>Supralinguistic</w:t>
            </w:r>
            <w:proofErr w:type="spellEnd"/>
          </w:p>
        </w:tc>
        <w:tc>
          <w:tcPr>
            <w:tcW w:w="3120" w:type="dxa"/>
            <w:shd w:val="clear" w:color="auto" w:fill="auto"/>
            <w:tcMar>
              <w:top w:w="100" w:type="dxa"/>
              <w:left w:w="100" w:type="dxa"/>
              <w:bottom w:w="100" w:type="dxa"/>
              <w:right w:w="100" w:type="dxa"/>
            </w:tcMar>
          </w:tcPr>
          <w:p w14:paraId="4688D6FD" w14:textId="77777777" w:rsidR="00E669A2" w:rsidRPr="001B7DB2" w:rsidRDefault="009E34AB">
            <w:pPr>
              <w:widowControl w:val="0"/>
              <w:rPr>
                <w:rFonts w:ascii="Arial" w:eastAsia="Arial" w:hAnsi="Arial" w:cs="Arial"/>
              </w:rPr>
            </w:pPr>
            <w:r w:rsidRPr="001B7DB2">
              <w:rPr>
                <w:rFonts w:ascii="Arial" w:eastAsia="Arial" w:hAnsi="Arial" w:cs="Arial"/>
              </w:rPr>
              <w:t>78</w:t>
            </w:r>
          </w:p>
        </w:tc>
      </w:tr>
    </w:tbl>
    <w:p w14:paraId="182566FA" w14:textId="77777777" w:rsidR="00E669A2" w:rsidRPr="009366FE" w:rsidRDefault="009E34AB">
      <w:pPr>
        <w:spacing w:before="240" w:after="240" w:line="240" w:lineRule="auto"/>
        <w:rPr>
          <w:highlight w:val="yellow"/>
        </w:rPr>
      </w:pPr>
      <w:r w:rsidRPr="009366FE">
        <w:rPr>
          <w:sz w:val="20"/>
          <w:szCs w:val="20"/>
          <w:highlight w:val="yellow"/>
        </w:rPr>
        <w:t>Standard Score: M=100, SD=15</w:t>
      </w:r>
    </w:p>
    <w:p w14:paraId="6DEC3140" w14:textId="77777777" w:rsidR="00E669A2" w:rsidRPr="009366FE" w:rsidRDefault="009E34AB">
      <w:pPr>
        <w:spacing w:before="240" w:after="240" w:line="240" w:lineRule="auto"/>
        <w:jc w:val="both"/>
        <w:rPr>
          <w:highlight w:val="yellow"/>
        </w:rPr>
      </w:pPr>
      <w:r w:rsidRPr="009366FE">
        <w:rPr>
          <w:highlight w:val="yellow"/>
        </w:rPr>
        <w:t xml:space="preserve">The </w:t>
      </w:r>
      <w:r w:rsidRPr="009366FE">
        <w:rPr>
          <w:b/>
          <w:highlight w:val="yellow"/>
        </w:rPr>
        <w:t xml:space="preserve">General Language Ability Index </w:t>
      </w:r>
      <w:r w:rsidRPr="009366FE">
        <w:rPr>
          <w:highlight w:val="yellow"/>
        </w:rPr>
        <w:t xml:space="preserve">score indicates the examinee’s general spoken language skills.  An overall score of this type is sometimes used for eligibility purposes and comparable to the Core Composite score of the original CASL.  The General Language Ability Index is reported as a standard score with a mean of 100 and a standard deviation of 15. George’s standard score was 67 which falls in the below average range. </w:t>
      </w:r>
    </w:p>
    <w:p w14:paraId="192A5971" w14:textId="77777777" w:rsidR="00E669A2" w:rsidRPr="009366FE" w:rsidRDefault="009E34AB">
      <w:pPr>
        <w:spacing w:before="240" w:after="240" w:line="240" w:lineRule="auto"/>
        <w:jc w:val="both"/>
        <w:rPr>
          <w:highlight w:val="yellow"/>
        </w:rPr>
      </w:pPr>
      <w:r w:rsidRPr="009366FE">
        <w:rPr>
          <w:highlight w:val="yellow"/>
        </w:rPr>
        <w:t xml:space="preserve">The </w:t>
      </w:r>
      <w:r w:rsidRPr="009366FE">
        <w:rPr>
          <w:b/>
          <w:highlight w:val="yellow"/>
        </w:rPr>
        <w:t>Receptive Vocabulary</w:t>
      </w:r>
      <w:r w:rsidRPr="009366FE">
        <w:rPr>
          <w:highlight w:val="yellow"/>
        </w:rPr>
        <w:t xml:space="preserve"> test measures comprehension of the meaning of a spoken word.  Early test items include concrete objects or actions, whereas later items include words that are symbols of ideas, values, images, and theories.  The class of words used increases in difficulty, starting with basic nouns, pronouns, prepositions, and adjectives and progressing to more complex nouns, verbs, adjectives, and adverbs. George’s standard score was 103 which falls within the average range.</w:t>
      </w:r>
    </w:p>
    <w:p w14:paraId="08B5FAD4" w14:textId="77777777" w:rsidR="00E669A2" w:rsidRPr="009366FE" w:rsidRDefault="009E34AB">
      <w:pPr>
        <w:spacing w:before="240" w:after="240" w:line="240" w:lineRule="auto"/>
        <w:jc w:val="both"/>
        <w:rPr>
          <w:highlight w:val="yellow"/>
        </w:rPr>
      </w:pPr>
      <w:r w:rsidRPr="009366FE">
        <w:rPr>
          <w:highlight w:val="yellow"/>
        </w:rPr>
        <w:t xml:space="preserve">The </w:t>
      </w:r>
      <w:r w:rsidRPr="009366FE">
        <w:rPr>
          <w:b/>
          <w:highlight w:val="yellow"/>
        </w:rPr>
        <w:t>Expressive Vocabulary</w:t>
      </w:r>
      <w:r w:rsidRPr="009366FE">
        <w:rPr>
          <w:highlight w:val="yellow"/>
        </w:rPr>
        <w:t xml:space="preserve"> test is a measure of knowledge, retrieval, and oral expression of a word that best completes a sentence.  Specifically, it measures the ability to retrieve and express the appropriate word that fits the meaning of a spoken sentence. George’s standard score was 75 which falls within the below average range.</w:t>
      </w:r>
    </w:p>
    <w:p w14:paraId="48644206" w14:textId="77777777" w:rsidR="00E669A2" w:rsidRPr="009366FE" w:rsidRDefault="009E34AB">
      <w:pPr>
        <w:spacing w:before="240" w:after="240" w:line="240" w:lineRule="auto"/>
        <w:jc w:val="both"/>
        <w:rPr>
          <w:highlight w:val="yellow"/>
        </w:rPr>
      </w:pPr>
      <w:r w:rsidRPr="009366FE">
        <w:rPr>
          <w:highlight w:val="yellow"/>
        </w:rPr>
        <w:t xml:space="preserve">The </w:t>
      </w:r>
      <w:r w:rsidRPr="009366FE">
        <w:rPr>
          <w:b/>
          <w:highlight w:val="yellow"/>
        </w:rPr>
        <w:t xml:space="preserve">Sentence Expression </w:t>
      </w:r>
      <w:r w:rsidRPr="009366FE">
        <w:rPr>
          <w:highlight w:val="yellow"/>
        </w:rPr>
        <w:t>test measures the oral expression of accurate syntax, including appropriate use of grammatical morphemes, sentence structure, and word order. George’s standard score was 77 which falls within the below average range.</w:t>
      </w:r>
    </w:p>
    <w:p w14:paraId="4945C40F" w14:textId="77777777" w:rsidR="00E669A2" w:rsidRPr="009366FE" w:rsidRDefault="009E34AB">
      <w:pPr>
        <w:spacing w:before="240" w:after="240" w:line="240" w:lineRule="auto"/>
        <w:jc w:val="both"/>
        <w:rPr>
          <w:highlight w:val="yellow"/>
        </w:rPr>
      </w:pPr>
      <w:r w:rsidRPr="009366FE">
        <w:rPr>
          <w:highlight w:val="yellow"/>
        </w:rPr>
        <w:t xml:space="preserve">The </w:t>
      </w:r>
      <w:r w:rsidRPr="009366FE">
        <w:rPr>
          <w:b/>
          <w:highlight w:val="yellow"/>
        </w:rPr>
        <w:t>Grammaticality Judgment</w:t>
      </w:r>
      <w:r w:rsidRPr="009366FE">
        <w:rPr>
          <w:highlight w:val="yellow"/>
        </w:rPr>
        <w:t xml:space="preserve"> test assesses the respondent’s ability to recognize and correct errors in the use of the following syntactic areas: noun verb agreement, noun number, verb tense, pronouns, negatives, prepositions, irregular forms, direct/indirect objects, active/passive voice coordination, and embedding. George’s standard score was 44 which falls within the deficient range.</w:t>
      </w:r>
    </w:p>
    <w:p w14:paraId="147F5229" w14:textId="77777777" w:rsidR="00E669A2" w:rsidRPr="009366FE" w:rsidRDefault="009E34AB">
      <w:pPr>
        <w:spacing w:before="240" w:after="240" w:line="240" w:lineRule="auto"/>
        <w:jc w:val="both"/>
        <w:rPr>
          <w:highlight w:val="yellow"/>
        </w:rPr>
      </w:pPr>
      <w:r w:rsidRPr="009366FE">
        <w:rPr>
          <w:highlight w:val="yellow"/>
        </w:rPr>
        <w:lastRenderedPageBreak/>
        <w:t xml:space="preserve">The </w:t>
      </w:r>
      <w:r w:rsidRPr="009366FE">
        <w:rPr>
          <w:b/>
          <w:highlight w:val="yellow"/>
        </w:rPr>
        <w:t>Nonliteral Language</w:t>
      </w:r>
      <w:r w:rsidRPr="009366FE">
        <w:rPr>
          <w:highlight w:val="yellow"/>
        </w:rPr>
        <w:t xml:space="preserve"> test assesses the ability to comprehend and explain the intended meaning of a spoken utterance when the literal meaning does not convey the message.  Comprehension of such language requires a metalinguistic analysis, that is, a second stage of processing to arrive at the intended meaning of the speaker. George’s standard score was 52 which falls within the deficient range. </w:t>
      </w:r>
    </w:p>
    <w:p w14:paraId="737FB925" w14:textId="77777777" w:rsidR="00E669A2" w:rsidRPr="009366FE" w:rsidRDefault="009E34AB">
      <w:pPr>
        <w:spacing w:before="240" w:after="240" w:line="240" w:lineRule="auto"/>
        <w:jc w:val="both"/>
        <w:rPr>
          <w:highlight w:val="yellow"/>
        </w:rPr>
      </w:pPr>
      <w:r w:rsidRPr="009366FE">
        <w:rPr>
          <w:highlight w:val="yellow"/>
        </w:rPr>
        <w:t xml:space="preserve">The </w:t>
      </w:r>
      <w:r w:rsidRPr="009366FE">
        <w:rPr>
          <w:b/>
          <w:highlight w:val="yellow"/>
        </w:rPr>
        <w:t>Double Meaning</w:t>
      </w:r>
      <w:r w:rsidRPr="009366FE">
        <w:rPr>
          <w:highlight w:val="yellow"/>
        </w:rPr>
        <w:t xml:space="preserve"> test measures the ability to identify and express two possible meanings for a single word or sentence that has multiple interpretations.  Each item includes two meanings by using either (a) a word that has double meaning (referred to as semantic ambiguity) or (b) a syntactic structure that has two interpretations.  Success on the Double Meaning test requires specific vocabulary knowledge and an additional stage of language processing, such as reflecting on whether a word is used literally or recognizing when the context provides alternative interpretations. George’s standard score was 78 which falls within the below average range. For example, George was presented with the following statement</w:t>
      </w:r>
      <w:proofErr w:type="gramStart"/>
      <w:r w:rsidRPr="009366FE">
        <w:rPr>
          <w:highlight w:val="yellow"/>
        </w:rPr>
        <w:t>:  “</w:t>
      </w:r>
      <w:proofErr w:type="gramEnd"/>
      <w:r w:rsidRPr="009366FE">
        <w:rPr>
          <w:highlight w:val="yellow"/>
        </w:rPr>
        <w:t>The cold kept him from going to the party. Explain the two meanings for the word cold.”. George was not able to provide two appropriate meanings for the items.</w:t>
      </w:r>
    </w:p>
    <w:p w14:paraId="05EEC0DF" w14:textId="77777777" w:rsidR="00E669A2" w:rsidRPr="009366FE" w:rsidRDefault="009E34AB">
      <w:pPr>
        <w:spacing w:before="240" w:after="240" w:line="240" w:lineRule="auto"/>
        <w:jc w:val="both"/>
        <w:rPr>
          <w:highlight w:val="yellow"/>
        </w:rPr>
      </w:pPr>
      <w:r w:rsidRPr="009366FE">
        <w:rPr>
          <w:highlight w:val="yellow"/>
        </w:rPr>
        <w:t xml:space="preserve">On the CASL-2 student displayed strengths in the following areas: receptive vocabulary and being able to derive meaning from a spoken word. He had more difficulty expressing his thoughts and ideas and using </w:t>
      </w:r>
      <w:proofErr w:type="gramStart"/>
      <w:r w:rsidRPr="009366FE">
        <w:rPr>
          <w:highlight w:val="yellow"/>
        </w:rPr>
        <w:t>age appropriate</w:t>
      </w:r>
      <w:proofErr w:type="gramEnd"/>
      <w:r w:rsidRPr="009366FE">
        <w:rPr>
          <w:highlight w:val="yellow"/>
        </w:rPr>
        <w:t xml:space="preserve"> vocabulary. Grammar was an area of weakness on the CASL-2. </w:t>
      </w:r>
    </w:p>
    <w:p w14:paraId="3369EB60" w14:textId="77777777" w:rsidR="00E669A2" w:rsidRPr="009366FE" w:rsidRDefault="009E34AB">
      <w:pPr>
        <w:spacing w:before="240" w:after="240" w:line="240" w:lineRule="auto"/>
        <w:jc w:val="both"/>
        <w:rPr>
          <w:b/>
          <w:highlight w:val="yellow"/>
          <w:u w:val="single"/>
        </w:rPr>
      </w:pPr>
      <w:r w:rsidRPr="009366FE">
        <w:rPr>
          <w:b/>
          <w:highlight w:val="yellow"/>
        </w:rPr>
        <w:t xml:space="preserve"> </w:t>
      </w:r>
      <w:r w:rsidRPr="009366FE">
        <w:rPr>
          <w:b/>
          <w:highlight w:val="yellow"/>
          <w:u w:val="single"/>
        </w:rPr>
        <w:t>Clinical Evaluation of Language Fundamentals-Fifth Edition</w:t>
      </w:r>
    </w:p>
    <w:p w14:paraId="01779CD8" w14:textId="77777777" w:rsidR="00E669A2" w:rsidRPr="009366FE" w:rsidRDefault="009E34AB">
      <w:pPr>
        <w:spacing w:before="240" w:after="240" w:line="240" w:lineRule="auto"/>
        <w:jc w:val="both"/>
        <w:rPr>
          <w:highlight w:val="yellow"/>
        </w:rPr>
      </w:pPr>
      <w:r w:rsidRPr="009366FE">
        <w:rPr>
          <w:highlight w:val="yellow"/>
        </w:rPr>
        <w:t>The Clinical Evaluation of Language Fundamentals, Fifth Edition (CELF-5) is designed to screen for and diagnose language disorders in children and young adults. It addresses the language concerns of students aged 5 to 21 years. The results are presented in the table below.</w:t>
      </w:r>
    </w:p>
    <w:tbl>
      <w:tblPr>
        <w:tblStyle w:val="aa"/>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gridCol w:w="2670"/>
      </w:tblGrid>
      <w:tr w:rsidR="00E669A2" w:rsidRPr="009366FE" w14:paraId="015D1EEC" w14:textId="77777777">
        <w:trPr>
          <w:trHeight w:val="515"/>
        </w:trPr>
        <w:tc>
          <w:tcPr>
            <w:tcW w:w="7665" w:type="dxa"/>
            <w:gridSpan w:val="2"/>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64C8AB36"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Clinical Evaluation of Language Fundamentals – Fifth Edition CELF-5</w:t>
            </w:r>
          </w:p>
        </w:tc>
      </w:tr>
      <w:tr w:rsidR="00E669A2" w:rsidRPr="009366FE" w14:paraId="02E6C1E9"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77FCAD"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Subtest/Composite</w:t>
            </w:r>
          </w:p>
        </w:tc>
        <w:tc>
          <w:tcPr>
            <w:tcW w:w="2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257AD9"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Scaled/Standard Score</w:t>
            </w:r>
          </w:p>
        </w:tc>
      </w:tr>
      <w:tr w:rsidR="00E669A2" w:rsidRPr="009366FE" w14:paraId="43093499"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AA6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Word Classes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B62C7" w14:textId="77777777" w:rsidR="00E669A2" w:rsidRPr="001B7DB2" w:rsidRDefault="009E34AB">
            <w:pPr>
              <w:jc w:val="center"/>
              <w:rPr>
                <w:rFonts w:ascii="Arial" w:eastAsia="Arial" w:hAnsi="Arial" w:cs="Arial"/>
              </w:rPr>
            </w:pPr>
            <w:r w:rsidRPr="001B7DB2">
              <w:rPr>
                <w:rFonts w:ascii="Arial" w:eastAsia="Arial" w:hAnsi="Arial" w:cs="Arial"/>
              </w:rPr>
              <w:t xml:space="preserve">5 </w:t>
            </w:r>
          </w:p>
        </w:tc>
      </w:tr>
      <w:tr w:rsidR="00E669A2" w:rsidRPr="009366FE" w14:paraId="466ADAD1"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3B649"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Formulated Sentences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4ED28" w14:textId="77777777" w:rsidR="00E669A2" w:rsidRPr="001B7DB2" w:rsidRDefault="009E34AB">
            <w:pPr>
              <w:jc w:val="center"/>
              <w:rPr>
                <w:rFonts w:ascii="Arial" w:eastAsia="Arial" w:hAnsi="Arial" w:cs="Arial"/>
              </w:rPr>
            </w:pPr>
            <w:r w:rsidRPr="001B7DB2">
              <w:rPr>
                <w:rFonts w:ascii="Arial" w:eastAsia="Arial" w:hAnsi="Arial" w:cs="Arial"/>
              </w:rPr>
              <w:t xml:space="preserve">2 </w:t>
            </w:r>
          </w:p>
        </w:tc>
      </w:tr>
      <w:tr w:rsidR="00E669A2" w:rsidRPr="009366FE" w14:paraId="4ADB55B8"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59621E"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Recalling Sentences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5C960" w14:textId="77777777" w:rsidR="00E669A2" w:rsidRPr="001B7DB2" w:rsidRDefault="009E34AB">
            <w:pPr>
              <w:jc w:val="center"/>
              <w:rPr>
                <w:rFonts w:ascii="Arial" w:eastAsia="Arial" w:hAnsi="Arial" w:cs="Arial"/>
              </w:rPr>
            </w:pPr>
            <w:r w:rsidRPr="001B7DB2">
              <w:rPr>
                <w:rFonts w:ascii="Arial" w:eastAsia="Arial" w:hAnsi="Arial" w:cs="Arial"/>
              </w:rPr>
              <w:t xml:space="preserve"> 1</w:t>
            </w:r>
          </w:p>
        </w:tc>
      </w:tr>
      <w:tr w:rsidR="00E669A2" w:rsidRPr="009366FE" w14:paraId="46392250"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74589F"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Semantic Relationships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8B15E" w14:textId="77777777" w:rsidR="00E669A2" w:rsidRPr="001B7DB2" w:rsidRDefault="009E34AB">
            <w:pPr>
              <w:jc w:val="center"/>
              <w:rPr>
                <w:rFonts w:ascii="Arial" w:eastAsia="Arial" w:hAnsi="Arial" w:cs="Arial"/>
              </w:rPr>
            </w:pPr>
            <w:r w:rsidRPr="001B7DB2">
              <w:rPr>
                <w:rFonts w:ascii="Arial" w:eastAsia="Arial" w:hAnsi="Arial" w:cs="Arial"/>
              </w:rPr>
              <w:t xml:space="preserve"> 2</w:t>
            </w:r>
          </w:p>
        </w:tc>
      </w:tr>
      <w:tr w:rsidR="00E669A2" w:rsidRPr="009366FE" w14:paraId="77588C5B"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E635A0" w14:textId="77777777" w:rsidR="00E669A2" w:rsidRPr="009366FE" w:rsidRDefault="009E34AB">
            <w:pPr>
              <w:jc w:val="both"/>
              <w:rPr>
                <w:rFonts w:ascii="Arial" w:eastAsia="Arial" w:hAnsi="Arial" w:cs="Arial"/>
                <w:b/>
                <w:i/>
                <w:highlight w:val="yellow"/>
              </w:rPr>
            </w:pPr>
            <w:r w:rsidRPr="009366FE">
              <w:rPr>
                <w:rFonts w:ascii="Arial" w:eastAsia="Arial" w:hAnsi="Arial" w:cs="Arial"/>
                <w:b/>
                <w:i/>
                <w:highlight w:val="yellow"/>
              </w:rPr>
              <w:t>Core Language Score (CLS)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A3F771" w14:textId="77777777" w:rsidR="00E669A2" w:rsidRPr="001B7DB2" w:rsidRDefault="009E34AB">
            <w:pPr>
              <w:jc w:val="center"/>
              <w:rPr>
                <w:rFonts w:ascii="Arial" w:eastAsia="Arial" w:hAnsi="Arial" w:cs="Arial"/>
                <w:b/>
              </w:rPr>
            </w:pPr>
            <w:r w:rsidRPr="001B7DB2">
              <w:rPr>
                <w:rFonts w:ascii="Arial" w:eastAsia="Arial" w:hAnsi="Arial" w:cs="Arial"/>
                <w:b/>
              </w:rPr>
              <w:t xml:space="preserve"> 55</w:t>
            </w:r>
          </w:p>
        </w:tc>
      </w:tr>
      <w:tr w:rsidR="00E669A2" w:rsidRPr="009366FE" w14:paraId="2B9035D7"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D64E4"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Word Classes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42C9B" w14:textId="77777777" w:rsidR="00E669A2" w:rsidRPr="001B7DB2" w:rsidRDefault="009E34AB">
            <w:pPr>
              <w:jc w:val="center"/>
              <w:rPr>
                <w:rFonts w:ascii="Arial" w:eastAsia="Arial" w:hAnsi="Arial" w:cs="Arial"/>
              </w:rPr>
            </w:pPr>
            <w:r w:rsidRPr="001B7DB2">
              <w:rPr>
                <w:rFonts w:ascii="Arial" w:eastAsia="Arial" w:hAnsi="Arial" w:cs="Arial"/>
              </w:rPr>
              <w:t xml:space="preserve">5 </w:t>
            </w:r>
          </w:p>
        </w:tc>
      </w:tr>
      <w:tr w:rsidR="00E669A2" w:rsidRPr="009366FE" w14:paraId="2B6BA61E"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E3293"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lastRenderedPageBreak/>
              <w:t>Following Directions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971774" w14:textId="77777777" w:rsidR="00E669A2" w:rsidRPr="001B7DB2" w:rsidRDefault="009E34AB">
            <w:pPr>
              <w:jc w:val="center"/>
              <w:rPr>
                <w:rFonts w:ascii="Arial" w:eastAsia="Arial" w:hAnsi="Arial" w:cs="Arial"/>
              </w:rPr>
            </w:pPr>
            <w:r w:rsidRPr="001B7DB2">
              <w:rPr>
                <w:rFonts w:ascii="Arial" w:eastAsia="Arial" w:hAnsi="Arial" w:cs="Arial"/>
              </w:rPr>
              <w:t xml:space="preserve">6 </w:t>
            </w:r>
          </w:p>
        </w:tc>
      </w:tr>
      <w:tr w:rsidR="00E669A2" w:rsidRPr="009366FE" w14:paraId="0C538F77"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D092BB"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Semantic Relationships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9F4DC" w14:textId="77777777" w:rsidR="00E669A2" w:rsidRPr="001B7DB2" w:rsidRDefault="009E34AB">
            <w:pPr>
              <w:jc w:val="center"/>
              <w:rPr>
                <w:rFonts w:ascii="Arial" w:eastAsia="Arial" w:hAnsi="Arial" w:cs="Arial"/>
              </w:rPr>
            </w:pPr>
            <w:r w:rsidRPr="001B7DB2">
              <w:rPr>
                <w:rFonts w:ascii="Arial" w:eastAsia="Arial" w:hAnsi="Arial" w:cs="Arial"/>
              </w:rPr>
              <w:t xml:space="preserve"> 2</w:t>
            </w:r>
          </w:p>
        </w:tc>
      </w:tr>
      <w:tr w:rsidR="00E669A2" w:rsidRPr="009366FE" w14:paraId="435429E4"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37F4D" w14:textId="77777777" w:rsidR="00E669A2" w:rsidRPr="009366FE" w:rsidRDefault="009E34AB">
            <w:pPr>
              <w:jc w:val="both"/>
              <w:rPr>
                <w:rFonts w:ascii="Arial" w:eastAsia="Arial" w:hAnsi="Arial" w:cs="Arial"/>
                <w:b/>
                <w:i/>
                <w:highlight w:val="yellow"/>
              </w:rPr>
            </w:pPr>
            <w:r w:rsidRPr="009366FE">
              <w:rPr>
                <w:rFonts w:ascii="Arial" w:eastAsia="Arial" w:hAnsi="Arial" w:cs="Arial"/>
                <w:b/>
                <w:i/>
                <w:highlight w:val="yellow"/>
              </w:rPr>
              <w:t>Receptive Language Index (RLI)</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279A39" w14:textId="77777777" w:rsidR="00E669A2" w:rsidRPr="001B7DB2" w:rsidRDefault="009E34AB">
            <w:pPr>
              <w:jc w:val="center"/>
              <w:rPr>
                <w:rFonts w:ascii="Arial" w:eastAsia="Arial" w:hAnsi="Arial" w:cs="Arial"/>
                <w:b/>
              </w:rPr>
            </w:pPr>
            <w:r w:rsidRPr="001B7DB2">
              <w:rPr>
                <w:rFonts w:ascii="Arial" w:eastAsia="Arial" w:hAnsi="Arial" w:cs="Arial"/>
                <w:b/>
              </w:rPr>
              <w:t xml:space="preserve">69 </w:t>
            </w:r>
          </w:p>
        </w:tc>
      </w:tr>
      <w:tr w:rsidR="00E669A2" w:rsidRPr="009366FE" w14:paraId="4229937C"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D7D79D"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Formulated Sentences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7755F7" w14:textId="77777777" w:rsidR="00E669A2" w:rsidRPr="001B7DB2" w:rsidRDefault="009E34AB">
            <w:pPr>
              <w:jc w:val="center"/>
              <w:rPr>
                <w:rFonts w:ascii="Arial" w:eastAsia="Arial" w:hAnsi="Arial" w:cs="Arial"/>
              </w:rPr>
            </w:pPr>
            <w:r w:rsidRPr="001B7DB2">
              <w:rPr>
                <w:rFonts w:ascii="Arial" w:eastAsia="Arial" w:hAnsi="Arial" w:cs="Arial"/>
              </w:rPr>
              <w:t xml:space="preserve"> 2</w:t>
            </w:r>
          </w:p>
        </w:tc>
      </w:tr>
      <w:tr w:rsidR="00E669A2" w:rsidRPr="009366FE" w14:paraId="3FCDDFDD"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0BE313"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Recalling Sentences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13205F" w14:textId="77777777" w:rsidR="00E669A2" w:rsidRPr="001B7DB2" w:rsidRDefault="009E34AB">
            <w:pPr>
              <w:jc w:val="center"/>
              <w:rPr>
                <w:rFonts w:ascii="Arial" w:eastAsia="Arial" w:hAnsi="Arial" w:cs="Arial"/>
              </w:rPr>
            </w:pPr>
            <w:r w:rsidRPr="001B7DB2">
              <w:rPr>
                <w:rFonts w:ascii="Arial" w:eastAsia="Arial" w:hAnsi="Arial" w:cs="Arial"/>
              </w:rPr>
              <w:t xml:space="preserve"> 1</w:t>
            </w:r>
          </w:p>
        </w:tc>
      </w:tr>
      <w:tr w:rsidR="00E669A2" w:rsidRPr="009366FE" w14:paraId="61421594"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11E4CB"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Sentence Assembly</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332D6" w14:textId="77777777" w:rsidR="00E669A2" w:rsidRPr="001B7DB2" w:rsidRDefault="009E34AB">
            <w:pPr>
              <w:jc w:val="center"/>
              <w:rPr>
                <w:rFonts w:ascii="Arial" w:eastAsia="Arial" w:hAnsi="Arial" w:cs="Arial"/>
              </w:rPr>
            </w:pPr>
            <w:r w:rsidRPr="001B7DB2">
              <w:rPr>
                <w:rFonts w:ascii="Arial" w:eastAsia="Arial" w:hAnsi="Arial" w:cs="Arial"/>
              </w:rPr>
              <w:t xml:space="preserve">1 </w:t>
            </w:r>
          </w:p>
        </w:tc>
      </w:tr>
      <w:tr w:rsidR="00E669A2" w:rsidRPr="009366FE" w14:paraId="23230F83"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2C6CD" w14:textId="77777777" w:rsidR="00E669A2" w:rsidRPr="009366FE" w:rsidRDefault="009E34AB">
            <w:pPr>
              <w:jc w:val="both"/>
              <w:rPr>
                <w:rFonts w:ascii="Arial" w:eastAsia="Arial" w:hAnsi="Arial" w:cs="Arial"/>
                <w:b/>
                <w:i/>
                <w:highlight w:val="yellow"/>
              </w:rPr>
            </w:pPr>
            <w:r w:rsidRPr="009366FE">
              <w:rPr>
                <w:rFonts w:ascii="Arial" w:eastAsia="Arial" w:hAnsi="Arial" w:cs="Arial"/>
                <w:b/>
                <w:i/>
                <w:highlight w:val="yellow"/>
              </w:rPr>
              <w:t>Expressive Language Index (ELI)</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17FDC" w14:textId="77777777" w:rsidR="00E669A2" w:rsidRPr="001B7DB2" w:rsidRDefault="009E34AB">
            <w:pPr>
              <w:jc w:val="center"/>
              <w:rPr>
                <w:rFonts w:ascii="Arial" w:eastAsia="Arial" w:hAnsi="Arial" w:cs="Arial"/>
                <w:b/>
              </w:rPr>
            </w:pPr>
            <w:r w:rsidRPr="001B7DB2">
              <w:rPr>
                <w:rFonts w:ascii="Arial" w:eastAsia="Arial" w:hAnsi="Arial" w:cs="Arial"/>
                <w:b/>
              </w:rPr>
              <w:t xml:space="preserve">47 </w:t>
            </w:r>
          </w:p>
        </w:tc>
      </w:tr>
      <w:tr w:rsidR="00E669A2" w:rsidRPr="009366FE" w14:paraId="4F3933CC"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6E05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Word Classes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95BF2" w14:textId="77777777" w:rsidR="00E669A2" w:rsidRPr="001B7DB2" w:rsidRDefault="009E34AB">
            <w:pPr>
              <w:jc w:val="center"/>
              <w:rPr>
                <w:rFonts w:ascii="Arial" w:eastAsia="Arial" w:hAnsi="Arial" w:cs="Arial"/>
              </w:rPr>
            </w:pPr>
            <w:r w:rsidRPr="001B7DB2">
              <w:rPr>
                <w:rFonts w:ascii="Arial" w:eastAsia="Arial" w:hAnsi="Arial" w:cs="Arial"/>
              </w:rPr>
              <w:t xml:space="preserve">5 </w:t>
            </w:r>
          </w:p>
        </w:tc>
      </w:tr>
      <w:tr w:rsidR="00E669A2" w:rsidRPr="009366FE" w14:paraId="20A0C053"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84EDB4"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Understanding Spoken Paragraphs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FEF00" w14:textId="77777777" w:rsidR="00E669A2" w:rsidRPr="001B7DB2" w:rsidRDefault="009E34AB">
            <w:pPr>
              <w:jc w:val="center"/>
              <w:rPr>
                <w:rFonts w:ascii="Arial" w:eastAsia="Arial" w:hAnsi="Arial" w:cs="Arial"/>
              </w:rPr>
            </w:pPr>
            <w:r w:rsidRPr="001B7DB2">
              <w:rPr>
                <w:rFonts w:ascii="Arial" w:eastAsia="Arial" w:hAnsi="Arial" w:cs="Arial"/>
              </w:rPr>
              <w:t xml:space="preserve">7 </w:t>
            </w:r>
          </w:p>
        </w:tc>
      </w:tr>
      <w:tr w:rsidR="00E669A2" w:rsidRPr="009366FE" w14:paraId="630F0884"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FEE427"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Word Definitions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38841" w14:textId="77777777" w:rsidR="00E669A2" w:rsidRPr="001B7DB2" w:rsidRDefault="009E34AB">
            <w:pPr>
              <w:jc w:val="center"/>
              <w:rPr>
                <w:rFonts w:ascii="Arial" w:eastAsia="Arial" w:hAnsi="Arial" w:cs="Arial"/>
              </w:rPr>
            </w:pPr>
            <w:r w:rsidRPr="001B7DB2">
              <w:rPr>
                <w:rFonts w:ascii="Arial" w:eastAsia="Arial" w:hAnsi="Arial" w:cs="Arial"/>
              </w:rPr>
              <w:t xml:space="preserve">8 </w:t>
            </w:r>
          </w:p>
        </w:tc>
      </w:tr>
      <w:tr w:rsidR="00E669A2" w:rsidRPr="009366FE" w14:paraId="08B8C167"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6A72A" w14:textId="77777777" w:rsidR="00E669A2" w:rsidRPr="009366FE" w:rsidRDefault="009E34AB">
            <w:pPr>
              <w:jc w:val="both"/>
              <w:rPr>
                <w:rFonts w:ascii="Arial" w:eastAsia="Arial" w:hAnsi="Arial" w:cs="Arial"/>
                <w:b/>
                <w:i/>
                <w:highlight w:val="yellow"/>
              </w:rPr>
            </w:pPr>
            <w:r w:rsidRPr="009366FE">
              <w:rPr>
                <w:rFonts w:ascii="Arial" w:eastAsia="Arial" w:hAnsi="Arial" w:cs="Arial"/>
                <w:b/>
                <w:i/>
                <w:highlight w:val="yellow"/>
              </w:rPr>
              <w:t>Language Content Index (LCI)</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7CFB9" w14:textId="77777777" w:rsidR="00E669A2" w:rsidRPr="001B7DB2" w:rsidRDefault="009E34AB">
            <w:pPr>
              <w:jc w:val="center"/>
              <w:rPr>
                <w:rFonts w:ascii="Arial" w:eastAsia="Arial" w:hAnsi="Arial" w:cs="Arial"/>
                <w:b/>
              </w:rPr>
            </w:pPr>
            <w:r w:rsidRPr="001B7DB2">
              <w:rPr>
                <w:rFonts w:ascii="Arial" w:eastAsia="Arial" w:hAnsi="Arial" w:cs="Arial"/>
                <w:b/>
              </w:rPr>
              <w:t xml:space="preserve"> 80</w:t>
            </w:r>
          </w:p>
        </w:tc>
      </w:tr>
      <w:tr w:rsidR="00E669A2" w:rsidRPr="009366FE" w14:paraId="5BEB0D43"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0540D"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Following Directions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054313" w14:textId="77777777" w:rsidR="00E669A2" w:rsidRPr="001B7DB2" w:rsidRDefault="009E34AB">
            <w:pPr>
              <w:jc w:val="center"/>
              <w:rPr>
                <w:rFonts w:ascii="Arial" w:eastAsia="Arial" w:hAnsi="Arial" w:cs="Arial"/>
              </w:rPr>
            </w:pPr>
            <w:r w:rsidRPr="001B7DB2">
              <w:rPr>
                <w:rFonts w:ascii="Arial" w:eastAsia="Arial" w:hAnsi="Arial" w:cs="Arial"/>
              </w:rPr>
              <w:t xml:space="preserve"> 6</w:t>
            </w:r>
          </w:p>
        </w:tc>
      </w:tr>
      <w:tr w:rsidR="00E669A2" w:rsidRPr="009366FE" w14:paraId="4BFD95D7"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68A99D"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Formulated Sentences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FE9EA" w14:textId="77777777" w:rsidR="00E669A2" w:rsidRPr="001B7DB2" w:rsidRDefault="009E34AB">
            <w:pPr>
              <w:jc w:val="center"/>
              <w:rPr>
                <w:rFonts w:ascii="Arial" w:eastAsia="Arial" w:hAnsi="Arial" w:cs="Arial"/>
              </w:rPr>
            </w:pPr>
            <w:r w:rsidRPr="001B7DB2">
              <w:rPr>
                <w:rFonts w:ascii="Arial" w:eastAsia="Arial" w:hAnsi="Arial" w:cs="Arial"/>
              </w:rPr>
              <w:t xml:space="preserve"> 2</w:t>
            </w:r>
          </w:p>
        </w:tc>
      </w:tr>
      <w:tr w:rsidR="00E669A2" w:rsidRPr="009366FE" w14:paraId="2E36A310"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A3F28" w14:textId="77777777" w:rsidR="00E669A2" w:rsidRPr="009366FE" w:rsidRDefault="009E34AB">
            <w:pPr>
              <w:jc w:val="both"/>
              <w:rPr>
                <w:rFonts w:ascii="Arial" w:eastAsia="Arial" w:hAnsi="Arial" w:cs="Arial"/>
                <w:highlight w:val="yellow"/>
              </w:rPr>
            </w:pPr>
            <w:r w:rsidRPr="009366FE">
              <w:rPr>
                <w:rFonts w:ascii="Arial" w:eastAsia="Arial" w:hAnsi="Arial" w:cs="Arial"/>
                <w:highlight w:val="yellow"/>
              </w:rPr>
              <w:t>Recalling Sentences</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05CA82" w14:textId="77777777" w:rsidR="00E669A2" w:rsidRPr="001B7DB2" w:rsidRDefault="009E34AB">
            <w:pPr>
              <w:jc w:val="center"/>
              <w:rPr>
                <w:rFonts w:ascii="Arial" w:eastAsia="Arial" w:hAnsi="Arial" w:cs="Arial"/>
              </w:rPr>
            </w:pPr>
            <w:r w:rsidRPr="001B7DB2">
              <w:rPr>
                <w:rFonts w:ascii="Arial" w:eastAsia="Arial" w:hAnsi="Arial" w:cs="Arial"/>
              </w:rPr>
              <w:t xml:space="preserve">1 </w:t>
            </w:r>
          </w:p>
        </w:tc>
      </w:tr>
      <w:tr w:rsidR="00E669A2" w:rsidRPr="009366FE" w14:paraId="3AAF70CC" w14:textId="77777777">
        <w:trPr>
          <w:trHeight w:val="455"/>
        </w:trPr>
        <w:tc>
          <w:tcPr>
            <w:tcW w:w="4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A5B62" w14:textId="77777777" w:rsidR="00E669A2" w:rsidRPr="009366FE" w:rsidRDefault="009E34AB">
            <w:pPr>
              <w:jc w:val="both"/>
              <w:rPr>
                <w:rFonts w:ascii="Arial" w:eastAsia="Arial" w:hAnsi="Arial" w:cs="Arial"/>
                <w:b/>
                <w:i/>
                <w:highlight w:val="yellow"/>
              </w:rPr>
            </w:pPr>
            <w:r w:rsidRPr="009366FE">
              <w:rPr>
                <w:rFonts w:ascii="Arial" w:eastAsia="Arial" w:hAnsi="Arial" w:cs="Arial"/>
                <w:b/>
                <w:i/>
                <w:highlight w:val="yellow"/>
              </w:rPr>
              <w:t>Language Memory Index (LMI)</w:t>
            </w:r>
          </w:p>
        </w:tc>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0656A" w14:textId="77777777" w:rsidR="00E669A2" w:rsidRPr="001B7DB2" w:rsidRDefault="009E34AB">
            <w:pPr>
              <w:jc w:val="center"/>
              <w:rPr>
                <w:rFonts w:ascii="Arial" w:eastAsia="Arial" w:hAnsi="Arial" w:cs="Arial"/>
                <w:b/>
              </w:rPr>
            </w:pPr>
            <w:r w:rsidRPr="001B7DB2">
              <w:rPr>
                <w:rFonts w:ascii="Arial" w:eastAsia="Arial" w:hAnsi="Arial" w:cs="Arial"/>
                <w:b/>
              </w:rPr>
              <w:t xml:space="preserve"> 60</w:t>
            </w:r>
          </w:p>
        </w:tc>
      </w:tr>
    </w:tbl>
    <w:p w14:paraId="778706AA" w14:textId="77777777" w:rsidR="00E669A2" w:rsidRPr="009366FE" w:rsidRDefault="009E34AB">
      <w:pPr>
        <w:spacing w:before="240" w:after="240" w:line="240" w:lineRule="auto"/>
        <w:rPr>
          <w:sz w:val="20"/>
          <w:szCs w:val="20"/>
          <w:highlight w:val="yellow"/>
        </w:rPr>
      </w:pPr>
      <w:r w:rsidRPr="009366FE">
        <w:rPr>
          <w:sz w:val="20"/>
          <w:szCs w:val="20"/>
          <w:highlight w:val="yellow"/>
        </w:rPr>
        <w:t>Scaled Score: M=10, SD=3   Standard Score: M=100, SD=15</w:t>
      </w:r>
    </w:p>
    <w:p w14:paraId="1217AFAE" w14:textId="77777777" w:rsidR="00E669A2" w:rsidRPr="009366FE" w:rsidRDefault="009E34AB">
      <w:pPr>
        <w:spacing w:before="240" w:after="240" w:line="240" w:lineRule="auto"/>
        <w:jc w:val="both"/>
        <w:rPr>
          <w:highlight w:val="yellow"/>
        </w:rPr>
      </w:pPr>
      <w:r w:rsidRPr="009366FE">
        <w:rPr>
          <w:highlight w:val="yellow"/>
        </w:rPr>
        <w:t xml:space="preserve">George was administered four tests of the CELF-5 from which his Core Language Score was derived. The Core Language Score is a measure of general language ability and provides an easy and reliable way to quantify George’s overall language performance. The Core Language Score has a mean of 100 and a standard deviation of 15. A score on this scale represents the performance of the typical student of a given age. For George’s core language score the following tests were administered: Word Classes, Formulated </w:t>
      </w:r>
      <w:proofErr w:type="spellStart"/>
      <w:proofErr w:type="gramStart"/>
      <w:r w:rsidRPr="009366FE">
        <w:rPr>
          <w:highlight w:val="yellow"/>
        </w:rPr>
        <w:t>Sentences,Recalling</w:t>
      </w:r>
      <w:proofErr w:type="spellEnd"/>
      <w:proofErr w:type="gramEnd"/>
      <w:r w:rsidRPr="009366FE">
        <w:rPr>
          <w:highlight w:val="yellow"/>
        </w:rPr>
        <w:t xml:space="preserve"> Sentences, and Semantic Relationships. George received a </w:t>
      </w:r>
      <w:r w:rsidRPr="009366FE">
        <w:rPr>
          <w:b/>
          <w:highlight w:val="yellow"/>
        </w:rPr>
        <w:t>Core Language Score of 55</w:t>
      </w:r>
      <w:r w:rsidRPr="009366FE">
        <w:rPr>
          <w:highlight w:val="yellow"/>
        </w:rPr>
        <w:t xml:space="preserve">. This places George in the very low range of language functioning. </w:t>
      </w:r>
    </w:p>
    <w:p w14:paraId="31BB6CDF" w14:textId="77777777" w:rsidR="00E669A2" w:rsidRPr="009366FE" w:rsidRDefault="009E34AB">
      <w:pPr>
        <w:spacing w:before="240" w:after="240" w:line="240" w:lineRule="auto"/>
        <w:jc w:val="both"/>
        <w:rPr>
          <w:highlight w:val="yellow"/>
        </w:rPr>
      </w:pPr>
      <w:r w:rsidRPr="009366FE">
        <w:rPr>
          <w:highlight w:val="yellow"/>
        </w:rPr>
        <w:lastRenderedPageBreak/>
        <w:t xml:space="preserve">The Receptive Language Index is a measure of George’s performance on three tests designed to probe receptive aspects of language including comprehension and listening. The Receptive Language Index has a mean of 100 and a standard deviation of 15. A score of 100 on this scale represents the performance of the typical student of a given age. For student’s receptive Language Index score the following tests were administered: Word Classes, Following Directions, Semantic Relationships. George received a </w:t>
      </w:r>
      <w:r w:rsidRPr="009366FE">
        <w:rPr>
          <w:b/>
          <w:highlight w:val="yellow"/>
        </w:rPr>
        <w:t>Receptive Language Score of 69</w:t>
      </w:r>
      <w:r w:rsidRPr="009366FE">
        <w:rPr>
          <w:highlight w:val="yellow"/>
        </w:rPr>
        <w:t xml:space="preserve">. This places him in the very low range of language functioning. </w:t>
      </w:r>
    </w:p>
    <w:p w14:paraId="7E4C6580" w14:textId="77777777" w:rsidR="00E669A2" w:rsidRPr="009366FE" w:rsidRDefault="009E34AB">
      <w:pPr>
        <w:spacing w:before="240" w:after="240" w:line="240" w:lineRule="auto"/>
        <w:jc w:val="both"/>
        <w:rPr>
          <w:highlight w:val="yellow"/>
        </w:rPr>
      </w:pPr>
      <w:r w:rsidRPr="009366FE">
        <w:rPr>
          <w:highlight w:val="yellow"/>
        </w:rPr>
        <w:t xml:space="preserve">The Expressive Language Index is a measure of George’s performance on three tests that probe expressive aspects of language including oral language expression. The Expressive Language Index has a mean of 100 and a standard deviation of 15. A score on this scale represents the performance of the typical student of a given age. For student’s Expressive Language Index score the following tests were administered: Formulated Sentences, Recalling Sentences, Sentence Assembly. George received an </w:t>
      </w:r>
      <w:r w:rsidRPr="009366FE">
        <w:rPr>
          <w:b/>
          <w:highlight w:val="yellow"/>
        </w:rPr>
        <w:t>Expressive Language Index Score of 47</w:t>
      </w:r>
      <w:r w:rsidRPr="009366FE">
        <w:rPr>
          <w:highlight w:val="yellow"/>
        </w:rPr>
        <w:t xml:space="preserve">. This places George in the very low to severe range of language functioning. </w:t>
      </w:r>
    </w:p>
    <w:p w14:paraId="53DECC12" w14:textId="77777777" w:rsidR="00E669A2" w:rsidRPr="009366FE" w:rsidRDefault="009E34AB">
      <w:pPr>
        <w:spacing w:before="240" w:after="240" w:line="240" w:lineRule="auto"/>
        <w:jc w:val="both"/>
        <w:rPr>
          <w:highlight w:val="yellow"/>
        </w:rPr>
      </w:pPr>
      <w:r w:rsidRPr="009366FE">
        <w:rPr>
          <w:highlight w:val="yellow"/>
        </w:rPr>
        <w:t xml:space="preserve">The Language Content Index is a measure of George’s performance on three tests designed to probe vocabulary and word knowledge. The Language Content Index score has a mean of 100 and a standard deviation of 15. A score on this scale represents the performance of the typical student of a given age. For George’s Language Content Index score the following tests were administered: Word Classes, Understanding Spoken Paragraphs, and Word Definitions. George received a </w:t>
      </w:r>
      <w:r w:rsidRPr="009366FE">
        <w:rPr>
          <w:b/>
          <w:highlight w:val="yellow"/>
        </w:rPr>
        <w:t>Language Content Score of 80</w:t>
      </w:r>
      <w:r w:rsidRPr="009366FE">
        <w:rPr>
          <w:highlight w:val="yellow"/>
        </w:rPr>
        <w:t xml:space="preserve">. This places George in the borderline/marginal/at-risk of language functioning. </w:t>
      </w:r>
    </w:p>
    <w:p w14:paraId="2547B006" w14:textId="77777777" w:rsidR="00E669A2" w:rsidRPr="009366FE" w:rsidRDefault="009E34AB">
      <w:pPr>
        <w:spacing w:before="240" w:after="240" w:line="240" w:lineRule="auto"/>
        <w:jc w:val="both"/>
        <w:rPr>
          <w:highlight w:val="yellow"/>
        </w:rPr>
      </w:pPr>
      <w:r w:rsidRPr="009366FE">
        <w:rPr>
          <w:highlight w:val="yellow"/>
        </w:rPr>
        <w:t xml:space="preserve">The Language Memory Index is a measure of George’s performance on three tests designed to probe memory dependent language tasks. The Language Memory Index score has a mean of 100 and a standard deviation of 15. A score on this scale represents the performance of the typical student of a given age. For George’s Language Memory Index score the following tests were administered: Following Directions, Formulated Sentences, Recalling Sentences. George received a </w:t>
      </w:r>
      <w:r w:rsidRPr="009366FE">
        <w:rPr>
          <w:b/>
          <w:highlight w:val="yellow"/>
        </w:rPr>
        <w:t>Language Memory Index Score of 60</w:t>
      </w:r>
      <w:r w:rsidRPr="009366FE">
        <w:rPr>
          <w:highlight w:val="yellow"/>
        </w:rPr>
        <w:t xml:space="preserve">. This places George in the very low range of language functioning. </w:t>
      </w:r>
    </w:p>
    <w:p w14:paraId="4A3895B8" w14:textId="77777777" w:rsidR="00E669A2" w:rsidRPr="009366FE" w:rsidRDefault="009E34AB">
      <w:pPr>
        <w:spacing w:before="240" w:after="240" w:line="240" w:lineRule="auto"/>
        <w:jc w:val="both"/>
        <w:rPr>
          <w:highlight w:val="yellow"/>
        </w:rPr>
      </w:pPr>
      <w:r w:rsidRPr="009366FE">
        <w:rPr>
          <w:b/>
          <w:highlight w:val="yellow"/>
        </w:rPr>
        <w:t>Word Classes</w:t>
      </w:r>
      <w:r w:rsidRPr="009366FE">
        <w:rPr>
          <w:highlight w:val="yellow"/>
        </w:rPr>
        <w:t xml:space="preserve">: The Word Classes subtest is used to evaluate the student’s ability to understand relationships between words based on meaning features, function, or place or time of occurrence. The student chooses the two words (i.e., pictures or presented orally) that best represent the desired relationship. This test has a mean of 10 and the standard deviation is </w:t>
      </w:r>
      <w:proofErr w:type="gramStart"/>
      <w:r w:rsidRPr="009366FE">
        <w:rPr>
          <w:highlight w:val="yellow"/>
        </w:rPr>
        <w:t>3.George</w:t>
      </w:r>
      <w:proofErr w:type="gramEnd"/>
      <w:r w:rsidRPr="009366FE">
        <w:rPr>
          <w:highlight w:val="yellow"/>
        </w:rPr>
        <w:t xml:space="preserve"> received a scaled score of 5 on the Word Classes test. </w:t>
      </w:r>
    </w:p>
    <w:p w14:paraId="77D48EE1" w14:textId="77777777" w:rsidR="00E669A2" w:rsidRPr="009366FE" w:rsidRDefault="009E34AB">
      <w:pPr>
        <w:spacing w:before="240" w:after="240" w:line="240" w:lineRule="auto"/>
        <w:jc w:val="both"/>
        <w:rPr>
          <w:highlight w:val="yellow"/>
        </w:rPr>
      </w:pPr>
      <w:r w:rsidRPr="009366FE">
        <w:rPr>
          <w:b/>
          <w:highlight w:val="yellow"/>
        </w:rPr>
        <w:t>Following Directions:</w:t>
      </w:r>
      <w:r w:rsidRPr="009366FE">
        <w:rPr>
          <w:highlight w:val="yellow"/>
        </w:rPr>
        <w:t xml:space="preserve"> The Following Directions test is used to evaluate the student’s ability to a) interpret spoken directions of increasing length and complexity, </w:t>
      </w:r>
      <w:proofErr w:type="gramStart"/>
      <w:r w:rsidRPr="009366FE">
        <w:rPr>
          <w:highlight w:val="yellow"/>
        </w:rPr>
        <w:t>b)follow</w:t>
      </w:r>
      <w:proofErr w:type="gramEnd"/>
      <w:r w:rsidRPr="009366FE">
        <w:rPr>
          <w:highlight w:val="yellow"/>
        </w:rPr>
        <w:t xml:space="preserve"> the order of presented objects with varying characteristics such as color, </w:t>
      </w:r>
      <w:proofErr w:type="spellStart"/>
      <w:r w:rsidRPr="009366FE">
        <w:rPr>
          <w:highlight w:val="yellow"/>
        </w:rPr>
        <w:t>size,or</w:t>
      </w:r>
      <w:proofErr w:type="spellEnd"/>
      <w:r w:rsidRPr="009366FE">
        <w:rPr>
          <w:highlight w:val="yellow"/>
        </w:rPr>
        <w:t xml:space="preserve"> location, and c) identify several pictured objects that were mentioned. The student identifies the objects in response to oral directions. This test has a mean of 10 and a standard deviation of 3. George received a scaled score of 6.</w:t>
      </w:r>
    </w:p>
    <w:p w14:paraId="307A422E" w14:textId="77777777" w:rsidR="00E669A2" w:rsidRPr="009366FE" w:rsidRDefault="009E34AB">
      <w:pPr>
        <w:spacing w:before="240" w:after="240" w:line="240" w:lineRule="auto"/>
        <w:jc w:val="both"/>
        <w:rPr>
          <w:highlight w:val="yellow"/>
        </w:rPr>
      </w:pPr>
      <w:r w:rsidRPr="009366FE">
        <w:rPr>
          <w:b/>
          <w:highlight w:val="yellow"/>
        </w:rPr>
        <w:t>Formulated Sentences:</w:t>
      </w:r>
      <w:r w:rsidRPr="009366FE">
        <w:rPr>
          <w:highlight w:val="yellow"/>
        </w:rPr>
        <w:t xml:space="preserve"> The Formulated Sentences test is used to evaluate the ability to formulate simple, compound, and complex sentences when given grammatical constraints. The student is asked to formulate a sentence, using a target word while using an illustration as a reference. This test has a mean of 10 and a standard deviation of 3. George received a scaled score of 2.</w:t>
      </w:r>
    </w:p>
    <w:p w14:paraId="5D499CAD" w14:textId="77777777" w:rsidR="00E669A2" w:rsidRPr="009366FE" w:rsidRDefault="009E34AB">
      <w:pPr>
        <w:spacing w:before="240" w:after="240" w:line="240" w:lineRule="auto"/>
        <w:jc w:val="both"/>
        <w:rPr>
          <w:highlight w:val="yellow"/>
        </w:rPr>
      </w:pPr>
      <w:r w:rsidRPr="009366FE">
        <w:rPr>
          <w:b/>
          <w:highlight w:val="yellow"/>
        </w:rPr>
        <w:lastRenderedPageBreak/>
        <w:t xml:space="preserve">Recalling Sentences: </w:t>
      </w:r>
      <w:r w:rsidRPr="009366FE">
        <w:rPr>
          <w:highlight w:val="yellow"/>
        </w:rPr>
        <w:t xml:space="preserve">The Recalling Sentences subtest is used to evaluate the student’s ability to recall and reproduce sentences of varying length and syntactic complexity. The student imitates sentences presented by the examiner. The mean for the test is 10 and the standard deviation is 3. George received a scaled score of 1 on the Recalling Sentences subtest. </w:t>
      </w:r>
    </w:p>
    <w:p w14:paraId="6C0C7B00" w14:textId="77777777" w:rsidR="00E669A2" w:rsidRPr="009366FE" w:rsidRDefault="009E34AB">
      <w:pPr>
        <w:spacing w:before="240" w:after="240" w:line="240" w:lineRule="auto"/>
        <w:jc w:val="both"/>
        <w:rPr>
          <w:highlight w:val="yellow"/>
        </w:rPr>
      </w:pPr>
      <w:r w:rsidRPr="009366FE">
        <w:rPr>
          <w:b/>
          <w:highlight w:val="yellow"/>
        </w:rPr>
        <w:t>Understanding Spoken Paragraphs:</w:t>
      </w:r>
      <w:r w:rsidRPr="009366FE">
        <w:rPr>
          <w:highlight w:val="yellow"/>
        </w:rPr>
        <w:t xml:space="preserve"> The Understanding Spoken Paragraphs subtest is used to evaluate the student’s ability to a) sustain attention and focus while listening to spoken paragraphs, </w:t>
      </w:r>
      <w:proofErr w:type="gramStart"/>
      <w:r w:rsidRPr="009366FE">
        <w:rPr>
          <w:highlight w:val="yellow"/>
        </w:rPr>
        <w:t>b)create</w:t>
      </w:r>
      <w:proofErr w:type="gramEnd"/>
      <w:r w:rsidRPr="009366FE">
        <w:rPr>
          <w:highlight w:val="yellow"/>
        </w:rPr>
        <w:t xml:space="preserve"> meaning from oral narratives and text, c) answer questions about the content of the information given, and d) use critical thinking strategies for interpreting beyond the given information. The student answers questions about a paragraph presented orally. The questions probe the student’s understanding of the paragraph’s main idea, memory for facts and details, recall of event sequences, and ability to make inferences and predictions. This test has a mean of 10 and a standard deviation of 3. George received a scaled score of 7 on the Understanding Spoken Paragraphs subtest. </w:t>
      </w:r>
    </w:p>
    <w:p w14:paraId="35D7AD41" w14:textId="77777777" w:rsidR="00E669A2" w:rsidRPr="009366FE" w:rsidRDefault="009E34AB">
      <w:pPr>
        <w:spacing w:before="240" w:after="240" w:line="240" w:lineRule="auto"/>
        <w:jc w:val="both"/>
        <w:rPr>
          <w:highlight w:val="yellow"/>
        </w:rPr>
      </w:pPr>
      <w:r w:rsidRPr="009366FE">
        <w:rPr>
          <w:b/>
          <w:highlight w:val="yellow"/>
        </w:rPr>
        <w:t>Word Definitions:</w:t>
      </w:r>
      <w:r w:rsidRPr="009366FE">
        <w:rPr>
          <w:highlight w:val="yellow"/>
        </w:rPr>
        <w:t xml:space="preserve"> The Word Definitions test is used to evaluate the student’s ability to define words by describing their meaning </w:t>
      </w:r>
      <w:proofErr w:type="gramStart"/>
      <w:r w:rsidRPr="009366FE">
        <w:rPr>
          <w:highlight w:val="yellow"/>
        </w:rPr>
        <w:t>features, and</w:t>
      </w:r>
      <w:proofErr w:type="gramEnd"/>
      <w:r w:rsidRPr="009366FE">
        <w:rPr>
          <w:highlight w:val="yellow"/>
        </w:rPr>
        <w:t xml:space="preserve"> referring to their class relationships and shared meanings. The student is orally presented a word, followed by an introductory sentence that includes the word. The student is then asked to define the word. The mean for the test is 10 and the standard deviation is 3. George received a scaled score of 8 on the Word Definitions subtest. </w:t>
      </w:r>
    </w:p>
    <w:p w14:paraId="2E1E7300" w14:textId="77777777" w:rsidR="00E669A2" w:rsidRPr="009366FE" w:rsidRDefault="009E34AB">
      <w:pPr>
        <w:spacing w:before="240" w:after="240" w:line="240" w:lineRule="auto"/>
        <w:jc w:val="both"/>
        <w:rPr>
          <w:highlight w:val="yellow"/>
        </w:rPr>
      </w:pPr>
      <w:r w:rsidRPr="009366FE">
        <w:rPr>
          <w:b/>
          <w:highlight w:val="yellow"/>
        </w:rPr>
        <w:t>Sentence Assembly:</w:t>
      </w:r>
      <w:r w:rsidRPr="009366FE">
        <w:rPr>
          <w:highlight w:val="yellow"/>
        </w:rPr>
        <w:t xml:space="preserve"> The Sentence Assembly test is used to evaluate the student’s ability to assemble syntactic structures. The student produces two grammatically correct sentences from visually and auditorily presented words or phrases. This test has a mean of 10 and a standard deviation of 3. George received a scaled score of 1 on the Sentence Assembly Test. </w:t>
      </w:r>
    </w:p>
    <w:p w14:paraId="612E9F6A" w14:textId="77777777" w:rsidR="00E669A2" w:rsidRPr="009366FE" w:rsidRDefault="009E34AB">
      <w:pPr>
        <w:spacing w:before="240" w:after="240" w:line="240" w:lineRule="auto"/>
        <w:jc w:val="both"/>
        <w:rPr>
          <w:highlight w:val="yellow"/>
        </w:rPr>
      </w:pPr>
      <w:r w:rsidRPr="009366FE">
        <w:rPr>
          <w:b/>
          <w:highlight w:val="yellow"/>
        </w:rPr>
        <w:t>Semantic Relationships:</w:t>
      </w:r>
      <w:r w:rsidRPr="009366FE">
        <w:rPr>
          <w:highlight w:val="yellow"/>
        </w:rPr>
        <w:t xml:space="preserve"> The Semantic Relationships test is used to evaluate the student’s ability to interpret sentences that a) make comparisons, </w:t>
      </w:r>
      <w:proofErr w:type="gramStart"/>
      <w:r w:rsidRPr="009366FE">
        <w:rPr>
          <w:highlight w:val="yellow"/>
        </w:rPr>
        <w:t>b)identify</w:t>
      </w:r>
      <w:proofErr w:type="gramEnd"/>
      <w:r w:rsidRPr="009366FE">
        <w:rPr>
          <w:highlight w:val="yellow"/>
        </w:rPr>
        <w:t xml:space="preserve"> locations or directions, c)specify time relationships, d) include serial order, e)are expressed in passive voice. After listening to a sentence, the student selects the two correct choices from four visually presented options. The mean for the test is 10 and the standard deviation is 3. George received a scaled score of 2 on the Semantic Relationships test. </w:t>
      </w:r>
    </w:p>
    <w:p w14:paraId="54A68C3C" w14:textId="77777777" w:rsidR="00E669A2" w:rsidRPr="009366FE" w:rsidRDefault="009E34AB">
      <w:pPr>
        <w:spacing w:before="240" w:after="240" w:line="240" w:lineRule="auto"/>
        <w:jc w:val="both"/>
        <w:rPr>
          <w:highlight w:val="yellow"/>
          <w:u w:val="single"/>
        </w:rPr>
      </w:pPr>
      <w:r w:rsidRPr="009366FE">
        <w:rPr>
          <w:highlight w:val="yellow"/>
        </w:rPr>
        <w:t xml:space="preserve">Based on the results of the CELF-5, George demonstrates below average language functioning in the areas of receptive and expressive language. His receptive language scores are a relative strength as compared to his expressive skills. While all the subtest scores fell within the below average range, George did show relative strengths in the areas of understanding spoken paragraphs and defining words. When he listened to a short </w:t>
      </w:r>
      <w:proofErr w:type="gramStart"/>
      <w:r w:rsidRPr="009366FE">
        <w:rPr>
          <w:highlight w:val="yellow"/>
        </w:rPr>
        <w:t>paragraph</w:t>
      </w:r>
      <w:proofErr w:type="gramEnd"/>
      <w:r w:rsidRPr="009366FE">
        <w:rPr>
          <w:highlight w:val="yellow"/>
        </w:rPr>
        <w:t xml:space="preserve"> he was able to demonstrate a fundamental understanding of the information being presented. He also was able to follow multi-step directions although when the complexity increased his accuracy decreased. George’s scores showed that formulating grammatically correct sentences is difficult for him. He has difficulty understanding and using the grammatical rules of the English language. This shows up in his speaking when he uses incorrect verb tenses or drops off a word that changes the meaning of a sentence. He also had difficulty assembling a sentence when given written words. This will impact his ability to write cohesive sentences and express his thoughts and ideas freely. </w:t>
      </w:r>
    </w:p>
    <w:p w14:paraId="145EB4C3" w14:textId="77777777" w:rsidR="00E669A2" w:rsidRPr="009366FE" w:rsidRDefault="009E34AB">
      <w:pPr>
        <w:spacing w:before="240" w:after="240" w:line="240" w:lineRule="auto"/>
        <w:jc w:val="both"/>
        <w:rPr>
          <w:highlight w:val="yellow"/>
          <w:u w:val="single"/>
        </w:rPr>
      </w:pPr>
      <w:r w:rsidRPr="009366FE">
        <w:rPr>
          <w:highlight w:val="yellow"/>
          <w:u w:val="single"/>
        </w:rPr>
        <w:t>Language Sample</w:t>
      </w:r>
    </w:p>
    <w:p w14:paraId="104963F3" w14:textId="77777777" w:rsidR="00E669A2" w:rsidRPr="009366FE" w:rsidRDefault="009E34AB">
      <w:pPr>
        <w:spacing w:before="240" w:after="240" w:line="240" w:lineRule="auto"/>
        <w:jc w:val="both"/>
        <w:rPr>
          <w:b/>
          <w:highlight w:val="yellow"/>
          <w:u w:val="single"/>
        </w:rPr>
      </w:pPr>
      <w:r w:rsidRPr="009366FE">
        <w:rPr>
          <w:highlight w:val="yellow"/>
        </w:rPr>
        <w:t xml:space="preserve">A language sample was obtained from George through an interview. Based on a pattern of weaknesses on standardized testing, teacher information, and parent concerns, George's language sample was analyzed for syntax and semantic development. George sometimes </w:t>
      </w:r>
      <w:r w:rsidRPr="009366FE">
        <w:rPr>
          <w:highlight w:val="yellow"/>
        </w:rPr>
        <w:lastRenderedPageBreak/>
        <w:t xml:space="preserve">misuses pronouns when conversing in English. He also displays difficulty with using correct verb tenses and prepositions. Some of these errors can be attributed to the Spanish language influence when he is speaking. He is generally able to express his thoughts and ideas and when the listener does not understand he will rephrase and attempt to gain the listener’s understanding. George's language production in the naturalistic context of the language sampling activity is consistent with the results of formal and informal language assessment. He demonstrates a language disorder with weakness </w:t>
      </w:r>
      <w:proofErr w:type="gramStart"/>
      <w:r w:rsidRPr="009366FE">
        <w:rPr>
          <w:highlight w:val="yellow"/>
        </w:rPr>
        <w:t>in the area of</w:t>
      </w:r>
      <w:proofErr w:type="gramEnd"/>
      <w:r w:rsidRPr="009366FE">
        <w:rPr>
          <w:highlight w:val="yellow"/>
        </w:rPr>
        <w:t xml:space="preserve"> Syntax.</w:t>
      </w:r>
    </w:p>
    <w:p w14:paraId="6A8C2336" w14:textId="77777777" w:rsidR="00E669A2" w:rsidRPr="009366FE" w:rsidRDefault="009E34AB">
      <w:pPr>
        <w:spacing w:before="240" w:after="240" w:line="240" w:lineRule="auto"/>
        <w:ind w:right="-80"/>
        <w:jc w:val="both"/>
        <w:rPr>
          <w:b/>
          <w:highlight w:val="yellow"/>
          <w:u w:val="single"/>
        </w:rPr>
      </w:pPr>
      <w:r w:rsidRPr="009366FE">
        <w:rPr>
          <w:b/>
          <w:highlight w:val="yellow"/>
          <w:u w:val="single"/>
        </w:rPr>
        <w:t>Peabody Picture Vocabulary Test: Fifth Edition (PPVT-5)</w:t>
      </w:r>
    </w:p>
    <w:p w14:paraId="1D2FC8D4" w14:textId="77777777" w:rsidR="00E669A2" w:rsidRPr="009366FE" w:rsidRDefault="009E34AB">
      <w:pPr>
        <w:spacing w:before="240" w:after="240" w:line="240" w:lineRule="auto"/>
        <w:jc w:val="both"/>
        <w:rPr>
          <w:highlight w:val="yellow"/>
        </w:rPr>
      </w:pPr>
      <w:r w:rsidRPr="009366FE">
        <w:rPr>
          <w:highlight w:val="yellow"/>
        </w:rPr>
        <w:t xml:space="preserve">The Peabody Picture Vocabulary Test: Fifth Edition (PPVT-5), is an individually administered, norm-referenced test. The PPVT-5 assesses an individual’s listening vocabulary by orally presenting a stimulus word and having the examiner point to the correct one of four illustrations that shows the meaning of the word. The test is standardized for the use with individuals, ages 2-6 through adult age.  </w:t>
      </w:r>
    </w:p>
    <w:p w14:paraId="4D382A4E" w14:textId="77777777" w:rsidR="00E669A2" w:rsidRPr="009366FE" w:rsidRDefault="009E34AB">
      <w:pPr>
        <w:spacing w:before="240" w:after="240" w:line="240" w:lineRule="auto"/>
        <w:jc w:val="both"/>
        <w:rPr>
          <w:b/>
          <w:highlight w:val="yellow"/>
        </w:rPr>
      </w:pPr>
      <w:r w:rsidRPr="009366FE">
        <w:rPr>
          <w:highlight w:val="yellow"/>
        </w:rPr>
        <w:t>With a mean standard score of 100 and a standard deviation of 15 the following results were obtained:</w:t>
      </w:r>
      <w:r w:rsidRPr="009366FE">
        <w:rPr>
          <w:b/>
          <w:highlight w:val="yellow"/>
        </w:rPr>
        <w:t xml:space="preserve"> </w:t>
      </w:r>
    </w:p>
    <w:tbl>
      <w:tblPr>
        <w:tblStyle w:val="ab"/>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4155"/>
      </w:tblGrid>
      <w:tr w:rsidR="00E669A2" w:rsidRPr="009366FE" w14:paraId="08ED457C" w14:textId="77777777">
        <w:trPr>
          <w:trHeight w:val="455"/>
        </w:trPr>
        <w:tc>
          <w:tcPr>
            <w:tcW w:w="661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BBE280"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PPVT-5</w:t>
            </w:r>
          </w:p>
        </w:tc>
      </w:tr>
      <w:tr w:rsidR="00E669A2" w:rsidRPr="009366FE" w14:paraId="3226CE66" w14:textId="77777777">
        <w:trPr>
          <w:trHeight w:val="455"/>
        </w:trPr>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8F58A0"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Standard Score</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47BCE7"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Percentile</w:t>
            </w:r>
          </w:p>
        </w:tc>
      </w:tr>
      <w:tr w:rsidR="00E669A2" w:rsidRPr="009366FE" w14:paraId="5F191B2E" w14:textId="77777777">
        <w:trPr>
          <w:trHeight w:val="455"/>
        </w:trPr>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C8E8C9" w14:textId="77777777" w:rsidR="00E669A2" w:rsidRPr="001B7DB2" w:rsidRDefault="009E34AB">
            <w:pPr>
              <w:ind w:left="140" w:right="140"/>
              <w:jc w:val="center"/>
              <w:rPr>
                <w:rFonts w:ascii="Arial" w:eastAsia="Arial" w:hAnsi="Arial" w:cs="Arial"/>
              </w:rPr>
            </w:pPr>
            <w:r w:rsidRPr="001B7DB2">
              <w:rPr>
                <w:rFonts w:ascii="Arial" w:eastAsia="Arial" w:hAnsi="Arial" w:cs="Arial"/>
              </w:rPr>
              <w:t xml:space="preserve">91 </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9736AB" w14:textId="77777777" w:rsidR="00E669A2" w:rsidRPr="001B7DB2" w:rsidRDefault="009E34AB">
            <w:pPr>
              <w:ind w:left="140" w:right="140"/>
              <w:jc w:val="center"/>
              <w:rPr>
                <w:rFonts w:ascii="Arial" w:eastAsia="Arial" w:hAnsi="Arial" w:cs="Arial"/>
              </w:rPr>
            </w:pPr>
            <w:r w:rsidRPr="001B7DB2">
              <w:rPr>
                <w:rFonts w:ascii="Arial" w:eastAsia="Arial" w:hAnsi="Arial" w:cs="Arial"/>
              </w:rPr>
              <w:t xml:space="preserve">27 </w:t>
            </w:r>
          </w:p>
        </w:tc>
      </w:tr>
    </w:tbl>
    <w:p w14:paraId="6134A47A" w14:textId="77777777" w:rsidR="00E669A2" w:rsidRPr="009366FE" w:rsidRDefault="009E34AB">
      <w:pPr>
        <w:spacing w:before="240" w:after="240" w:line="240" w:lineRule="auto"/>
        <w:jc w:val="both"/>
        <w:rPr>
          <w:b/>
          <w:highlight w:val="yellow"/>
        </w:rPr>
      </w:pPr>
      <w:r w:rsidRPr="009366FE">
        <w:rPr>
          <w:b/>
          <w:highlight w:val="yellow"/>
        </w:rPr>
        <w:t>Test Interpretation:</w:t>
      </w:r>
    </w:p>
    <w:p w14:paraId="3B96C452" w14:textId="77777777" w:rsidR="00E669A2" w:rsidRPr="009366FE" w:rsidRDefault="009E34AB">
      <w:pPr>
        <w:spacing w:before="240" w:after="240" w:line="240" w:lineRule="auto"/>
        <w:jc w:val="both"/>
        <w:rPr>
          <w:highlight w:val="yellow"/>
        </w:rPr>
      </w:pPr>
      <w:r w:rsidRPr="009366FE">
        <w:rPr>
          <w:highlight w:val="yellow"/>
        </w:rPr>
        <w:t xml:space="preserve">George obtained a standard score of 91 which falls with the average range. This indicates that he is understanding </w:t>
      </w:r>
      <w:proofErr w:type="gramStart"/>
      <w:r w:rsidRPr="009366FE">
        <w:rPr>
          <w:highlight w:val="yellow"/>
        </w:rPr>
        <w:t>age appropriate</w:t>
      </w:r>
      <w:proofErr w:type="gramEnd"/>
      <w:r w:rsidRPr="009366FE">
        <w:rPr>
          <w:highlight w:val="yellow"/>
        </w:rPr>
        <w:t xml:space="preserve"> vocabulary and is able to receptively identify words when given a photo choice.</w:t>
      </w:r>
    </w:p>
    <w:p w14:paraId="21F65C20" w14:textId="77777777" w:rsidR="00E669A2" w:rsidRPr="009366FE" w:rsidRDefault="009E34AB">
      <w:pPr>
        <w:spacing w:before="240" w:after="240" w:line="240" w:lineRule="auto"/>
        <w:jc w:val="both"/>
        <w:rPr>
          <w:b/>
          <w:highlight w:val="yellow"/>
          <w:u w:val="single"/>
        </w:rPr>
      </w:pPr>
      <w:r w:rsidRPr="009366FE">
        <w:rPr>
          <w:b/>
          <w:highlight w:val="yellow"/>
          <w:u w:val="single"/>
        </w:rPr>
        <w:t>Expressive Vocabulary Test: Third Edition (EVT-3)</w:t>
      </w:r>
    </w:p>
    <w:p w14:paraId="03390568" w14:textId="77777777" w:rsidR="00E669A2" w:rsidRPr="009366FE" w:rsidRDefault="009E34AB">
      <w:pPr>
        <w:spacing w:before="240" w:after="240" w:line="240" w:lineRule="auto"/>
        <w:jc w:val="both"/>
        <w:rPr>
          <w:highlight w:val="yellow"/>
        </w:rPr>
      </w:pPr>
      <w:r w:rsidRPr="009366FE">
        <w:rPr>
          <w:highlight w:val="yellow"/>
        </w:rPr>
        <w:t xml:space="preserve">The Expressive Vocabulary Test: Third Edition (EVT-3), is an individually administered, norm-referenced test. The EVT-3 measures expressive vocabulary knowledge with two types of items: labeling and synonym.  The test is standardized for the use with individuals, ages 2-6 through adult age.  </w:t>
      </w:r>
    </w:p>
    <w:p w14:paraId="3D9108B9" w14:textId="77777777" w:rsidR="00E669A2" w:rsidRPr="009366FE" w:rsidRDefault="009E34AB">
      <w:pPr>
        <w:spacing w:before="240" w:after="240" w:line="240" w:lineRule="auto"/>
        <w:jc w:val="both"/>
        <w:rPr>
          <w:b/>
          <w:highlight w:val="yellow"/>
        </w:rPr>
      </w:pPr>
      <w:r w:rsidRPr="009366FE">
        <w:rPr>
          <w:highlight w:val="yellow"/>
        </w:rPr>
        <w:t>With a mean standard score of 100 and a standard deviation of 15 the following results were obtained:</w:t>
      </w:r>
      <w:r w:rsidRPr="009366FE">
        <w:rPr>
          <w:b/>
          <w:highlight w:val="yellow"/>
        </w:rPr>
        <w:t xml:space="preserve"> </w:t>
      </w:r>
    </w:p>
    <w:tbl>
      <w:tblPr>
        <w:tblStyle w:val="ac"/>
        <w:tblW w:w="6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4155"/>
      </w:tblGrid>
      <w:tr w:rsidR="00E669A2" w:rsidRPr="009366FE" w14:paraId="62063148" w14:textId="77777777">
        <w:trPr>
          <w:trHeight w:val="455"/>
        </w:trPr>
        <w:tc>
          <w:tcPr>
            <w:tcW w:w="661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885EB" w14:textId="77777777" w:rsidR="00E669A2" w:rsidRPr="009366FE" w:rsidRDefault="009E34AB">
            <w:pPr>
              <w:ind w:left="140" w:right="140"/>
              <w:jc w:val="center"/>
              <w:rPr>
                <w:rFonts w:ascii="Arial" w:eastAsia="Arial" w:hAnsi="Arial" w:cs="Arial"/>
                <w:b/>
                <w:highlight w:val="yellow"/>
              </w:rPr>
            </w:pPr>
            <w:r w:rsidRPr="001B7DB2">
              <w:rPr>
                <w:rFonts w:ascii="Arial" w:eastAsia="Arial" w:hAnsi="Arial" w:cs="Arial"/>
                <w:b/>
              </w:rPr>
              <w:t>EVT-3</w:t>
            </w:r>
          </w:p>
        </w:tc>
      </w:tr>
      <w:tr w:rsidR="00E669A2" w:rsidRPr="009366FE" w14:paraId="4FEBEAB6" w14:textId="77777777">
        <w:trPr>
          <w:trHeight w:val="455"/>
        </w:trPr>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9D77BE"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Standard Score</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077A4F" w14:textId="77777777" w:rsidR="00E669A2" w:rsidRPr="009366FE" w:rsidRDefault="009E34AB">
            <w:pPr>
              <w:ind w:left="140" w:right="140"/>
              <w:jc w:val="center"/>
              <w:rPr>
                <w:rFonts w:ascii="Arial" w:eastAsia="Arial" w:hAnsi="Arial" w:cs="Arial"/>
                <w:b/>
                <w:highlight w:val="yellow"/>
              </w:rPr>
            </w:pPr>
            <w:r w:rsidRPr="009366FE">
              <w:rPr>
                <w:rFonts w:ascii="Arial" w:eastAsia="Arial" w:hAnsi="Arial" w:cs="Arial"/>
                <w:b/>
                <w:highlight w:val="yellow"/>
              </w:rPr>
              <w:t>Percentile</w:t>
            </w:r>
          </w:p>
        </w:tc>
      </w:tr>
      <w:tr w:rsidR="00E669A2" w:rsidRPr="009366FE" w14:paraId="3EB777D1" w14:textId="77777777">
        <w:trPr>
          <w:trHeight w:val="455"/>
        </w:trPr>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9822EF" w14:textId="77777777" w:rsidR="00E669A2" w:rsidRPr="001B7DB2" w:rsidRDefault="009E34AB">
            <w:pPr>
              <w:ind w:left="140" w:right="140"/>
              <w:jc w:val="center"/>
              <w:rPr>
                <w:rFonts w:ascii="Arial" w:eastAsia="Arial" w:hAnsi="Arial" w:cs="Arial"/>
              </w:rPr>
            </w:pPr>
            <w:r w:rsidRPr="001B7DB2">
              <w:rPr>
                <w:rFonts w:ascii="Arial" w:eastAsia="Arial" w:hAnsi="Arial" w:cs="Arial"/>
              </w:rPr>
              <w:lastRenderedPageBreak/>
              <w:t xml:space="preserve"> 71</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0E3FE" w14:textId="77777777" w:rsidR="00E669A2" w:rsidRPr="001B7DB2" w:rsidRDefault="009E34AB">
            <w:pPr>
              <w:ind w:left="140" w:right="140"/>
              <w:jc w:val="center"/>
              <w:rPr>
                <w:rFonts w:ascii="Arial" w:eastAsia="Arial" w:hAnsi="Arial" w:cs="Arial"/>
              </w:rPr>
            </w:pPr>
            <w:r w:rsidRPr="001B7DB2">
              <w:rPr>
                <w:rFonts w:ascii="Arial" w:eastAsia="Arial" w:hAnsi="Arial" w:cs="Arial"/>
              </w:rPr>
              <w:t xml:space="preserve"> 3</w:t>
            </w:r>
          </w:p>
        </w:tc>
      </w:tr>
    </w:tbl>
    <w:p w14:paraId="1F7C602C" w14:textId="77777777" w:rsidR="00E669A2" w:rsidRPr="009366FE" w:rsidRDefault="009E34AB">
      <w:pPr>
        <w:spacing w:before="240" w:after="240" w:line="240" w:lineRule="auto"/>
        <w:jc w:val="both"/>
        <w:rPr>
          <w:b/>
          <w:highlight w:val="yellow"/>
        </w:rPr>
      </w:pPr>
      <w:r w:rsidRPr="009366FE">
        <w:rPr>
          <w:b/>
          <w:highlight w:val="yellow"/>
        </w:rPr>
        <w:t>Test Interpretation:</w:t>
      </w:r>
    </w:p>
    <w:p w14:paraId="01824A43" w14:textId="77777777" w:rsidR="00E669A2" w:rsidRPr="009366FE" w:rsidRDefault="009E34AB">
      <w:pPr>
        <w:spacing w:before="240" w:after="240" w:line="240" w:lineRule="auto"/>
        <w:jc w:val="both"/>
        <w:rPr>
          <w:highlight w:val="yellow"/>
        </w:rPr>
      </w:pPr>
      <w:r w:rsidRPr="009366FE">
        <w:rPr>
          <w:highlight w:val="yellow"/>
        </w:rPr>
        <w:t xml:space="preserve">George scored a scaled score of 71 which falls within the below average range. This indicates that George has difficulty expressively defining </w:t>
      </w:r>
      <w:proofErr w:type="gramStart"/>
      <w:r w:rsidRPr="009366FE">
        <w:rPr>
          <w:highlight w:val="yellow"/>
        </w:rPr>
        <w:t>age appropriate</w:t>
      </w:r>
      <w:proofErr w:type="gramEnd"/>
      <w:r w:rsidRPr="009366FE">
        <w:rPr>
          <w:highlight w:val="yellow"/>
        </w:rPr>
        <w:t xml:space="preserve"> vocabulary. For </w:t>
      </w:r>
      <w:proofErr w:type="gramStart"/>
      <w:r w:rsidRPr="009366FE">
        <w:rPr>
          <w:highlight w:val="yellow"/>
        </w:rPr>
        <w:t>example</w:t>
      </w:r>
      <w:proofErr w:type="gramEnd"/>
      <w:r w:rsidRPr="009366FE">
        <w:rPr>
          <w:highlight w:val="yellow"/>
        </w:rPr>
        <w:t xml:space="preserve"> George had the following vocabulary errors: moose/camel, morning/night, triangle/rectangle, glasses/binoculars, two socks/pair, clock/compass. Sometimes he would say “I know the word in Spanish but not English”. </w:t>
      </w:r>
    </w:p>
    <w:p w14:paraId="7E678A62" w14:textId="77777777" w:rsidR="00E669A2" w:rsidRPr="009366FE" w:rsidRDefault="009E34AB">
      <w:pPr>
        <w:spacing w:line="240" w:lineRule="auto"/>
        <w:jc w:val="both"/>
        <w:rPr>
          <w:b/>
          <w:highlight w:val="yellow"/>
        </w:rPr>
      </w:pPr>
      <w:r w:rsidRPr="009366FE">
        <w:rPr>
          <w:b/>
          <w:highlight w:val="yellow"/>
        </w:rPr>
        <w:t>LANGUAGE-Spanish</w:t>
      </w:r>
    </w:p>
    <w:p w14:paraId="6534CB96" w14:textId="77777777" w:rsidR="00E669A2" w:rsidRPr="009366FE" w:rsidRDefault="009E34AB">
      <w:pPr>
        <w:spacing w:line="240" w:lineRule="auto"/>
        <w:rPr>
          <w:highlight w:val="yellow"/>
        </w:rPr>
      </w:pPr>
      <w:r w:rsidRPr="009366FE">
        <w:rPr>
          <w:highlight w:val="yellow"/>
        </w:rPr>
        <w:t xml:space="preserve">  </w:t>
      </w:r>
    </w:p>
    <w:p w14:paraId="357313C8" w14:textId="77777777" w:rsidR="00E669A2" w:rsidRPr="009366FE" w:rsidRDefault="009E34AB">
      <w:pPr>
        <w:spacing w:line="240" w:lineRule="auto"/>
        <w:jc w:val="both"/>
        <w:rPr>
          <w:highlight w:val="yellow"/>
          <w:u w:val="single"/>
        </w:rPr>
      </w:pPr>
      <w:r w:rsidRPr="009366FE">
        <w:rPr>
          <w:highlight w:val="yellow"/>
          <w:u w:val="single"/>
        </w:rPr>
        <w:t>Clinical Evaluation of Language Fundamentals-Fourth Spanish Edition</w:t>
      </w:r>
    </w:p>
    <w:p w14:paraId="1ACAB4C7" w14:textId="77777777" w:rsidR="00E669A2" w:rsidRPr="009366FE" w:rsidRDefault="009E34AB">
      <w:pPr>
        <w:spacing w:line="240" w:lineRule="auto"/>
        <w:jc w:val="both"/>
        <w:rPr>
          <w:highlight w:val="yellow"/>
        </w:rPr>
      </w:pPr>
      <w:r w:rsidRPr="009366FE">
        <w:rPr>
          <w:highlight w:val="yellow"/>
        </w:rPr>
        <w:t xml:space="preserve">The Clinical Evaluation of Language Fundamentals, Fourth Spanish Edition (CELF-4) is designed to screen for and diagnose language disorders in Spanish speaking children and young adults. It addresses the language concerns of students aged 5 to 21 years. The results are presented in the table below. </w:t>
      </w:r>
    </w:p>
    <w:p w14:paraId="6D85F6F4" w14:textId="77777777" w:rsidR="00E669A2" w:rsidRPr="009366FE" w:rsidRDefault="00E669A2">
      <w:pPr>
        <w:spacing w:line="240" w:lineRule="auto"/>
        <w:rPr>
          <w:highlight w:val="yellow"/>
        </w:rPr>
      </w:pPr>
    </w:p>
    <w:p w14:paraId="475FE57A" w14:textId="77777777" w:rsidR="00E669A2" w:rsidRPr="009366FE" w:rsidRDefault="009E34AB">
      <w:pPr>
        <w:spacing w:line="240" w:lineRule="auto"/>
        <w:rPr>
          <w:highlight w:val="yellow"/>
        </w:rPr>
      </w:pPr>
      <w:r w:rsidRPr="009366FE">
        <w:rPr>
          <w:highlight w:val="yellow"/>
        </w:rPr>
        <w:t>Ages 9-21</w:t>
      </w:r>
    </w:p>
    <w:tbl>
      <w:tblPr>
        <w:tblStyle w:val="ad"/>
        <w:tblW w:w="91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75"/>
        <w:gridCol w:w="4545"/>
      </w:tblGrid>
      <w:tr w:rsidR="00E669A2" w:rsidRPr="009366FE" w14:paraId="464897E0" w14:textId="77777777">
        <w:tc>
          <w:tcPr>
            <w:tcW w:w="9120" w:type="dxa"/>
            <w:gridSpan w:val="2"/>
            <w:shd w:val="clear" w:color="auto" w:fill="E0E0E0"/>
          </w:tcPr>
          <w:p w14:paraId="44F35675" w14:textId="77777777" w:rsidR="00E669A2" w:rsidRPr="009366FE" w:rsidRDefault="009E34AB">
            <w:pPr>
              <w:spacing w:line="240" w:lineRule="auto"/>
              <w:jc w:val="center"/>
              <w:rPr>
                <w:b/>
                <w:sz w:val="20"/>
                <w:szCs w:val="20"/>
                <w:highlight w:val="yellow"/>
              </w:rPr>
            </w:pPr>
            <w:r w:rsidRPr="009366FE">
              <w:rPr>
                <w:b/>
                <w:sz w:val="20"/>
                <w:szCs w:val="20"/>
                <w:highlight w:val="yellow"/>
              </w:rPr>
              <w:t>Clinical Evaluation of Language Fundamentals –Fourth Spanish Edition CELF-4</w:t>
            </w:r>
          </w:p>
        </w:tc>
      </w:tr>
      <w:tr w:rsidR="00E669A2" w:rsidRPr="009366FE" w14:paraId="46B5B668" w14:textId="77777777">
        <w:tc>
          <w:tcPr>
            <w:tcW w:w="4575" w:type="dxa"/>
            <w:shd w:val="clear" w:color="auto" w:fill="FFFFFF"/>
          </w:tcPr>
          <w:p w14:paraId="69F75041" w14:textId="77777777" w:rsidR="00E669A2" w:rsidRPr="009366FE" w:rsidRDefault="009E34AB">
            <w:pPr>
              <w:spacing w:line="240" w:lineRule="auto"/>
              <w:jc w:val="center"/>
              <w:rPr>
                <w:b/>
                <w:sz w:val="20"/>
                <w:szCs w:val="20"/>
                <w:highlight w:val="yellow"/>
              </w:rPr>
            </w:pPr>
            <w:r w:rsidRPr="009366FE">
              <w:rPr>
                <w:b/>
                <w:sz w:val="20"/>
                <w:szCs w:val="20"/>
                <w:highlight w:val="yellow"/>
              </w:rPr>
              <w:t>Subtest/Composite</w:t>
            </w:r>
          </w:p>
        </w:tc>
        <w:tc>
          <w:tcPr>
            <w:tcW w:w="4545" w:type="dxa"/>
            <w:shd w:val="clear" w:color="auto" w:fill="FFFFFF"/>
          </w:tcPr>
          <w:p w14:paraId="4FCEAC52" w14:textId="77777777" w:rsidR="00E669A2" w:rsidRPr="009366FE" w:rsidRDefault="009E34AB">
            <w:pPr>
              <w:spacing w:line="240" w:lineRule="auto"/>
              <w:jc w:val="center"/>
              <w:rPr>
                <w:b/>
                <w:sz w:val="20"/>
                <w:szCs w:val="20"/>
                <w:highlight w:val="yellow"/>
              </w:rPr>
            </w:pPr>
            <w:r w:rsidRPr="009366FE">
              <w:rPr>
                <w:b/>
                <w:sz w:val="20"/>
                <w:szCs w:val="20"/>
                <w:highlight w:val="yellow"/>
              </w:rPr>
              <w:t>Scaled Score</w:t>
            </w:r>
          </w:p>
        </w:tc>
      </w:tr>
      <w:tr w:rsidR="00E669A2" w:rsidRPr="009366FE" w14:paraId="24C15F63" w14:textId="77777777">
        <w:tc>
          <w:tcPr>
            <w:tcW w:w="4575" w:type="dxa"/>
          </w:tcPr>
          <w:p w14:paraId="44238DD8" w14:textId="77777777" w:rsidR="00E669A2" w:rsidRPr="009366FE" w:rsidRDefault="009E34AB">
            <w:pPr>
              <w:spacing w:line="240" w:lineRule="auto"/>
              <w:jc w:val="center"/>
              <w:rPr>
                <w:sz w:val="20"/>
                <w:szCs w:val="20"/>
                <w:highlight w:val="yellow"/>
              </w:rPr>
            </w:pPr>
            <w:r w:rsidRPr="009366FE">
              <w:rPr>
                <w:sz w:val="20"/>
                <w:szCs w:val="20"/>
                <w:highlight w:val="yellow"/>
              </w:rPr>
              <w:t>Concepts &amp; Following Directions</w:t>
            </w:r>
          </w:p>
        </w:tc>
        <w:tc>
          <w:tcPr>
            <w:tcW w:w="4545" w:type="dxa"/>
          </w:tcPr>
          <w:p w14:paraId="23057E0C" w14:textId="77777777" w:rsidR="00E669A2" w:rsidRPr="001B7DB2" w:rsidRDefault="009E34AB">
            <w:pPr>
              <w:spacing w:line="240" w:lineRule="auto"/>
              <w:jc w:val="center"/>
              <w:rPr>
                <w:sz w:val="20"/>
                <w:szCs w:val="20"/>
              </w:rPr>
            </w:pPr>
            <w:r w:rsidRPr="001B7DB2">
              <w:rPr>
                <w:sz w:val="20"/>
                <w:szCs w:val="20"/>
              </w:rPr>
              <w:t>11</w:t>
            </w:r>
          </w:p>
        </w:tc>
      </w:tr>
      <w:tr w:rsidR="00E669A2" w:rsidRPr="009366FE" w14:paraId="088B9DED" w14:textId="77777777">
        <w:tc>
          <w:tcPr>
            <w:tcW w:w="4575" w:type="dxa"/>
          </w:tcPr>
          <w:p w14:paraId="29752851" w14:textId="77777777" w:rsidR="00E669A2" w:rsidRPr="009366FE" w:rsidRDefault="009E34AB">
            <w:pPr>
              <w:spacing w:line="240" w:lineRule="auto"/>
              <w:jc w:val="center"/>
              <w:rPr>
                <w:sz w:val="20"/>
                <w:szCs w:val="20"/>
                <w:highlight w:val="yellow"/>
              </w:rPr>
            </w:pPr>
            <w:r w:rsidRPr="009366FE">
              <w:rPr>
                <w:sz w:val="20"/>
                <w:szCs w:val="20"/>
                <w:highlight w:val="yellow"/>
              </w:rPr>
              <w:t>Recalling Sentences</w:t>
            </w:r>
          </w:p>
        </w:tc>
        <w:tc>
          <w:tcPr>
            <w:tcW w:w="4545" w:type="dxa"/>
          </w:tcPr>
          <w:p w14:paraId="0E986C9E" w14:textId="77777777" w:rsidR="00E669A2" w:rsidRPr="001B7DB2" w:rsidRDefault="009E34AB">
            <w:pPr>
              <w:spacing w:line="240" w:lineRule="auto"/>
              <w:jc w:val="center"/>
              <w:rPr>
                <w:sz w:val="20"/>
                <w:szCs w:val="20"/>
              </w:rPr>
            </w:pPr>
            <w:r w:rsidRPr="001B7DB2">
              <w:rPr>
                <w:sz w:val="20"/>
                <w:szCs w:val="20"/>
              </w:rPr>
              <w:t>4</w:t>
            </w:r>
          </w:p>
        </w:tc>
      </w:tr>
      <w:tr w:rsidR="00E669A2" w:rsidRPr="009366FE" w14:paraId="0E42AEE4" w14:textId="77777777">
        <w:tc>
          <w:tcPr>
            <w:tcW w:w="4575" w:type="dxa"/>
          </w:tcPr>
          <w:p w14:paraId="6F364D3C" w14:textId="77777777" w:rsidR="00E669A2" w:rsidRPr="009366FE" w:rsidRDefault="009E34AB">
            <w:pPr>
              <w:spacing w:line="240" w:lineRule="auto"/>
              <w:jc w:val="center"/>
              <w:rPr>
                <w:sz w:val="20"/>
                <w:szCs w:val="20"/>
                <w:highlight w:val="yellow"/>
              </w:rPr>
            </w:pPr>
            <w:r w:rsidRPr="009366FE">
              <w:rPr>
                <w:sz w:val="20"/>
                <w:szCs w:val="20"/>
                <w:highlight w:val="yellow"/>
              </w:rPr>
              <w:t>Formulated Sentences</w:t>
            </w:r>
          </w:p>
        </w:tc>
        <w:tc>
          <w:tcPr>
            <w:tcW w:w="4545" w:type="dxa"/>
          </w:tcPr>
          <w:p w14:paraId="113DE339" w14:textId="77777777" w:rsidR="00E669A2" w:rsidRPr="001B7DB2" w:rsidRDefault="009E34AB">
            <w:pPr>
              <w:spacing w:line="240" w:lineRule="auto"/>
              <w:jc w:val="center"/>
              <w:rPr>
                <w:sz w:val="20"/>
                <w:szCs w:val="20"/>
              </w:rPr>
            </w:pPr>
            <w:r w:rsidRPr="001B7DB2">
              <w:rPr>
                <w:sz w:val="20"/>
                <w:szCs w:val="20"/>
              </w:rPr>
              <w:t>7</w:t>
            </w:r>
          </w:p>
        </w:tc>
      </w:tr>
      <w:tr w:rsidR="00E669A2" w:rsidRPr="009366FE" w14:paraId="2FBA2C7D" w14:textId="77777777">
        <w:tc>
          <w:tcPr>
            <w:tcW w:w="4575" w:type="dxa"/>
          </w:tcPr>
          <w:p w14:paraId="2F3C289C" w14:textId="77777777" w:rsidR="00E669A2" w:rsidRPr="009366FE" w:rsidRDefault="009E34AB">
            <w:pPr>
              <w:spacing w:line="240" w:lineRule="auto"/>
              <w:jc w:val="center"/>
              <w:rPr>
                <w:sz w:val="20"/>
                <w:szCs w:val="20"/>
                <w:highlight w:val="yellow"/>
              </w:rPr>
            </w:pPr>
            <w:r w:rsidRPr="009366FE">
              <w:rPr>
                <w:sz w:val="20"/>
                <w:szCs w:val="20"/>
                <w:highlight w:val="yellow"/>
              </w:rPr>
              <w:t>Word Classes Total</w:t>
            </w:r>
          </w:p>
        </w:tc>
        <w:tc>
          <w:tcPr>
            <w:tcW w:w="4545" w:type="dxa"/>
          </w:tcPr>
          <w:p w14:paraId="31EEC2F6" w14:textId="77777777" w:rsidR="00E669A2" w:rsidRPr="001B7DB2" w:rsidRDefault="009E34AB">
            <w:pPr>
              <w:spacing w:line="240" w:lineRule="auto"/>
              <w:jc w:val="center"/>
              <w:rPr>
                <w:sz w:val="20"/>
                <w:szCs w:val="20"/>
              </w:rPr>
            </w:pPr>
            <w:r w:rsidRPr="001B7DB2">
              <w:rPr>
                <w:sz w:val="20"/>
                <w:szCs w:val="20"/>
              </w:rPr>
              <w:t>8</w:t>
            </w:r>
          </w:p>
        </w:tc>
      </w:tr>
      <w:tr w:rsidR="00E669A2" w:rsidRPr="009366FE" w14:paraId="7628DCDC" w14:textId="77777777">
        <w:tc>
          <w:tcPr>
            <w:tcW w:w="4575" w:type="dxa"/>
          </w:tcPr>
          <w:p w14:paraId="14497814" w14:textId="77777777" w:rsidR="00E669A2" w:rsidRPr="009366FE" w:rsidRDefault="009E34AB">
            <w:pPr>
              <w:spacing w:line="240" w:lineRule="auto"/>
              <w:jc w:val="center"/>
              <w:rPr>
                <w:b/>
                <w:sz w:val="20"/>
                <w:szCs w:val="20"/>
                <w:highlight w:val="yellow"/>
              </w:rPr>
            </w:pPr>
            <w:r w:rsidRPr="009366FE">
              <w:rPr>
                <w:b/>
                <w:sz w:val="20"/>
                <w:szCs w:val="20"/>
                <w:highlight w:val="yellow"/>
              </w:rPr>
              <w:t>Core Language</w:t>
            </w:r>
          </w:p>
        </w:tc>
        <w:tc>
          <w:tcPr>
            <w:tcW w:w="4545" w:type="dxa"/>
          </w:tcPr>
          <w:p w14:paraId="61904160" w14:textId="77777777" w:rsidR="00E669A2" w:rsidRPr="001B7DB2" w:rsidRDefault="00E669A2">
            <w:pPr>
              <w:spacing w:line="240" w:lineRule="auto"/>
              <w:jc w:val="center"/>
              <w:rPr>
                <w:b/>
                <w:sz w:val="20"/>
                <w:szCs w:val="20"/>
              </w:rPr>
            </w:pPr>
          </w:p>
        </w:tc>
      </w:tr>
      <w:tr w:rsidR="00E669A2" w:rsidRPr="009366FE" w14:paraId="1F6A9CB1" w14:textId="77777777">
        <w:tc>
          <w:tcPr>
            <w:tcW w:w="4575" w:type="dxa"/>
          </w:tcPr>
          <w:p w14:paraId="18ADCDB9" w14:textId="77777777" w:rsidR="00E669A2" w:rsidRPr="009366FE" w:rsidRDefault="009E34AB">
            <w:pPr>
              <w:spacing w:line="240" w:lineRule="auto"/>
              <w:jc w:val="center"/>
              <w:rPr>
                <w:sz w:val="20"/>
                <w:szCs w:val="20"/>
                <w:highlight w:val="yellow"/>
              </w:rPr>
            </w:pPr>
            <w:r w:rsidRPr="009366FE">
              <w:rPr>
                <w:sz w:val="20"/>
                <w:szCs w:val="20"/>
                <w:highlight w:val="yellow"/>
              </w:rPr>
              <w:t>Total Standard Score</w:t>
            </w:r>
          </w:p>
        </w:tc>
        <w:tc>
          <w:tcPr>
            <w:tcW w:w="4545" w:type="dxa"/>
          </w:tcPr>
          <w:p w14:paraId="5EB9F7F7" w14:textId="77777777" w:rsidR="00E669A2" w:rsidRPr="001B7DB2" w:rsidRDefault="009E34AB">
            <w:pPr>
              <w:spacing w:line="240" w:lineRule="auto"/>
              <w:jc w:val="center"/>
              <w:rPr>
                <w:sz w:val="20"/>
                <w:szCs w:val="20"/>
              </w:rPr>
            </w:pPr>
            <w:r w:rsidRPr="001B7DB2">
              <w:rPr>
                <w:sz w:val="20"/>
                <w:szCs w:val="20"/>
              </w:rPr>
              <w:t>85</w:t>
            </w:r>
          </w:p>
        </w:tc>
      </w:tr>
      <w:tr w:rsidR="00E669A2" w:rsidRPr="009366FE" w14:paraId="082F819C" w14:textId="77777777">
        <w:tc>
          <w:tcPr>
            <w:tcW w:w="4575" w:type="dxa"/>
          </w:tcPr>
          <w:p w14:paraId="580A0399" w14:textId="77777777" w:rsidR="00E669A2" w:rsidRPr="009366FE" w:rsidRDefault="009E34AB">
            <w:pPr>
              <w:spacing w:line="240" w:lineRule="auto"/>
              <w:jc w:val="center"/>
              <w:rPr>
                <w:sz w:val="20"/>
                <w:szCs w:val="20"/>
                <w:highlight w:val="yellow"/>
              </w:rPr>
            </w:pPr>
            <w:r w:rsidRPr="009366FE">
              <w:rPr>
                <w:sz w:val="20"/>
                <w:szCs w:val="20"/>
                <w:highlight w:val="yellow"/>
              </w:rPr>
              <w:t>Percentile Rank</w:t>
            </w:r>
          </w:p>
        </w:tc>
        <w:tc>
          <w:tcPr>
            <w:tcW w:w="4545" w:type="dxa"/>
          </w:tcPr>
          <w:p w14:paraId="1338E17F" w14:textId="77777777" w:rsidR="00E669A2" w:rsidRPr="001B7DB2" w:rsidRDefault="009E34AB">
            <w:pPr>
              <w:spacing w:line="240" w:lineRule="auto"/>
              <w:jc w:val="center"/>
              <w:rPr>
                <w:sz w:val="20"/>
                <w:szCs w:val="20"/>
              </w:rPr>
            </w:pPr>
            <w:r w:rsidRPr="001B7DB2">
              <w:rPr>
                <w:sz w:val="20"/>
                <w:szCs w:val="20"/>
              </w:rPr>
              <w:t>16</w:t>
            </w:r>
          </w:p>
        </w:tc>
      </w:tr>
    </w:tbl>
    <w:p w14:paraId="218BE131" w14:textId="77777777" w:rsidR="00E669A2" w:rsidRPr="009366FE" w:rsidRDefault="009E34AB">
      <w:pPr>
        <w:spacing w:line="240" w:lineRule="auto"/>
        <w:ind w:left="720" w:firstLine="720"/>
        <w:rPr>
          <w:sz w:val="20"/>
          <w:szCs w:val="20"/>
          <w:highlight w:val="yellow"/>
        </w:rPr>
      </w:pPr>
      <w:r w:rsidRPr="009366FE">
        <w:rPr>
          <w:sz w:val="20"/>
          <w:szCs w:val="20"/>
          <w:highlight w:val="yellow"/>
        </w:rPr>
        <w:t>Scaled Score: M=10, SD=3   Standard Score: M=100, SD=15</w:t>
      </w:r>
    </w:p>
    <w:p w14:paraId="0E4ACC07" w14:textId="77777777" w:rsidR="00E669A2" w:rsidRPr="009366FE" w:rsidRDefault="00E669A2">
      <w:pPr>
        <w:spacing w:line="240" w:lineRule="auto"/>
        <w:rPr>
          <w:sz w:val="20"/>
          <w:szCs w:val="20"/>
          <w:highlight w:val="yellow"/>
        </w:rPr>
      </w:pPr>
    </w:p>
    <w:p w14:paraId="6681D6FF" w14:textId="77777777" w:rsidR="00E669A2" w:rsidRPr="009366FE" w:rsidRDefault="009E34AB">
      <w:pPr>
        <w:spacing w:line="240" w:lineRule="auto"/>
        <w:jc w:val="both"/>
        <w:rPr>
          <w:highlight w:val="yellow"/>
        </w:rPr>
      </w:pPr>
      <w:r w:rsidRPr="009366FE">
        <w:rPr>
          <w:highlight w:val="yellow"/>
        </w:rPr>
        <w:t xml:space="preserve">The Core Language composite indicates that overall language skills are within normal limits. Further analysis of George’s performance across the four subtests revealed that he has a mild deficit in the areas </w:t>
      </w:r>
      <w:proofErr w:type="gramStart"/>
      <w:r w:rsidRPr="009366FE">
        <w:rPr>
          <w:highlight w:val="yellow"/>
        </w:rPr>
        <w:t>of  recalling</w:t>
      </w:r>
      <w:proofErr w:type="gramEnd"/>
      <w:r w:rsidRPr="009366FE">
        <w:rPr>
          <w:highlight w:val="yellow"/>
        </w:rPr>
        <w:t xml:space="preserve"> sentences.</w:t>
      </w:r>
    </w:p>
    <w:p w14:paraId="1E21E628" w14:textId="77777777" w:rsidR="00E669A2" w:rsidRPr="009366FE" w:rsidRDefault="00E669A2">
      <w:pPr>
        <w:spacing w:line="240" w:lineRule="auto"/>
        <w:jc w:val="both"/>
        <w:rPr>
          <w:highlight w:val="yellow"/>
        </w:rPr>
      </w:pPr>
    </w:p>
    <w:p w14:paraId="15874721" w14:textId="77777777" w:rsidR="00E669A2" w:rsidRPr="009366FE" w:rsidRDefault="009E34AB">
      <w:pPr>
        <w:spacing w:line="240" w:lineRule="auto"/>
        <w:jc w:val="both"/>
        <w:rPr>
          <w:highlight w:val="yellow"/>
        </w:rPr>
      </w:pPr>
      <w:r w:rsidRPr="009366FE">
        <w:rPr>
          <w:highlight w:val="yellow"/>
        </w:rPr>
        <w:t>Further analysis of the subtests indicates that George’s performance in Concepts and Following Directions is within normal limits (scaled score=11). On this subtest, George was presented with a visual stimulus array of six pictures and the examiner gave a series of multiple-step directions. For example, the examiner said “</w:t>
      </w:r>
      <w:proofErr w:type="spellStart"/>
      <w:r w:rsidRPr="009366FE">
        <w:rPr>
          <w:highlight w:val="yellow"/>
        </w:rPr>
        <w:t>señala</w:t>
      </w:r>
      <w:proofErr w:type="spellEnd"/>
      <w:r w:rsidRPr="009366FE">
        <w:rPr>
          <w:highlight w:val="yellow"/>
        </w:rPr>
        <w:t xml:space="preserve"> </w:t>
      </w:r>
      <w:proofErr w:type="spellStart"/>
      <w:r w:rsidRPr="009366FE">
        <w:rPr>
          <w:highlight w:val="yellow"/>
        </w:rPr>
        <w:t>los</w:t>
      </w:r>
      <w:proofErr w:type="spellEnd"/>
      <w:r w:rsidRPr="009366FE">
        <w:rPr>
          <w:highlight w:val="yellow"/>
        </w:rPr>
        <w:t xml:space="preserve"> </w:t>
      </w:r>
      <w:proofErr w:type="spellStart"/>
      <w:r w:rsidRPr="009366FE">
        <w:rPr>
          <w:highlight w:val="yellow"/>
        </w:rPr>
        <w:t>carros</w:t>
      </w:r>
      <w:proofErr w:type="spellEnd"/>
      <w:r w:rsidRPr="009366FE">
        <w:rPr>
          <w:highlight w:val="yellow"/>
        </w:rPr>
        <w:t xml:space="preserve"> que </w:t>
      </w:r>
      <w:proofErr w:type="spellStart"/>
      <w:r w:rsidRPr="009366FE">
        <w:rPr>
          <w:highlight w:val="yellow"/>
        </w:rPr>
        <w:t>están</w:t>
      </w:r>
      <w:proofErr w:type="spellEnd"/>
      <w:r w:rsidRPr="009366FE">
        <w:rPr>
          <w:highlight w:val="yellow"/>
        </w:rPr>
        <w:t xml:space="preserve"> </w:t>
      </w:r>
      <w:proofErr w:type="spellStart"/>
      <w:r w:rsidRPr="009366FE">
        <w:rPr>
          <w:highlight w:val="yellow"/>
        </w:rPr>
        <w:t>separados</w:t>
      </w:r>
      <w:proofErr w:type="spellEnd"/>
      <w:r w:rsidRPr="009366FE">
        <w:rPr>
          <w:highlight w:val="yellow"/>
        </w:rPr>
        <w:t xml:space="preserve"> </w:t>
      </w:r>
      <w:proofErr w:type="spellStart"/>
      <w:r w:rsidRPr="009366FE">
        <w:rPr>
          <w:highlight w:val="yellow"/>
        </w:rPr>
        <w:t>por</w:t>
      </w:r>
      <w:proofErr w:type="spellEnd"/>
      <w:r w:rsidRPr="009366FE">
        <w:rPr>
          <w:highlight w:val="yellow"/>
        </w:rPr>
        <w:t xml:space="preserve"> </w:t>
      </w:r>
      <w:proofErr w:type="spellStart"/>
      <w:r w:rsidRPr="009366FE">
        <w:rPr>
          <w:highlight w:val="yellow"/>
        </w:rPr>
        <w:t>una</w:t>
      </w:r>
      <w:proofErr w:type="spellEnd"/>
      <w:r w:rsidRPr="009366FE">
        <w:rPr>
          <w:highlight w:val="yellow"/>
        </w:rPr>
        <w:t xml:space="preserve"> manzana.” On this item, George pointed to the right picture. </w:t>
      </w:r>
      <w:proofErr w:type="gramStart"/>
      <w:r w:rsidRPr="009366FE">
        <w:rPr>
          <w:highlight w:val="yellow"/>
        </w:rPr>
        <w:t>George  followed</w:t>
      </w:r>
      <w:proofErr w:type="gramEnd"/>
      <w:r w:rsidRPr="009366FE">
        <w:rPr>
          <w:highlight w:val="yellow"/>
        </w:rPr>
        <w:t xml:space="preserve"> directions with words that meant inclusion (</w:t>
      </w:r>
      <w:proofErr w:type="spellStart"/>
      <w:r w:rsidRPr="009366FE">
        <w:rPr>
          <w:highlight w:val="yellow"/>
        </w:rPr>
        <w:t>todas</w:t>
      </w:r>
      <w:proofErr w:type="spellEnd"/>
      <w:r w:rsidRPr="009366FE">
        <w:rPr>
          <w:highlight w:val="yellow"/>
        </w:rPr>
        <w:t>), exclusion (</w:t>
      </w:r>
      <w:proofErr w:type="spellStart"/>
      <w:r w:rsidRPr="009366FE">
        <w:rPr>
          <w:highlight w:val="yellow"/>
        </w:rPr>
        <w:t>menos</w:t>
      </w:r>
      <w:proofErr w:type="spellEnd"/>
      <w:r w:rsidRPr="009366FE">
        <w:rPr>
          <w:highlight w:val="yellow"/>
        </w:rPr>
        <w:t xml:space="preserve"> </w:t>
      </w:r>
      <w:proofErr w:type="spellStart"/>
      <w:r w:rsidRPr="009366FE">
        <w:rPr>
          <w:highlight w:val="yellow"/>
        </w:rPr>
        <w:t>una</w:t>
      </w:r>
      <w:proofErr w:type="spellEnd"/>
      <w:r w:rsidRPr="009366FE">
        <w:rPr>
          <w:highlight w:val="yellow"/>
        </w:rPr>
        <w:t>), sequencing (</w:t>
      </w:r>
      <w:proofErr w:type="spellStart"/>
      <w:r w:rsidRPr="009366FE">
        <w:rPr>
          <w:highlight w:val="yellow"/>
        </w:rPr>
        <w:t>segundo</w:t>
      </w:r>
      <w:proofErr w:type="spellEnd"/>
      <w:r w:rsidRPr="009366FE">
        <w:rPr>
          <w:highlight w:val="yellow"/>
        </w:rPr>
        <w:t xml:space="preserve">, </w:t>
      </w:r>
      <w:proofErr w:type="spellStart"/>
      <w:r w:rsidRPr="009366FE">
        <w:rPr>
          <w:highlight w:val="yellow"/>
        </w:rPr>
        <w:t>tercero</w:t>
      </w:r>
      <w:proofErr w:type="spellEnd"/>
      <w:r w:rsidRPr="009366FE">
        <w:rPr>
          <w:highlight w:val="yellow"/>
        </w:rPr>
        <w:t>) and temporal concepts (luego, antes).</w:t>
      </w:r>
    </w:p>
    <w:p w14:paraId="01C0721E" w14:textId="77777777" w:rsidR="00E669A2" w:rsidRPr="009366FE" w:rsidRDefault="00E669A2">
      <w:pPr>
        <w:spacing w:line="240" w:lineRule="auto"/>
        <w:jc w:val="both"/>
        <w:rPr>
          <w:highlight w:val="yellow"/>
        </w:rPr>
      </w:pPr>
    </w:p>
    <w:p w14:paraId="4EE6940E" w14:textId="77777777" w:rsidR="00E669A2" w:rsidRPr="009366FE" w:rsidRDefault="009E34AB">
      <w:pPr>
        <w:spacing w:line="240" w:lineRule="auto"/>
        <w:jc w:val="both"/>
        <w:rPr>
          <w:highlight w:val="yellow"/>
        </w:rPr>
      </w:pPr>
      <w:r w:rsidRPr="009366FE">
        <w:rPr>
          <w:highlight w:val="yellow"/>
        </w:rPr>
        <w:t xml:space="preserve">On the subtest recalling sentences George obtained a scaled score of 4 which is below the normal range for his chronological age. On this subtest he was presented with sentences orally and he </w:t>
      </w:r>
      <w:proofErr w:type="gramStart"/>
      <w:r w:rsidRPr="009366FE">
        <w:rPr>
          <w:highlight w:val="yellow"/>
        </w:rPr>
        <w:t>has to</w:t>
      </w:r>
      <w:proofErr w:type="gramEnd"/>
      <w:r w:rsidRPr="009366FE">
        <w:rPr>
          <w:highlight w:val="yellow"/>
        </w:rPr>
        <w:t xml:space="preserve"> repeat the sentence back. George demonstrated difficulty remembering detailed information and frequently omitted prepositions and verbs and changed words. For </w:t>
      </w:r>
      <w:proofErr w:type="gramStart"/>
      <w:r w:rsidRPr="009366FE">
        <w:rPr>
          <w:highlight w:val="yellow"/>
        </w:rPr>
        <w:t>example</w:t>
      </w:r>
      <w:proofErr w:type="gramEnd"/>
      <w:r w:rsidRPr="009366FE">
        <w:rPr>
          <w:highlight w:val="yellow"/>
        </w:rPr>
        <w:t xml:space="preserve"> when presented with the sentence “</w:t>
      </w:r>
      <w:proofErr w:type="spellStart"/>
      <w:r w:rsidRPr="009366FE">
        <w:rPr>
          <w:highlight w:val="yellow"/>
        </w:rPr>
        <w:t>Fue</w:t>
      </w:r>
      <w:proofErr w:type="spellEnd"/>
      <w:r w:rsidRPr="009366FE">
        <w:rPr>
          <w:highlight w:val="yellow"/>
        </w:rPr>
        <w:t xml:space="preserve"> </w:t>
      </w:r>
      <w:proofErr w:type="spellStart"/>
      <w:r w:rsidRPr="009366FE">
        <w:rPr>
          <w:highlight w:val="yellow"/>
        </w:rPr>
        <w:t>puesta</w:t>
      </w:r>
      <w:proofErr w:type="spellEnd"/>
      <w:r w:rsidRPr="009366FE">
        <w:rPr>
          <w:highlight w:val="yellow"/>
        </w:rPr>
        <w:t xml:space="preserve"> la carta </w:t>
      </w:r>
      <w:proofErr w:type="spellStart"/>
      <w:r w:rsidRPr="009366FE">
        <w:rPr>
          <w:highlight w:val="yellow"/>
        </w:rPr>
        <w:t>por</w:t>
      </w:r>
      <w:proofErr w:type="spellEnd"/>
      <w:r w:rsidRPr="009366FE">
        <w:rPr>
          <w:highlight w:val="yellow"/>
        </w:rPr>
        <w:t xml:space="preserve"> </w:t>
      </w:r>
      <w:proofErr w:type="spellStart"/>
      <w:r w:rsidRPr="009366FE">
        <w:rPr>
          <w:highlight w:val="yellow"/>
        </w:rPr>
        <w:t>correo</w:t>
      </w:r>
      <w:proofErr w:type="spellEnd"/>
      <w:r w:rsidRPr="009366FE">
        <w:rPr>
          <w:highlight w:val="yellow"/>
        </w:rPr>
        <w:t>” he repeated “</w:t>
      </w:r>
      <w:proofErr w:type="spellStart"/>
      <w:r w:rsidRPr="009366FE">
        <w:rPr>
          <w:highlight w:val="yellow"/>
        </w:rPr>
        <w:t>puesta</w:t>
      </w:r>
      <w:proofErr w:type="spellEnd"/>
      <w:r w:rsidRPr="009366FE">
        <w:rPr>
          <w:highlight w:val="yellow"/>
        </w:rPr>
        <w:t xml:space="preserve"> carta de </w:t>
      </w:r>
      <w:proofErr w:type="spellStart"/>
      <w:r w:rsidRPr="009366FE">
        <w:rPr>
          <w:highlight w:val="yellow"/>
        </w:rPr>
        <w:t>correo</w:t>
      </w:r>
      <w:proofErr w:type="spellEnd"/>
      <w:r w:rsidRPr="009366FE">
        <w:rPr>
          <w:highlight w:val="yellow"/>
        </w:rPr>
        <w:t>”. These deficits can impact his ability to remember information in the academic setting and respond to questions with specific information.</w:t>
      </w:r>
    </w:p>
    <w:p w14:paraId="7ECACEE7" w14:textId="77777777" w:rsidR="00E669A2" w:rsidRPr="009366FE" w:rsidRDefault="00E669A2">
      <w:pPr>
        <w:spacing w:line="240" w:lineRule="auto"/>
        <w:jc w:val="both"/>
        <w:rPr>
          <w:highlight w:val="yellow"/>
        </w:rPr>
      </w:pPr>
    </w:p>
    <w:p w14:paraId="45706163" w14:textId="77777777" w:rsidR="00E669A2" w:rsidRPr="009366FE" w:rsidRDefault="009E34AB">
      <w:pPr>
        <w:spacing w:line="240" w:lineRule="auto"/>
        <w:jc w:val="both"/>
        <w:rPr>
          <w:highlight w:val="yellow"/>
        </w:rPr>
      </w:pPr>
      <w:r w:rsidRPr="009366FE">
        <w:rPr>
          <w:highlight w:val="yellow"/>
        </w:rPr>
        <w:lastRenderedPageBreak/>
        <w:t>On the subtest formulating sentences he obtained a standard score of 7 which is within the normal range for his chronological age. On this subtest he was presented with a picture and was given a word then he was asked to produce a sentence with it. For example, he was given the word "</w:t>
      </w:r>
      <w:proofErr w:type="spellStart"/>
      <w:r w:rsidRPr="009366FE">
        <w:rPr>
          <w:highlight w:val="yellow"/>
        </w:rPr>
        <w:t>rapidamente</w:t>
      </w:r>
      <w:proofErr w:type="spellEnd"/>
      <w:r w:rsidRPr="009366FE">
        <w:rPr>
          <w:highlight w:val="yellow"/>
        </w:rPr>
        <w:t>” and he responded “</w:t>
      </w:r>
      <w:proofErr w:type="spellStart"/>
      <w:r w:rsidRPr="009366FE">
        <w:rPr>
          <w:highlight w:val="yellow"/>
        </w:rPr>
        <w:t>Necesito</w:t>
      </w:r>
      <w:proofErr w:type="spellEnd"/>
      <w:r w:rsidRPr="009366FE">
        <w:rPr>
          <w:highlight w:val="yellow"/>
        </w:rPr>
        <w:t xml:space="preserve"> </w:t>
      </w:r>
      <w:proofErr w:type="spellStart"/>
      <w:r w:rsidRPr="009366FE">
        <w:rPr>
          <w:highlight w:val="yellow"/>
        </w:rPr>
        <w:t>correr</w:t>
      </w:r>
      <w:proofErr w:type="spellEnd"/>
      <w:r w:rsidRPr="009366FE">
        <w:rPr>
          <w:highlight w:val="yellow"/>
        </w:rPr>
        <w:t xml:space="preserve"> </w:t>
      </w:r>
      <w:proofErr w:type="spellStart"/>
      <w:r w:rsidRPr="009366FE">
        <w:rPr>
          <w:highlight w:val="yellow"/>
        </w:rPr>
        <w:t>rápidamente</w:t>
      </w:r>
      <w:proofErr w:type="spellEnd"/>
      <w:r w:rsidRPr="009366FE">
        <w:rPr>
          <w:highlight w:val="yellow"/>
        </w:rPr>
        <w:t xml:space="preserve"> para </w:t>
      </w:r>
      <w:proofErr w:type="spellStart"/>
      <w:r w:rsidRPr="009366FE">
        <w:rPr>
          <w:highlight w:val="yellow"/>
        </w:rPr>
        <w:t>jugar</w:t>
      </w:r>
      <w:proofErr w:type="spellEnd"/>
      <w:r w:rsidRPr="009366FE">
        <w:rPr>
          <w:highlight w:val="yellow"/>
        </w:rPr>
        <w:t xml:space="preserve"> </w:t>
      </w:r>
      <w:proofErr w:type="spellStart"/>
      <w:r w:rsidRPr="009366FE">
        <w:rPr>
          <w:highlight w:val="yellow"/>
        </w:rPr>
        <w:t>futbol</w:t>
      </w:r>
      <w:proofErr w:type="spellEnd"/>
      <w:r w:rsidRPr="009366FE">
        <w:rPr>
          <w:highlight w:val="yellow"/>
        </w:rPr>
        <w:t xml:space="preserve">”. He formulated sentences with the words given. It was observed that he exhibited difficulties with syntax. Some of his sentences were incomplete. For </w:t>
      </w:r>
      <w:proofErr w:type="gramStart"/>
      <w:r w:rsidRPr="009366FE">
        <w:rPr>
          <w:highlight w:val="yellow"/>
        </w:rPr>
        <w:t>example</w:t>
      </w:r>
      <w:proofErr w:type="gramEnd"/>
      <w:r w:rsidRPr="009366FE">
        <w:rPr>
          <w:highlight w:val="yellow"/>
        </w:rPr>
        <w:t xml:space="preserve"> when given the word </w:t>
      </w:r>
      <w:proofErr w:type="spellStart"/>
      <w:r w:rsidRPr="009366FE">
        <w:rPr>
          <w:highlight w:val="yellow"/>
        </w:rPr>
        <w:t>por</w:t>
      </w:r>
      <w:proofErr w:type="spellEnd"/>
      <w:r w:rsidRPr="009366FE">
        <w:rPr>
          <w:highlight w:val="yellow"/>
        </w:rPr>
        <w:t xml:space="preserve"> fin he responded “</w:t>
      </w:r>
      <w:proofErr w:type="spellStart"/>
      <w:r w:rsidRPr="009366FE">
        <w:rPr>
          <w:highlight w:val="yellow"/>
        </w:rPr>
        <w:t>por</w:t>
      </w:r>
      <w:proofErr w:type="spellEnd"/>
      <w:r w:rsidRPr="009366FE">
        <w:rPr>
          <w:highlight w:val="yellow"/>
        </w:rPr>
        <w:t xml:space="preserve"> fin </w:t>
      </w:r>
      <w:proofErr w:type="spellStart"/>
      <w:r w:rsidRPr="009366FE">
        <w:rPr>
          <w:highlight w:val="yellow"/>
        </w:rPr>
        <w:t>ya</w:t>
      </w:r>
      <w:proofErr w:type="spellEnd"/>
      <w:r w:rsidRPr="009366FE">
        <w:rPr>
          <w:highlight w:val="yellow"/>
        </w:rPr>
        <w:t xml:space="preserve"> </w:t>
      </w:r>
      <w:proofErr w:type="spellStart"/>
      <w:r w:rsidRPr="009366FE">
        <w:rPr>
          <w:highlight w:val="yellow"/>
        </w:rPr>
        <w:t>casi</w:t>
      </w:r>
      <w:proofErr w:type="spellEnd"/>
      <w:r w:rsidRPr="009366FE">
        <w:rPr>
          <w:highlight w:val="yellow"/>
        </w:rPr>
        <w:t xml:space="preserve"> </w:t>
      </w:r>
      <w:proofErr w:type="spellStart"/>
      <w:r w:rsidRPr="009366FE">
        <w:rPr>
          <w:highlight w:val="yellow"/>
        </w:rPr>
        <w:t>va</w:t>
      </w:r>
      <w:proofErr w:type="spellEnd"/>
      <w:r w:rsidRPr="009366FE">
        <w:rPr>
          <w:highlight w:val="yellow"/>
        </w:rPr>
        <w:t xml:space="preserve"> </w:t>
      </w:r>
      <w:proofErr w:type="spellStart"/>
      <w:r w:rsidRPr="009366FE">
        <w:rPr>
          <w:highlight w:val="yellow"/>
        </w:rPr>
        <w:t>acabar</w:t>
      </w:r>
      <w:proofErr w:type="spellEnd"/>
      <w:r w:rsidRPr="009366FE">
        <w:rPr>
          <w:highlight w:val="yellow"/>
        </w:rPr>
        <w:t>”.</w:t>
      </w:r>
    </w:p>
    <w:p w14:paraId="0354FB58" w14:textId="77777777" w:rsidR="00E669A2" w:rsidRPr="009366FE" w:rsidRDefault="00E669A2">
      <w:pPr>
        <w:spacing w:line="240" w:lineRule="auto"/>
        <w:jc w:val="both"/>
        <w:rPr>
          <w:highlight w:val="yellow"/>
        </w:rPr>
      </w:pPr>
    </w:p>
    <w:p w14:paraId="6E3B136B" w14:textId="77777777" w:rsidR="00E669A2" w:rsidRPr="009366FE" w:rsidRDefault="009E34AB">
      <w:pPr>
        <w:spacing w:line="240" w:lineRule="auto"/>
        <w:rPr>
          <w:highlight w:val="yellow"/>
        </w:rPr>
      </w:pPr>
      <w:r w:rsidRPr="009366FE">
        <w:rPr>
          <w:highlight w:val="yellow"/>
        </w:rPr>
        <w:t xml:space="preserve">A language sample was obtained using narration and conversation. During narration George was able to talk about his family in Spanish and a series that he watched in English. He talked about his parents and siblings and the things they do at home. The information he provided was very basic and he did not provide specific details. During narration he talked about the series he watched but his narration was characterized by a series of events. He did not connect his ideas or provide details about the situations. </w:t>
      </w:r>
    </w:p>
    <w:p w14:paraId="6B64CF68" w14:textId="77777777" w:rsidR="00E669A2" w:rsidRPr="009366FE" w:rsidRDefault="00E669A2">
      <w:pPr>
        <w:spacing w:line="240" w:lineRule="auto"/>
        <w:rPr>
          <w:highlight w:val="yellow"/>
        </w:rPr>
      </w:pPr>
    </w:p>
    <w:p w14:paraId="1575A9F7" w14:textId="77777777" w:rsidR="00E669A2" w:rsidRPr="009366FE" w:rsidRDefault="009E34AB">
      <w:pPr>
        <w:spacing w:line="240" w:lineRule="auto"/>
        <w:jc w:val="both"/>
        <w:rPr>
          <w:highlight w:val="yellow"/>
        </w:rPr>
      </w:pPr>
      <w:r w:rsidRPr="009366FE">
        <w:rPr>
          <w:highlight w:val="yellow"/>
        </w:rPr>
        <w:t xml:space="preserve">Is a </w:t>
      </w:r>
      <w:proofErr w:type="gramStart"/>
      <w:r w:rsidRPr="009366FE">
        <w:rPr>
          <w:highlight w:val="yellow"/>
        </w:rPr>
        <w:t>movie</w:t>
      </w:r>
      <w:proofErr w:type="gramEnd"/>
    </w:p>
    <w:p w14:paraId="5E0632D5" w14:textId="77777777" w:rsidR="00E669A2" w:rsidRPr="009366FE" w:rsidRDefault="009E34AB">
      <w:pPr>
        <w:spacing w:line="240" w:lineRule="auto"/>
        <w:jc w:val="both"/>
        <w:rPr>
          <w:highlight w:val="yellow"/>
        </w:rPr>
      </w:pPr>
      <w:r w:rsidRPr="009366FE">
        <w:rPr>
          <w:highlight w:val="yellow"/>
        </w:rPr>
        <w:t xml:space="preserve">Is a lot of </w:t>
      </w:r>
      <w:proofErr w:type="gramStart"/>
      <w:r w:rsidRPr="009366FE">
        <w:rPr>
          <w:highlight w:val="yellow"/>
        </w:rPr>
        <w:t>characters</w:t>
      </w:r>
      <w:proofErr w:type="gramEnd"/>
    </w:p>
    <w:p w14:paraId="2ED907DF" w14:textId="77777777" w:rsidR="00E669A2" w:rsidRPr="009366FE" w:rsidRDefault="009E34AB">
      <w:pPr>
        <w:spacing w:line="240" w:lineRule="auto"/>
        <w:jc w:val="both"/>
        <w:rPr>
          <w:highlight w:val="yellow"/>
        </w:rPr>
      </w:pPr>
      <w:r w:rsidRPr="009366FE">
        <w:rPr>
          <w:highlight w:val="yellow"/>
        </w:rPr>
        <w:t xml:space="preserve">She needs to </w:t>
      </w:r>
      <w:proofErr w:type="gramStart"/>
      <w:r w:rsidRPr="009366FE">
        <w:rPr>
          <w:highlight w:val="yellow"/>
        </w:rPr>
        <w:t>found</w:t>
      </w:r>
      <w:proofErr w:type="gramEnd"/>
      <w:r w:rsidRPr="009366FE">
        <w:rPr>
          <w:highlight w:val="yellow"/>
        </w:rPr>
        <w:t xml:space="preserve"> someone</w:t>
      </w:r>
    </w:p>
    <w:p w14:paraId="570FBE77" w14:textId="77777777" w:rsidR="00E669A2" w:rsidRPr="009366FE" w:rsidRDefault="009E34AB">
      <w:pPr>
        <w:spacing w:line="240" w:lineRule="auto"/>
        <w:jc w:val="both"/>
        <w:rPr>
          <w:highlight w:val="yellow"/>
        </w:rPr>
      </w:pPr>
      <w:r w:rsidRPr="009366FE">
        <w:rPr>
          <w:highlight w:val="yellow"/>
        </w:rPr>
        <w:t xml:space="preserve">The teacher </w:t>
      </w:r>
      <w:proofErr w:type="gramStart"/>
      <w:r w:rsidRPr="009366FE">
        <w:rPr>
          <w:highlight w:val="yellow"/>
        </w:rPr>
        <w:t>have</w:t>
      </w:r>
      <w:proofErr w:type="gramEnd"/>
      <w:r w:rsidRPr="009366FE">
        <w:rPr>
          <w:highlight w:val="yellow"/>
        </w:rPr>
        <w:t xml:space="preserve"> a son</w:t>
      </w:r>
    </w:p>
    <w:p w14:paraId="120ACDE0" w14:textId="77777777" w:rsidR="00E669A2" w:rsidRPr="009366FE" w:rsidRDefault="009E34AB">
      <w:pPr>
        <w:spacing w:line="240" w:lineRule="auto"/>
        <w:jc w:val="both"/>
        <w:rPr>
          <w:highlight w:val="yellow"/>
        </w:rPr>
      </w:pPr>
      <w:r w:rsidRPr="009366FE">
        <w:rPr>
          <w:highlight w:val="yellow"/>
        </w:rPr>
        <w:t xml:space="preserve">He needs to be bad a monster </w:t>
      </w:r>
      <w:proofErr w:type="spellStart"/>
      <w:r w:rsidRPr="009366FE">
        <w:rPr>
          <w:highlight w:val="yellow"/>
        </w:rPr>
        <w:t>porque</w:t>
      </w:r>
      <w:proofErr w:type="spellEnd"/>
      <w:r w:rsidRPr="009366FE">
        <w:rPr>
          <w:highlight w:val="yellow"/>
        </w:rPr>
        <w:t xml:space="preserve"> Wednesday and </w:t>
      </w:r>
      <w:proofErr w:type="gramStart"/>
      <w:r w:rsidRPr="009366FE">
        <w:rPr>
          <w:highlight w:val="yellow"/>
        </w:rPr>
        <w:t>he</w:t>
      </w:r>
      <w:proofErr w:type="gramEnd"/>
      <w:r w:rsidRPr="009366FE">
        <w:rPr>
          <w:highlight w:val="yellow"/>
        </w:rPr>
        <w:t xml:space="preserve"> teacher have another</w:t>
      </w:r>
    </w:p>
    <w:p w14:paraId="4388BA67" w14:textId="77777777" w:rsidR="00E669A2" w:rsidRPr="009366FE" w:rsidRDefault="009E34AB">
      <w:pPr>
        <w:spacing w:line="240" w:lineRule="auto"/>
        <w:jc w:val="both"/>
        <w:rPr>
          <w:highlight w:val="yellow"/>
        </w:rPr>
      </w:pPr>
      <w:r w:rsidRPr="009366FE">
        <w:rPr>
          <w:highlight w:val="yellow"/>
        </w:rPr>
        <w:t xml:space="preserve">His ideas were </w:t>
      </w:r>
      <w:proofErr w:type="gramStart"/>
      <w:r w:rsidRPr="009366FE">
        <w:rPr>
          <w:highlight w:val="yellow"/>
        </w:rPr>
        <w:t>incomplete</w:t>
      </w:r>
      <w:proofErr w:type="gramEnd"/>
      <w:r w:rsidRPr="009366FE">
        <w:rPr>
          <w:highlight w:val="yellow"/>
        </w:rPr>
        <w:t xml:space="preserve"> and he did not connect them.</w:t>
      </w:r>
    </w:p>
    <w:p w14:paraId="6F63EBD0" w14:textId="77777777" w:rsidR="00E669A2" w:rsidRPr="009366FE" w:rsidRDefault="00E669A2">
      <w:pPr>
        <w:spacing w:line="240" w:lineRule="auto"/>
        <w:jc w:val="both"/>
        <w:rPr>
          <w:highlight w:val="yellow"/>
        </w:rPr>
      </w:pPr>
    </w:p>
    <w:p w14:paraId="675A8811" w14:textId="77777777" w:rsidR="00E669A2" w:rsidRPr="009366FE" w:rsidRDefault="009E34AB">
      <w:pPr>
        <w:spacing w:line="240" w:lineRule="auto"/>
        <w:rPr>
          <w:highlight w:val="yellow"/>
        </w:rPr>
      </w:pPr>
      <w:r w:rsidRPr="009366FE">
        <w:rPr>
          <w:highlight w:val="yellow"/>
        </w:rPr>
        <w:t>George used a variety of nouns and verbs to describe. His use of connecting words was limited. He exhibited some difficulties with noun/verb agreement in Spanish (</w:t>
      </w:r>
      <w:proofErr w:type="spellStart"/>
      <w:r w:rsidRPr="009366FE">
        <w:rPr>
          <w:highlight w:val="yellow"/>
        </w:rPr>
        <w:t>el</w:t>
      </w:r>
      <w:proofErr w:type="spellEnd"/>
      <w:r w:rsidRPr="009366FE">
        <w:rPr>
          <w:highlight w:val="yellow"/>
        </w:rPr>
        <w:t xml:space="preserve"> senor </w:t>
      </w:r>
      <w:proofErr w:type="spellStart"/>
      <w:r w:rsidRPr="009366FE">
        <w:rPr>
          <w:highlight w:val="yellow"/>
        </w:rPr>
        <w:t>mato</w:t>
      </w:r>
      <w:proofErr w:type="spellEnd"/>
      <w:r w:rsidRPr="009366FE">
        <w:rPr>
          <w:highlight w:val="yellow"/>
        </w:rPr>
        <w:t xml:space="preserve"> </w:t>
      </w:r>
      <w:proofErr w:type="spellStart"/>
      <w:r w:rsidRPr="009366FE">
        <w:rPr>
          <w:highlight w:val="yellow"/>
        </w:rPr>
        <w:t>ella</w:t>
      </w:r>
      <w:proofErr w:type="spellEnd"/>
      <w:r w:rsidRPr="009366FE">
        <w:rPr>
          <w:highlight w:val="yellow"/>
        </w:rPr>
        <w:t xml:space="preserve">). He also mixed Spanish and </w:t>
      </w:r>
      <w:proofErr w:type="gramStart"/>
      <w:r w:rsidRPr="009366FE">
        <w:rPr>
          <w:highlight w:val="yellow"/>
        </w:rPr>
        <w:t>English</w:t>
      </w:r>
      <w:proofErr w:type="gramEnd"/>
      <w:r w:rsidRPr="009366FE">
        <w:rPr>
          <w:highlight w:val="yellow"/>
        </w:rPr>
        <w:t xml:space="preserve"> and his sentences were incomplete.</w:t>
      </w:r>
    </w:p>
    <w:p w14:paraId="1722D79C" w14:textId="77777777" w:rsidR="00E669A2" w:rsidRPr="009366FE" w:rsidRDefault="00E669A2">
      <w:pPr>
        <w:spacing w:line="240" w:lineRule="auto"/>
        <w:rPr>
          <w:highlight w:val="yellow"/>
        </w:rPr>
      </w:pPr>
    </w:p>
    <w:p w14:paraId="2EB63093" w14:textId="77777777" w:rsidR="00E669A2" w:rsidRPr="009366FE" w:rsidRDefault="009E34AB">
      <w:pPr>
        <w:spacing w:line="240" w:lineRule="auto"/>
        <w:rPr>
          <w:highlight w:val="yellow"/>
        </w:rPr>
      </w:pPr>
      <w:r w:rsidRPr="009366FE">
        <w:rPr>
          <w:highlight w:val="yellow"/>
        </w:rPr>
        <w:t xml:space="preserve">During conversation George responded to different questions, initiated conversations, took turns and maintained the topic of conversations. He used simple sentences to communicate his ideas. He sometimes talked about things that were not related to the topic. </w:t>
      </w:r>
    </w:p>
    <w:p w14:paraId="1E723406" w14:textId="77777777" w:rsidR="00E669A2" w:rsidRPr="009366FE" w:rsidRDefault="00E669A2">
      <w:pPr>
        <w:spacing w:line="240" w:lineRule="auto"/>
        <w:jc w:val="both"/>
        <w:rPr>
          <w:highlight w:val="yellow"/>
        </w:rPr>
      </w:pPr>
    </w:p>
    <w:p w14:paraId="1E427BA2" w14:textId="77777777" w:rsidR="00E669A2" w:rsidRPr="009366FE" w:rsidRDefault="009E34AB">
      <w:pPr>
        <w:spacing w:line="240" w:lineRule="auto"/>
        <w:jc w:val="both"/>
        <w:rPr>
          <w:highlight w:val="yellow"/>
        </w:rPr>
      </w:pPr>
      <w:r w:rsidRPr="009366FE">
        <w:rPr>
          <w:highlight w:val="yellow"/>
        </w:rPr>
        <w:t>Pragmatic skills appeared to be below normal limits during testing. He engaged in conversations with others, asked/answered questions, initiated and maintained conversations using appropriate eye contact. George uses language to interact with others and to express his ideas.</w:t>
      </w:r>
    </w:p>
    <w:p w14:paraId="778DCB31" w14:textId="77777777" w:rsidR="00E669A2" w:rsidRPr="009366FE" w:rsidRDefault="009E34AB">
      <w:pPr>
        <w:spacing w:line="240" w:lineRule="auto"/>
        <w:jc w:val="both"/>
        <w:rPr>
          <w:highlight w:val="yellow"/>
        </w:rPr>
      </w:pPr>
      <w:r w:rsidRPr="009366FE">
        <w:rPr>
          <w:highlight w:val="yellow"/>
        </w:rPr>
        <w:t>George did not elaborate when answering questions. He did not ask for clarification or made relevant contributions to the conversation.</w:t>
      </w:r>
    </w:p>
    <w:p w14:paraId="15B912BC" w14:textId="77777777" w:rsidR="00E669A2" w:rsidRPr="009366FE" w:rsidRDefault="00E669A2">
      <w:pPr>
        <w:spacing w:line="240" w:lineRule="auto"/>
        <w:jc w:val="both"/>
        <w:rPr>
          <w:highlight w:val="yellow"/>
        </w:rPr>
      </w:pPr>
    </w:p>
    <w:p w14:paraId="78107A8E" w14:textId="77777777" w:rsidR="00E669A2" w:rsidRPr="009366FE" w:rsidRDefault="009E34AB">
      <w:pPr>
        <w:spacing w:line="240" w:lineRule="auto"/>
        <w:jc w:val="both"/>
        <w:rPr>
          <w:highlight w:val="yellow"/>
        </w:rPr>
      </w:pPr>
      <w:r w:rsidRPr="009366FE">
        <w:rPr>
          <w:highlight w:val="yellow"/>
        </w:rPr>
        <w:t>According to testing results, parent information and observations made during testing George exhibits receptive and expressive language skills and pragmatic skills that are below the normal range for his chronological age.</w:t>
      </w:r>
    </w:p>
    <w:p w14:paraId="2B3A85A2" w14:textId="77777777" w:rsidR="00E669A2" w:rsidRPr="009366FE" w:rsidRDefault="00E669A2">
      <w:pPr>
        <w:spacing w:line="240" w:lineRule="auto"/>
        <w:jc w:val="both"/>
        <w:rPr>
          <w:highlight w:val="yellow"/>
        </w:rPr>
      </w:pPr>
    </w:p>
    <w:p w14:paraId="7F256EFD" w14:textId="77777777" w:rsidR="00E669A2" w:rsidRPr="009366FE" w:rsidRDefault="009E34AB">
      <w:pPr>
        <w:spacing w:line="240" w:lineRule="auto"/>
        <w:jc w:val="both"/>
        <w:rPr>
          <w:highlight w:val="yellow"/>
        </w:rPr>
      </w:pPr>
      <w:r w:rsidRPr="009366FE">
        <w:rPr>
          <w:highlight w:val="yellow"/>
        </w:rPr>
        <w:t>George does meet eligibility as a student with a Speech Impairment.</w:t>
      </w:r>
    </w:p>
    <w:p w14:paraId="5A1FE9A1" w14:textId="77777777" w:rsidR="00E669A2" w:rsidRPr="009366FE" w:rsidRDefault="009E34AB">
      <w:pPr>
        <w:spacing w:before="240" w:after="240" w:line="240" w:lineRule="auto"/>
        <w:jc w:val="both"/>
        <w:rPr>
          <w:b/>
          <w:highlight w:val="yellow"/>
          <w:u w:val="single"/>
        </w:rPr>
      </w:pPr>
      <w:r w:rsidRPr="009366FE">
        <w:rPr>
          <w:b/>
          <w:highlight w:val="yellow"/>
          <w:u w:val="single"/>
        </w:rPr>
        <w:t>Fluency, Voice, and Oral Motor Abilities</w:t>
      </w:r>
    </w:p>
    <w:p w14:paraId="155299EF" w14:textId="77777777" w:rsidR="00E669A2" w:rsidRPr="009366FE" w:rsidRDefault="009E34AB">
      <w:pPr>
        <w:spacing w:before="240" w:after="240" w:line="240" w:lineRule="auto"/>
        <w:jc w:val="both"/>
        <w:rPr>
          <w:highlight w:val="yellow"/>
        </w:rPr>
      </w:pPr>
      <w:r w:rsidRPr="009366FE">
        <w:rPr>
          <w:highlight w:val="yellow"/>
        </w:rPr>
        <w:t>Fluency and voice were found to be within normal limits.  An examination/observation of oral motor abilities revealed/indicated adequate structure and mobility to support functional communication.</w:t>
      </w:r>
    </w:p>
    <w:p w14:paraId="1CE83480" w14:textId="77777777" w:rsidR="00E669A2" w:rsidRPr="009366FE" w:rsidRDefault="009E34AB">
      <w:pPr>
        <w:spacing w:line="240" w:lineRule="auto"/>
        <w:jc w:val="both"/>
        <w:rPr>
          <w:b/>
          <w:highlight w:val="yellow"/>
          <w:u w:val="single"/>
        </w:rPr>
      </w:pPr>
      <w:r w:rsidRPr="009366FE">
        <w:rPr>
          <w:b/>
          <w:highlight w:val="yellow"/>
          <w:u w:val="single"/>
        </w:rPr>
        <w:t>PHYSICAL INFORMATION</w:t>
      </w:r>
    </w:p>
    <w:p w14:paraId="1332E1B4" w14:textId="77777777" w:rsidR="00E669A2" w:rsidRPr="009366FE" w:rsidRDefault="009E34AB">
      <w:pPr>
        <w:spacing w:line="240" w:lineRule="auto"/>
        <w:jc w:val="both"/>
        <w:rPr>
          <w:highlight w:val="yellow"/>
        </w:rPr>
      </w:pPr>
      <w:r w:rsidRPr="009366FE">
        <w:rPr>
          <w:highlight w:val="yellow"/>
        </w:rPr>
        <w:t>Updated information was not requested in this area.</w:t>
      </w:r>
    </w:p>
    <w:p w14:paraId="220969A5" w14:textId="77777777" w:rsidR="00E669A2" w:rsidRPr="009366FE" w:rsidRDefault="00E669A2">
      <w:pPr>
        <w:spacing w:line="240" w:lineRule="auto"/>
        <w:rPr>
          <w:highlight w:val="yellow"/>
        </w:rPr>
      </w:pPr>
    </w:p>
    <w:p w14:paraId="5E269BB5" w14:textId="77777777" w:rsidR="00E669A2" w:rsidRPr="009366FE" w:rsidRDefault="009E34AB">
      <w:pPr>
        <w:spacing w:line="240" w:lineRule="auto"/>
        <w:rPr>
          <w:b/>
          <w:highlight w:val="yellow"/>
          <w:u w:val="single"/>
        </w:rPr>
      </w:pPr>
      <w:r w:rsidRPr="009366FE">
        <w:rPr>
          <w:b/>
          <w:highlight w:val="yellow"/>
          <w:u w:val="single"/>
        </w:rPr>
        <w:lastRenderedPageBreak/>
        <w:t>ASSISTIVE TECHNOLOGY</w:t>
      </w:r>
    </w:p>
    <w:p w14:paraId="0A305483" w14:textId="77777777" w:rsidR="00E669A2" w:rsidRPr="009366FE" w:rsidRDefault="009E34AB">
      <w:pPr>
        <w:spacing w:line="240" w:lineRule="auto"/>
        <w:jc w:val="both"/>
        <w:rPr>
          <w:highlight w:val="yellow"/>
        </w:rPr>
      </w:pPr>
      <w:r w:rsidRPr="009366FE">
        <w:rPr>
          <w:highlight w:val="yellow"/>
        </w:rPr>
        <w:t>Updated information was not requested in this area.</w:t>
      </w:r>
    </w:p>
    <w:p w14:paraId="7B26CC53" w14:textId="77777777" w:rsidR="00E669A2" w:rsidRPr="009366FE" w:rsidRDefault="00E669A2">
      <w:pPr>
        <w:spacing w:line="240" w:lineRule="auto"/>
        <w:jc w:val="both"/>
        <w:rPr>
          <w:highlight w:val="yellow"/>
        </w:rPr>
      </w:pPr>
    </w:p>
    <w:p w14:paraId="1A7988D6" w14:textId="77777777" w:rsidR="00E669A2" w:rsidRPr="009366FE" w:rsidRDefault="009E34AB">
      <w:pPr>
        <w:spacing w:line="240" w:lineRule="auto"/>
        <w:jc w:val="both"/>
        <w:rPr>
          <w:b/>
          <w:highlight w:val="yellow"/>
          <w:u w:val="single"/>
        </w:rPr>
      </w:pPr>
      <w:r w:rsidRPr="009366FE">
        <w:rPr>
          <w:b/>
          <w:highlight w:val="yellow"/>
          <w:u w:val="single"/>
        </w:rPr>
        <w:t>EMOTIONAL/BEHAVIORAL</w:t>
      </w:r>
    </w:p>
    <w:p w14:paraId="438336CF" w14:textId="77777777" w:rsidR="00E669A2" w:rsidRPr="009366FE" w:rsidRDefault="009E34AB">
      <w:pPr>
        <w:spacing w:line="240" w:lineRule="auto"/>
        <w:jc w:val="both"/>
        <w:rPr>
          <w:highlight w:val="yellow"/>
        </w:rPr>
      </w:pPr>
      <w:r w:rsidRPr="009366FE">
        <w:rPr>
          <w:highlight w:val="yellow"/>
        </w:rPr>
        <w:t>Updated information was not requested in this area.</w:t>
      </w:r>
    </w:p>
    <w:p w14:paraId="1BDA7E77" w14:textId="77777777" w:rsidR="00E669A2" w:rsidRPr="009366FE" w:rsidRDefault="00E669A2">
      <w:pPr>
        <w:spacing w:line="240" w:lineRule="auto"/>
        <w:jc w:val="both"/>
        <w:rPr>
          <w:highlight w:val="yellow"/>
        </w:rPr>
      </w:pPr>
    </w:p>
    <w:p w14:paraId="283257D9" w14:textId="77777777" w:rsidR="00E669A2" w:rsidRPr="009366FE" w:rsidRDefault="009E34AB">
      <w:pPr>
        <w:spacing w:line="240" w:lineRule="auto"/>
        <w:jc w:val="both"/>
        <w:rPr>
          <w:b/>
          <w:highlight w:val="yellow"/>
          <w:u w:val="single"/>
        </w:rPr>
      </w:pPr>
      <w:r w:rsidRPr="009366FE">
        <w:rPr>
          <w:b/>
          <w:highlight w:val="yellow"/>
          <w:u w:val="single"/>
        </w:rPr>
        <w:t>ACADEMIC/DEVELOPMENTAL PERFORMANCE</w:t>
      </w:r>
    </w:p>
    <w:p w14:paraId="2E60F7A6" w14:textId="77777777" w:rsidR="00E669A2" w:rsidRPr="009366FE" w:rsidRDefault="009E34AB">
      <w:pPr>
        <w:tabs>
          <w:tab w:val="left" w:pos="1139"/>
        </w:tabs>
        <w:spacing w:line="240" w:lineRule="auto"/>
        <w:jc w:val="both"/>
        <w:rPr>
          <w:highlight w:val="yellow"/>
        </w:rPr>
      </w:pPr>
      <w:r w:rsidRPr="009366FE">
        <w:rPr>
          <w:highlight w:val="yellow"/>
        </w:rPr>
        <w:tab/>
      </w:r>
    </w:p>
    <w:p w14:paraId="590970A6" w14:textId="77777777" w:rsidR="00E669A2" w:rsidRPr="009366FE" w:rsidRDefault="009E34AB">
      <w:pPr>
        <w:spacing w:line="240" w:lineRule="auto"/>
        <w:jc w:val="both"/>
        <w:rPr>
          <w:highlight w:val="yellow"/>
        </w:rPr>
      </w:pPr>
      <w:r w:rsidRPr="009366FE">
        <w:rPr>
          <w:highlight w:val="yellow"/>
        </w:rPr>
        <w:t xml:space="preserve">Information regarding a student’s level of academic and/or developmental performance is gathered through report cards, state developed assessments, district assessments, teacher reports, observations, and the administration of standardized achievement tests.  The collection of educational performance data is used to assess the student’s level of acquired knowledge and to determine whether the learned level of academic/developmental information is correlated to a pattern of strengths and weaknesses within a student’s academic and cognitive processing profiles.  </w:t>
      </w:r>
    </w:p>
    <w:p w14:paraId="5A3365DF" w14:textId="77777777" w:rsidR="00E669A2" w:rsidRPr="009366FE" w:rsidRDefault="00E669A2">
      <w:pPr>
        <w:spacing w:line="240" w:lineRule="auto"/>
        <w:jc w:val="both"/>
        <w:rPr>
          <w:highlight w:val="yellow"/>
        </w:rPr>
      </w:pPr>
    </w:p>
    <w:p w14:paraId="00D8067D" w14:textId="77777777" w:rsidR="00E669A2" w:rsidRPr="009366FE" w:rsidRDefault="009E34AB">
      <w:pPr>
        <w:spacing w:line="240" w:lineRule="auto"/>
        <w:jc w:val="both"/>
        <w:rPr>
          <w:highlight w:val="yellow"/>
        </w:rPr>
      </w:pPr>
      <w:r w:rsidRPr="009366FE">
        <w:rPr>
          <w:highlight w:val="yellow"/>
        </w:rPr>
        <w:t>An examination of student’s academic history reveals the following grades:</w:t>
      </w:r>
    </w:p>
    <w:p w14:paraId="7A7DA127" w14:textId="77777777" w:rsidR="00E669A2" w:rsidRPr="009366FE" w:rsidRDefault="00E669A2">
      <w:pPr>
        <w:spacing w:line="240" w:lineRule="auto"/>
        <w:jc w:val="both"/>
        <w:rPr>
          <w:highlight w:val="yellow"/>
        </w:rPr>
      </w:pPr>
    </w:p>
    <w:tbl>
      <w:tblPr>
        <w:tblStyle w:val="ae"/>
        <w:tblW w:w="847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990"/>
        <w:gridCol w:w="1395"/>
        <w:gridCol w:w="1365"/>
        <w:gridCol w:w="1440"/>
        <w:gridCol w:w="1635"/>
      </w:tblGrid>
      <w:tr w:rsidR="00E669A2" w:rsidRPr="009366FE" w14:paraId="02901C25" w14:textId="77777777">
        <w:tc>
          <w:tcPr>
            <w:tcW w:w="1650" w:type="dxa"/>
            <w:shd w:val="clear" w:color="auto" w:fill="D9D9D9"/>
          </w:tcPr>
          <w:p w14:paraId="409C5AC4" w14:textId="77777777" w:rsidR="00E669A2" w:rsidRPr="009366FE" w:rsidRDefault="009E34AB">
            <w:pPr>
              <w:spacing w:line="240" w:lineRule="auto"/>
              <w:jc w:val="both"/>
              <w:rPr>
                <w:b/>
                <w:sz w:val="20"/>
                <w:szCs w:val="20"/>
                <w:highlight w:val="yellow"/>
              </w:rPr>
            </w:pPr>
            <w:r w:rsidRPr="009366FE">
              <w:rPr>
                <w:b/>
                <w:sz w:val="20"/>
                <w:szCs w:val="20"/>
                <w:highlight w:val="yellow"/>
              </w:rPr>
              <w:t>School year</w:t>
            </w:r>
          </w:p>
        </w:tc>
        <w:tc>
          <w:tcPr>
            <w:tcW w:w="990" w:type="dxa"/>
            <w:shd w:val="clear" w:color="auto" w:fill="D9D9D9"/>
          </w:tcPr>
          <w:p w14:paraId="4952F17C" w14:textId="77777777" w:rsidR="00E669A2" w:rsidRPr="009366FE" w:rsidRDefault="009E34AB">
            <w:pPr>
              <w:spacing w:line="240" w:lineRule="auto"/>
              <w:jc w:val="both"/>
              <w:rPr>
                <w:b/>
                <w:sz w:val="20"/>
                <w:szCs w:val="20"/>
                <w:highlight w:val="yellow"/>
              </w:rPr>
            </w:pPr>
            <w:r w:rsidRPr="009366FE">
              <w:rPr>
                <w:b/>
                <w:sz w:val="20"/>
                <w:szCs w:val="20"/>
                <w:highlight w:val="yellow"/>
              </w:rPr>
              <w:t>Grade</w:t>
            </w:r>
          </w:p>
        </w:tc>
        <w:tc>
          <w:tcPr>
            <w:tcW w:w="1395" w:type="dxa"/>
            <w:shd w:val="clear" w:color="auto" w:fill="D9D9D9"/>
          </w:tcPr>
          <w:p w14:paraId="0E070B8D" w14:textId="77777777" w:rsidR="00E669A2" w:rsidRPr="009366FE" w:rsidRDefault="009E34AB">
            <w:pPr>
              <w:spacing w:line="240" w:lineRule="auto"/>
              <w:jc w:val="both"/>
              <w:rPr>
                <w:b/>
                <w:sz w:val="20"/>
                <w:szCs w:val="20"/>
                <w:highlight w:val="yellow"/>
              </w:rPr>
            </w:pPr>
            <w:r w:rsidRPr="009366FE">
              <w:rPr>
                <w:b/>
                <w:sz w:val="20"/>
                <w:szCs w:val="20"/>
                <w:highlight w:val="yellow"/>
              </w:rPr>
              <w:t>Math</w:t>
            </w:r>
          </w:p>
        </w:tc>
        <w:tc>
          <w:tcPr>
            <w:tcW w:w="1365" w:type="dxa"/>
            <w:shd w:val="clear" w:color="auto" w:fill="D9D9D9"/>
          </w:tcPr>
          <w:p w14:paraId="3F52CA1C" w14:textId="77777777" w:rsidR="00E669A2" w:rsidRPr="009366FE" w:rsidRDefault="009E34AB">
            <w:pPr>
              <w:spacing w:line="240" w:lineRule="auto"/>
              <w:jc w:val="both"/>
              <w:rPr>
                <w:b/>
                <w:sz w:val="20"/>
                <w:szCs w:val="20"/>
                <w:highlight w:val="yellow"/>
              </w:rPr>
            </w:pPr>
            <w:r w:rsidRPr="009366FE">
              <w:rPr>
                <w:b/>
                <w:sz w:val="20"/>
                <w:szCs w:val="20"/>
                <w:highlight w:val="yellow"/>
              </w:rPr>
              <w:t>ELA</w:t>
            </w:r>
          </w:p>
        </w:tc>
        <w:tc>
          <w:tcPr>
            <w:tcW w:w="1440" w:type="dxa"/>
            <w:shd w:val="clear" w:color="auto" w:fill="D9D9D9"/>
          </w:tcPr>
          <w:p w14:paraId="66205C40" w14:textId="77777777" w:rsidR="00E669A2" w:rsidRPr="009366FE" w:rsidRDefault="009E34AB">
            <w:pPr>
              <w:spacing w:line="240" w:lineRule="auto"/>
              <w:jc w:val="both"/>
              <w:rPr>
                <w:b/>
                <w:sz w:val="20"/>
                <w:szCs w:val="20"/>
                <w:highlight w:val="yellow"/>
              </w:rPr>
            </w:pPr>
            <w:r w:rsidRPr="009366FE">
              <w:rPr>
                <w:b/>
                <w:sz w:val="20"/>
                <w:szCs w:val="20"/>
                <w:highlight w:val="yellow"/>
              </w:rPr>
              <w:t>Science</w:t>
            </w:r>
          </w:p>
        </w:tc>
        <w:tc>
          <w:tcPr>
            <w:tcW w:w="1635" w:type="dxa"/>
            <w:shd w:val="clear" w:color="auto" w:fill="D9D9D9"/>
          </w:tcPr>
          <w:p w14:paraId="027FF96A" w14:textId="77777777" w:rsidR="00E669A2" w:rsidRPr="009366FE" w:rsidRDefault="009E34AB">
            <w:pPr>
              <w:spacing w:line="240" w:lineRule="auto"/>
              <w:jc w:val="both"/>
              <w:rPr>
                <w:b/>
                <w:sz w:val="20"/>
                <w:szCs w:val="20"/>
                <w:highlight w:val="yellow"/>
              </w:rPr>
            </w:pPr>
            <w:r w:rsidRPr="009366FE">
              <w:rPr>
                <w:b/>
                <w:sz w:val="20"/>
                <w:szCs w:val="20"/>
                <w:highlight w:val="yellow"/>
              </w:rPr>
              <w:t>Social Studies</w:t>
            </w:r>
          </w:p>
        </w:tc>
      </w:tr>
      <w:tr w:rsidR="00E669A2" w:rsidRPr="009366FE" w14:paraId="78F55EC0" w14:textId="77777777">
        <w:tc>
          <w:tcPr>
            <w:tcW w:w="1650" w:type="dxa"/>
            <w:shd w:val="clear" w:color="auto" w:fill="auto"/>
          </w:tcPr>
          <w:p w14:paraId="6D94799A" w14:textId="77777777" w:rsidR="00E669A2" w:rsidRPr="009366FE" w:rsidRDefault="009E34AB">
            <w:pPr>
              <w:spacing w:line="240" w:lineRule="auto"/>
              <w:jc w:val="both"/>
              <w:rPr>
                <w:sz w:val="20"/>
                <w:szCs w:val="20"/>
                <w:highlight w:val="yellow"/>
              </w:rPr>
            </w:pPr>
            <w:r w:rsidRPr="001B7DB2">
              <w:rPr>
                <w:sz w:val="20"/>
                <w:szCs w:val="20"/>
              </w:rPr>
              <w:t>2023-2024</w:t>
            </w:r>
          </w:p>
        </w:tc>
        <w:tc>
          <w:tcPr>
            <w:tcW w:w="990" w:type="dxa"/>
            <w:shd w:val="clear" w:color="auto" w:fill="auto"/>
          </w:tcPr>
          <w:p w14:paraId="740A08B1" w14:textId="77777777" w:rsidR="00E669A2" w:rsidRPr="009366FE" w:rsidRDefault="009E34AB">
            <w:pPr>
              <w:spacing w:line="240" w:lineRule="auto"/>
              <w:jc w:val="both"/>
              <w:rPr>
                <w:sz w:val="20"/>
                <w:szCs w:val="20"/>
                <w:highlight w:val="yellow"/>
              </w:rPr>
            </w:pPr>
            <w:r w:rsidRPr="009366FE">
              <w:rPr>
                <w:sz w:val="20"/>
                <w:szCs w:val="20"/>
                <w:highlight w:val="yellow"/>
              </w:rPr>
              <w:t>6th</w:t>
            </w:r>
          </w:p>
        </w:tc>
        <w:tc>
          <w:tcPr>
            <w:tcW w:w="1395" w:type="dxa"/>
            <w:shd w:val="clear" w:color="auto" w:fill="auto"/>
          </w:tcPr>
          <w:p w14:paraId="3FFC5B52" w14:textId="77777777" w:rsidR="00E669A2" w:rsidRPr="001B7DB2" w:rsidRDefault="009E34AB">
            <w:pPr>
              <w:spacing w:line="240" w:lineRule="auto"/>
              <w:jc w:val="both"/>
              <w:rPr>
                <w:sz w:val="20"/>
                <w:szCs w:val="20"/>
              </w:rPr>
            </w:pPr>
            <w:r w:rsidRPr="001B7DB2">
              <w:rPr>
                <w:sz w:val="20"/>
                <w:szCs w:val="20"/>
              </w:rPr>
              <w:t xml:space="preserve"> 88</w:t>
            </w:r>
          </w:p>
        </w:tc>
        <w:tc>
          <w:tcPr>
            <w:tcW w:w="1365" w:type="dxa"/>
            <w:shd w:val="clear" w:color="auto" w:fill="auto"/>
          </w:tcPr>
          <w:p w14:paraId="4F483DB8" w14:textId="77777777" w:rsidR="00E669A2" w:rsidRPr="001B7DB2" w:rsidRDefault="009E34AB">
            <w:pPr>
              <w:spacing w:line="240" w:lineRule="auto"/>
              <w:jc w:val="both"/>
              <w:rPr>
                <w:sz w:val="20"/>
                <w:szCs w:val="20"/>
              </w:rPr>
            </w:pPr>
            <w:r w:rsidRPr="001B7DB2">
              <w:rPr>
                <w:sz w:val="20"/>
                <w:szCs w:val="20"/>
              </w:rPr>
              <w:t>70</w:t>
            </w:r>
          </w:p>
        </w:tc>
        <w:tc>
          <w:tcPr>
            <w:tcW w:w="1440" w:type="dxa"/>
            <w:shd w:val="clear" w:color="auto" w:fill="auto"/>
          </w:tcPr>
          <w:p w14:paraId="21748906" w14:textId="77777777" w:rsidR="00E669A2" w:rsidRPr="001B7DB2" w:rsidRDefault="009E34AB">
            <w:pPr>
              <w:spacing w:line="240" w:lineRule="auto"/>
              <w:jc w:val="both"/>
              <w:rPr>
                <w:sz w:val="20"/>
                <w:szCs w:val="20"/>
              </w:rPr>
            </w:pPr>
            <w:r w:rsidRPr="001B7DB2">
              <w:rPr>
                <w:sz w:val="20"/>
                <w:szCs w:val="20"/>
              </w:rPr>
              <w:t>76</w:t>
            </w:r>
          </w:p>
        </w:tc>
        <w:tc>
          <w:tcPr>
            <w:tcW w:w="1635" w:type="dxa"/>
            <w:shd w:val="clear" w:color="auto" w:fill="auto"/>
          </w:tcPr>
          <w:p w14:paraId="0EB9621B" w14:textId="77777777" w:rsidR="00E669A2" w:rsidRPr="001B7DB2" w:rsidRDefault="009E34AB">
            <w:pPr>
              <w:spacing w:line="240" w:lineRule="auto"/>
              <w:jc w:val="both"/>
              <w:rPr>
                <w:sz w:val="20"/>
                <w:szCs w:val="20"/>
              </w:rPr>
            </w:pPr>
            <w:r w:rsidRPr="001B7DB2">
              <w:rPr>
                <w:sz w:val="20"/>
                <w:szCs w:val="20"/>
              </w:rPr>
              <w:t>71</w:t>
            </w:r>
          </w:p>
        </w:tc>
      </w:tr>
    </w:tbl>
    <w:p w14:paraId="7840EDBF" w14:textId="77777777" w:rsidR="00E669A2" w:rsidRPr="009366FE" w:rsidRDefault="00E669A2">
      <w:pPr>
        <w:spacing w:line="240" w:lineRule="auto"/>
        <w:jc w:val="both"/>
        <w:rPr>
          <w:highlight w:val="yellow"/>
        </w:rPr>
      </w:pPr>
    </w:p>
    <w:p w14:paraId="6DEDBE48" w14:textId="77777777" w:rsidR="00E669A2" w:rsidRPr="009366FE" w:rsidRDefault="009E34AB">
      <w:pPr>
        <w:spacing w:line="240" w:lineRule="auto"/>
        <w:jc w:val="both"/>
        <w:rPr>
          <w:highlight w:val="yellow"/>
        </w:rPr>
      </w:pPr>
      <w:r w:rsidRPr="009366FE">
        <w:rPr>
          <w:highlight w:val="yellow"/>
        </w:rPr>
        <w:t xml:space="preserve">Teachers reported the following information regarding academic performance: </w:t>
      </w:r>
    </w:p>
    <w:p w14:paraId="54A9C0C6" w14:textId="77777777" w:rsidR="00E669A2" w:rsidRPr="009366FE" w:rsidRDefault="009E34AB">
      <w:pPr>
        <w:spacing w:line="240" w:lineRule="auto"/>
        <w:jc w:val="both"/>
        <w:rPr>
          <w:highlight w:val="yellow"/>
        </w:rPr>
      </w:pPr>
      <w:r w:rsidRPr="009366FE">
        <w:rPr>
          <w:highlight w:val="yellow"/>
        </w:rPr>
        <w:t>Ms. Coupe reported that George hasn’t been able to read a sentence for her. She noted that he is sweet, but believes the current placement is not suitable for his needs at this time.</w:t>
      </w:r>
    </w:p>
    <w:p w14:paraId="0F554612" w14:textId="77777777" w:rsidR="00E669A2" w:rsidRPr="009366FE" w:rsidRDefault="00E669A2">
      <w:pPr>
        <w:spacing w:line="240" w:lineRule="auto"/>
        <w:jc w:val="both"/>
        <w:rPr>
          <w:highlight w:val="yellow"/>
        </w:rPr>
      </w:pPr>
    </w:p>
    <w:p w14:paraId="556DE7B8" w14:textId="77777777" w:rsidR="00E669A2" w:rsidRPr="009366FE" w:rsidRDefault="009E34AB">
      <w:pPr>
        <w:spacing w:line="240" w:lineRule="auto"/>
        <w:jc w:val="both"/>
        <w:rPr>
          <w:highlight w:val="yellow"/>
        </w:rPr>
      </w:pPr>
      <w:r w:rsidRPr="009366FE">
        <w:rPr>
          <w:highlight w:val="yellow"/>
        </w:rPr>
        <w:t xml:space="preserve">Ms. Sumrall reported that George </w:t>
      </w:r>
      <w:proofErr w:type="gramStart"/>
      <w:r w:rsidRPr="009366FE">
        <w:rPr>
          <w:highlight w:val="yellow"/>
        </w:rPr>
        <w:t>is able to</w:t>
      </w:r>
      <w:proofErr w:type="gramEnd"/>
      <w:r w:rsidRPr="009366FE">
        <w:rPr>
          <w:highlight w:val="yellow"/>
        </w:rPr>
        <w:t xml:space="preserve"> copy information neatly, take notes, and advocate for help when he does not understand something. She added that he is a </w:t>
      </w:r>
      <w:proofErr w:type="gramStart"/>
      <w:r w:rsidRPr="009366FE">
        <w:rPr>
          <w:highlight w:val="yellow"/>
        </w:rPr>
        <w:t>well behaved</w:t>
      </w:r>
      <w:proofErr w:type="gramEnd"/>
      <w:r w:rsidRPr="009366FE">
        <w:rPr>
          <w:highlight w:val="yellow"/>
        </w:rPr>
        <w:t xml:space="preserve"> student.</w:t>
      </w:r>
    </w:p>
    <w:p w14:paraId="745F6D1C" w14:textId="77777777" w:rsidR="00E669A2" w:rsidRPr="009366FE" w:rsidRDefault="00E669A2">
      <w:pPr>
        <w:spacing w:line="240" w:lineRule="auto"/>
        <w:jc w:val="both"/>
        <w:rPr>
          <w:highlight w:val="yellow"/>
        </w:rPr>
      </w:pPr>
    </w:p>
    <w:p w14:paraId="0BE9C143" w14:textId="77777777" w:rsidR="00E669A2" w:rsidRPr="009366FE" w:rsidRDefault="009E34AB">
      <w:pPr>
        <w:spacing w:line="240" w:lineRule="auto"/>
        <w:jc w:val="both"/>
        <w:rPr>
          <w:highlight w:val="yellow"/>
        </w:rPr>
      </w:pPr>
      <w:r w:rsidRPr="009366FE">
        <w:rPr>
          <w:highlight w:val="yellow"/>
        </w:rPr>
        <w:t>Results of previous administrations of the State of Texas Assessments of Academic Readiness STAAR-Alternate) are as follows:</w:t>
      </w:r>
    </w:p>
    <w:p w14:paraId="21A7E502" w14:textId="77777777" w:rsidR="00E669A2" w:rsidRPr="009366FE" w:rsidRDefault="00E669A2">
      <w:pPr>
        <w:spacing w:line="240" w:lineRule="auto"/>
        <w:jc w:val="both"/>
        <w:rPr>
          <w:highlight w:val="yellow"/>
        </w:rPr>
      </w:pPr>
    </w:p>
    <w:tbl>
      <w:tblPr>
        <w:tblStyle w:val="af"/>
        <w:tblW w:w="9165" w:type="dxa"/>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2175"/>
        <w:gridCol w:w="2355"/>
        <w:gridCol w:w="2715"/>
      </w:tblGrid>
      <w:tr w:rsidR="00E669A2" w:rsidRPr="009366FE" w14:paraId="0BD48FC6" w14:textId="77777777">
        <w:tc>
          <w:tcPr>
            <w:tcW w:w="1920" w:type="dxa"/>
            <w:shd w:val="clear" w:color="auto" w:fill="D9D9D9"/>
          </w:tcPr>
          <w:p w14:paraId="41094402" w14:textId="77777777" w:rsidR="00E669A2" w:rsidRPr="009366FE" w:rsidRDefault="00E669A2">
            <w:pPr>
              <w:spacing w:line="240" w:lineRule="auto"/>
              <w:jc w:val="center"/>
              <w:rPr>
                <w:b/>
                <w:sz w:val="20"/>
                <w:szCs w:val="20"/>
                <w:highlight w:val="yellow"/>
              </w:rPr>
            </w:pPr>
          </w:p>
        </w:tc>
        <w:tc>
          <w:tcPr>
            <w:tcW w:w="2175" w:type="dxa"/>
            <w:shd w:val="clear" w:color="auto" w:fill="D9D9D9"/>
          </w:tcPr>
          <w:p w14:paraId="1B82E91B" w14:textId="77777777" w:rsidR="00E669A2" w:rsidRPr="009366FE" w:rsidRDefault="009E34AB">
            <w:pPr>
              <w:spacing w:line="240" w:lineRule="auto"/>
              <w:jc w:val="center"/>
              <w:rPr>
                <w:b/>
                <w:sz w:val="20"/>
                <w:szCs w:val="20"/>
                <w:highlight w:val="yellow"/>
              </w:rPr>
            </w:pPr>
            <w:r w:rsidRPr="009366FE">
              <w:rPr>
                <w:b/>
                <w:sz w:val="20"/>
                <w:szCs w:val="20"/>
                <w:highlight w:val="yellow"/>
              </w:rPr>
              <w:t>Grade 3 STAAR Alternative</w:t>
            </w:r>
          </w:p>
        </w:tc>
        <w:tc>
          <w:tcPr>
            <w:tcW w:w="2355" w:type="dxa"/>
            <w:shd w:val="clear" w:color="auto" w:fill="D9D9D9"/>
          </w:tcPr>
          <w:p w14:paraId="08356543" w14:textId="77777777" w:rsidR="00E669A2" w:rsidRPr="009366FE" w:rsidRDefault="009E34AB">
            <w:pPr>
              <w:spacing w:line="240" w:lineRule="auto"/>
              <w:jc w:val="center"/>
              <w:rPr>
                <w:b/>
                <w:sz w:val="20"/>
                <w:szCs w:val="20"/>
                <w:highlight w:val="yellow"/>
              </w:rPr>
            </w:pPr>
            <w:r w:rsidRPr="009366FE">
              <w:rPr>
                <w:b/>
                <w:sz w:val="20"/>
                <w:szCs w:val="20"/>
                <w:highlight w:val="yellow"/>
              </w:rPr>
              <w:t>Grade 4 STAAR Alternative</w:t>
            </w:r>
          </w:p>
        </w:tc>
        <w:tc>
          <w:tcPr>
            <w:tcW w:w="2715" w:type="dxa"/>
            <w:shd w:val="clear" w:color="auto" w:fill="D9D9D9"/>
          </w:tcPr>
          <w:p w14:paraId="037A7484" w14:textId="77777777" w:rsidR="00E669A2" w:rsidRPr="009366FE" w:rsidRDefault="009E34AB">
            <w:pPr>
              <w:spacing w:line="240" w:lineRule="auto"/>
              <w:jc w:val="center"/>
              <w:rPr>
                <w:b/>
                <w:sz w:val="20"/>
                <w:szCs w:val="20"/>
                <w:highlight w:val="yellow"/>
              </w:rPr>
            </w:pPr>
            <w:r w:rsidRPr="009366FE">
              <w:rPr>
                <w:b/>
                <w:sz w:val="20"/>
                <w:szCs w:val="20"/>
                <w:highlight w:val="yellow"/>
              </w:rPr>
              <w:t>Grade 5 STAAR Alternative</w:t>
            </w:r>
          </w:p>
        </w:tc>
      </w:tr>
      <w:tr w:rsidR="00E669A2" w:rsidRPr="009366FE" w14:paraId="258FB665" w14:textId="77777777">
        <w:tc>
          <w:tcPr>
            <w:tcW w:w="1920" w:type="dxa"/>
            <w:shd w:val="clear" w:color="auto" w:fill="auto"/>
          </w:tcPr>
          <w:p w14:paraId="749C4BA9" w14:textId="77777777" w:rsidR="00E669A2" w:rsidRPr="009366FE" w:rsidRDefault="009E34AB">
            <w:pPr>
              <w:spacing w:line="240" w:lineRule="auto"/>
              <w:jc w:val="center"/>
              <w:rPr>
                <w:b/>
                <w:sz w:val="20"/>
                <w:szCs w:val="20"/>
                <w:highlight w:val="yellow"/>
              </w:rPr>
            </w:pPr>
            <w:r w:rsidRPr="009366FE">
              <w:rPr>
                <w:b/>
                <w:sz w:val="20"/>
                <w:szCs w:val="20"/>
                <w:highlight w:val="yellow"/>
              </w:rPr>
              <w:t>Reading</w:t>
            </w:r>
          </w:p>
        </w:tc>
        <w:tc>
          <w:tcPr>
            <w:tcW w:w="2175" w:type="dxa"/>
            <w:shd w:val="clear" w:color="auto" w:fill="auto"/>
          </w:tcPr>
          <w:p w14:paraId="2B0F7D18" w14:textId="77777777" w:rsidR="00E669A2" w:rsidRPr="009366FE" w:rsidRDefault="009E34AB">
            <w:pPr>
              <w:spacing w:line="240" w:lineRule="auto"/>
              <w:jc w:val="center"/>
              <w:rPr>
                <w:sz w:val="20"/>
                <w:szCs w:val="20"/>
                <w:highlight w:val="yellow"/>
              </w:rPr>
            </w:pPr>
            <w:r w:rsidRPr="009366FE">
              <w:rPr>
                <w:sz w:val="20"/>
                <w:szCs w:val="20"/>
                <w:highlight w:val="yellow"/>
              </w:rPr>
              <w:t xml:space="preserve"> Level II: Satisfactory</w:t>
            </w:r>
          </w:p>
        </w:tc>
        <w:tc>
          <w:tcPr>
            <w:tcW w:w="2355" w:type="dxa"/>
            <w:shd w:val="clear" w:color="auto" w:fill="auto"/>
          </w:tcPr>
          <w:p w14:paraId="0C3ECE60" w14:textId="77777777" w:rsidR="00E669A2" w:rsidRPr="009366FE" w:rsidRDefault="009E34AB">
            <w:pPr>
              <w:spacing w:line="240" w:lineRule="auto"/>
              <w:jc w:val="center"/>
              <w:rPr>
                <w:sz w:val="20"/>
                <w:szCs w:val="20"/>
                <w:highlight w:val="yellow"/>
              </w:rPr>
            </w:pPr>
            <w:r w:rsidRPr="009366FE">
              <w:rPr>
                <w:sz w:val="20"/>
                <w:szCs w:val="20"/>
                <w:highlight w:val="yellow"/>
              </w:rPr>
              <w:t>Level III: Accomplished</w:t>
            </w:r>
          </w:p>
        </w:tc>
        <w:tc>
          <w:tcPr>
            <w:tcW w:w="2715" w:type="dxa"/>
            <w:shd w:val="clear" w:color="auto" w:fill="auto"/>
          </w:tcPr>
          <w:p w14:paraId="607FE561" w14:textId="77777777" w:rsidR="00E669A2" w:rsidRPr="009366FE" w:rsidRDefault="009E34AB">
            <w:pPr>
              <w:spacing w:line="240" w:lineRule="auto"/>
              <w:jc w:val="center"/>
              <w:rPr>
                <w:sz w:val="20"/>
                <w:szCs w:val="20"/>
                <w:highlight w:val="yellow"/>
              </w:rPr>
            </w:pPr>
            <w:r w:rsidRPr="009366FE">
              <w:rPr>
                <w:sz w:val="20"/>
                <w:szCs w:val="20"/>
                <w:highlight w:val="yellow"/>
              </w:rPr>
              <w:t xml:space="preserve"> Level II Satisfactory</w:t>
            </w:r>
          </w:p>
        </w:tc>
      </w:tr>
      <w:tr w:rsidR="00E669A2" w:rsidRPr="009366FE" w14:paraId="54982E69" w14:textId="77777777">
        <w:tc>
          <w:tcPr>
            <w:tcW w:w="1920" w:type="dxa"/>
            <w:shd w:val="clear" w:color="auto" w:fill="auto"/>
          </w:tcPr>
          <w:p w14:paraId="155519B6" w14:textId="77777777" w:rsidR="00E669A2" w:rsidRPr="009366FE" w:rsidRDefault="009E34AB">
            <w:pPr>
              <w:spacing w:line="240" w:lineRule="auto"/>
              <w:jc w:val="center"/>
              <w:rPr>
                <w:b/>
                <w:sz w:val="20"/>
                <w:szCs w:val="20"/>
                <w:highlight w:val="yellow"/>
              </w:rPr>
            </w:pPr>
            <w:r w:rsidRPr="009366FE">
              <w:rPr>
                <w:b/>
                <w:sz w:val="20"/>
                <w:szCs w:val="20"/>
                <w:highlight w:val="yellow"/>
              </w:rPr>
              <w:t>Math</w:t>
            </w:r>
          </w:p>
        </w:tc>
        <w:tc>
          <w:tcPr>
            <w:tcW w:w="2175" w:type="dxa"/>
            <w:shd w:val="clear" w:color="auto" w:fill="auto"/>
          </w:tcPr>
          <w:p w14:paraId="7CC8067F" w14:textId="77777777" w:rsidR="00E669A2" w:rsidRPr="009366FE" w:rsidRDefault="009E34AB">
            <w:pPr>
              <w:spacing w:line="240" w:lineRule="auto"/>
              <w:jc w:val="center"/>
              <w:rPr>
                <w:sz w:val="20"/>
                <w:szCs w:val="20"/>
                <w:highlight w:val="yellow"/>
              </w:rPr>
            </w:pPr>
            <w:r w:rsidRPr="009366FE">
              <w:rPr>
                <w:sz w:val="20"/>
                <w:szCs w:val="20"/>
                <w:highlight w:val="yellow"/>
              </w:rPr>
              <w:t xml:space="preserve"> Level II: Satisfactory</w:t>
            </w:r>
          </w:p>
        </w:tc>
        <w:tc>
          <w:tcPr>
            <w:tcW w:w="2355" w:type="dxa"/>
            <w:shd w:val="clear" w:color="auto" w:fill="auto"/>
          </w:tcPr>
          <w:p w14:paraId="20AE3CDC" w14:textId="77777777" w:rsidR="00E669A2" w:rsidRPr="009366FE" w:rsidRDefault="009E34AB">
            <w:pPr>
              <w:spacing w:line="240" w:lineRule="auto"/>
              <w:jc w:val="center"/>
              <w:rPr>
                <w:sz w:val="20"/>
                <w:szCs w:val="20"/>
                <w:highlight w:val="yellow"/>
              </w:rPr>
            </w:pPr>
            <w:r w:rsidRPr="009366FE">
              <w:rPr>
                <w:sz w:val="20"/>
                <w:szCs w:val="20"/>
                <w:highlight w:val="yellow"/>
              </w:rPr>
              <w:t xml:space="preserve"> Level III: Accomplished</w:t>
            </w:r>
          </w:p>
        </w:tc>
        <w:tc>
          <w:tcPr>
            <w:tcW w:w="2715" w:type="dxa"/>
            <w:shd w:val="clear" w:color="auto" w:fill="auto"/>
          </w:tcPr>
          <w:p w14:paraId="57618E2D" w14:textId="77777777" w:rsidR="00E669A2" w:rsidRPr="009366FE" w:rsidRDefault="009E34AB">
            <w:pPr>
              <w:spacing w:line="240" w:lineRule="auto"/>
              <w:jc w:val="center"/>
              <w:rPr>
                <w:sz w:val="20"/>
                <w:szCs w:val="20"/>
                <w:highlight w:val="yellow"/>
              </w:rPr>
            </w:pPr>
            <w:r w:rsidRPr="009366FE">
              <w:rPr>
                <w:sz w:val="20"/>
                <w:szCs w:val="20"/>
                <w:highlight w:val="yellow"/>
              </w:rPr>
              <w:t xml:space="preserve"> Level III: Accomplished</w:t>
            </w:r>
          </w:p>
        </w:tc>
      </w:tr>
      <w:tr w:rsidR="00E669A2" w:rsidRPr="009366FE" w14:paraId="5DFCC029" w14:textId="77777777">
        <w:tc>
          <w:tcPr>
            <w:tcW w:w="1920" w:type="dxa"/>
            <w:shd w:val="clear" w:color="auto" w:fill="auto"/>
          </w:tcPr>
          <w:p w14:paraId="6D3958B8" w14:textId="77777777" w:rsidR="00E669A2" w:rsidRPr="009366FE" w:rsidRDefault="009E34AB">
            <w:pPr>
              <w:spacing w:line="240" w:lineRule="auto"/>
              <w:jc w:val="center"/>
              <w:rPr>
                <w:b/>
                <w:sz w:val="20"/>
                <w:szCs w:val="20"/>
                <w:highlight w:val="yellow"/>
              </w:rPr>
            </w:pPr>
            <w:r w:rsidRPr="009366FE">
              <w:rPr>
                <w:b/>
                <w:sz w:val="20"/>
                <w:szCs w:val="20"/>
                <w:highlight w:val="yellow"/>
              </w:rPr>
              <w:t>Science</w:t>
            </w:r>
          </w:p>
        </w:tc>
        <w:tc>
          <w:tcPr>
            <w:tcW w:w="2175" w:type="dxa"/>
            <w:shd w:val="clear" w:color="auto" w:fill="CCCCCC"/>
          </w:tcPr>
          <w:p w14:paraId="4C0D7E3C" w14:textId="77777777" w:rsidR="00E669A2" w:rsidRPr="009366FE" w:rsidRDefault="00E669A2">
            <w:pPr>
              <w:spacing w:line="240" w:lineRule="auto"/>
              <w:jc w:val="center"/>
              <w:rPr>
                <w:sz w:val="20"/>
                <w:szCs w:val="20"/>
                <w:highlight w:val="yellow"/>
              </w:rPr>
            </w:pPr>
          </w:p>
        </w:tc>
        <w:tc>
          <w:tcPr>
            <w:tcW w:w="2355" w:type="dxa"/>
            <w:shd w:val="clear" w:color="auto" w:fill="CCCCCC"/>
          </w:tcPr>
          <w:p w14:paraId="3CB09325" w14:textId="77777777" w:rsidR="00E669A2" w:rsidRPr="009366FE" w:rsidRDefault="00E669A2">
            <w:pPr>
              <w:spacing w:line="240" w:lineRule="auto"/>
              <w:jc w:val="center"/>
              <w:rPr>
                <w:sz w:val="20"/>
                <w:szCs w:val="20"/>
                <w:highlight w:val="yellow"/>
              </w:rPr>
            </w:pPr>
          </w:p>
        </w:tc>
        <w:tc>
          <w:tcPr>
            <w:tcW w:w="2715" w:type="dxa"/>
            <w:shd w:val="clear" w:color="auto" w:fill="auto"/>
          </w:tcPr>
          <w:p w14:paraId="5D09D9FE" w14:textId="77777777" w:rsidR="00E669A2" w:rsidRPr="009366FE" w:rsidRDefault="009E34AB">
            <w:pPr>
              <w:spacing w:line="240" w:lineRule="auto"/>
              <w:jc w:val="center"/>
              <w:rPr>
                <w:sz w:val="20"/>
                <w:szCs w:val="20"/>
                <w:highlight w:val="yellow"/>
              </w:rPr>
            </w:pPr>
            <w:r w:rsidRPr="009366FE">
              <w:rPr>
                <w:sz w:val="20"/>
                <w:szCs w:val="20"/>
                <w:highlight w:val="yellow"/>
              </w:rPr>
              <w:t xml:space="preserve"> Level II: Satisfactory</w:t>
            </w:r>
          </w:p>
        </w:tc>
      </w:tr>
    </w:tbl>
    <w:p w14:paraId="4464CB66" w14:textId="77777777" w:rsidR="00E669A2" w:rsidRPr="009366FE" w:rsidRDefault="00E669A2">
      <w:pPr>
        <w:shd w:val="clear" w:color="auto" w:fill="FFFFFF"/>
        <w:spacing w:line="240" w:lineRule="auto"/>
        <w:jc w:val="both"/>
        <w:rPr>
          <w:highlight w:val="yellow"/>
        </w:rPr>
      </w:pPr>
    </w:p>
    <w:p w14:paraId="69DBCE1C" w14:textId="77777777" w:rsidR="00E669A2" w:rsidRPr="009366FE" w:rsidRDefault="009E34AB">
      <w:pPr>
        <w:shd w:val="clear" w:color="auto" w:fill="FFFFFF"/>
        <w:spacing w:line="240" w:lineRule="auto"/>
        <w:jc w:val="both"/>
        <w:rPr>
          <w:i/>
          <w:color w:val="222222"/>
          <w:highlight w:val="yellow"/>
        </w:rPr>
      </w:pPr>
      <w:r w:rsidRPr="009366FE">
        <w:rPr>
          <w:i/>
          <w:color w:val="222222"/>
          <w:highlight w:val="yellow"/>
        </w:rPr>
        <w:t>MEASURE OF ACADEMIC PROGRESS (MAP)</w:t>
      </w:r>
    </w:p>
    <w:p w14:paraId="307F0202" w14:textId="77777777" w:rsidR="00E669A2" w:rsidRPr="009366FE" w:rsidRDefault="009E34AB">
      <w:pPr>
        <w:shd w:val="clear" w:color="auto" w:fill="FFFFFF"/>
        <w:spacing w:line="240" w:lineRule="auto"/>
        <w:jc w:val="both"/>
        <w:rPr>
          <w:color w:val="222222"/>
          <w:highlight w:val="yellow"/>
        </w:rPr>
      </w:pPr>
      <w:r w:rsidRPr="009366FE">
        <w:rPr>
          <w:color w:val="222222"/>
          <w:highlight w:val="yellow"/>
        </w:rPr>
        <w:t>MAP Growth Assessments are a suite of computer-based assessments that measure and monitor student academic growth. In LTISD, MAP Growth Assessments are available for students K-9</w:t>
      </w:r>
      <w:r w:rsidRPr="009366FE">
        <w:rPr>
          <w:color w:val="222222"/>
          <w:highlight w:val="yellow"/>
          <w:vertAlign w:val="superscript"/>
        </w:rPr>
        <w:t>th</w:t>
      </w:r>
      <w:r w:rsidRPr="009366FE">
        <w:rPr>
          <w:color w:val="222222"/>
          <w:highlight w:val="yellow"/>
        </w:rPr>
        <w:t xml:space="preserve"> grade in the areas of Mathematics, Reading, and Language Usage. George was evaluated using MAP data starting Fall of 2023 when he was in the 6th grade. </w:t>
      </w:r>
    </w:p>
    <w:p w14:paraId="137CC78B" w14:textId="77777777" w:rsidR="00E669A2" w:rsidRPr="009366FE" w:rsidRDefault="009E34AB">
      <w:pPr>
        <w:shd w:val="clear" w:color="auto" w:fill="FFFFFF"/>
        <w:spacing w:line="240" w:lineRule="auto"/>
        <w:jc w:val="both"/>
        <w:rPr>
          <w:color w:val="222222"/>
          <w:highlight w:val="yellow"/>
        </w:rPr>
      </w:pPr>
      <w:r w:rsidRPr="009366FE">
        <w:rPr>
          <w:color w:val="222222"/>
          <w:highlight w:val="yellow"/>
        </w:rPr>
        <w:t xml:space="preserve"> </w:t>
      </w:r>
    </w:p>
    <w:p w14:paraId="34FFD78B" w14:textId="77777777" w:rsidR="00E669A2" w:rsidRPr="009366FE" w:rsidRDefault="009E34AB">
      <w:pPr>
        <w:shd w:val="clear" w:color="auto" w:fill="FFFFFF"/>
        <w:spacing w:line="240" w:lineRule="auto"/>
        <w:jc w:val="both"/>
        <w:rPr>
          <w:highlight w:val="yellow"/>
        </w:rPr>
      </w:pPr>
      <w:r w:rsidRPr="009366FE">
        <w:rPr>
          <w:color w:val="222222"/>
          <w:highlight w:val="yellow"/>
        </w:rPr>
        <w:t xml:space="preserve">Student growth measures are reported as Rausch Unit (RIT) and Percentile Ranks.  These scores are not specific to a grade level but are continuous making it possible to use RIT scores to follow a student’s educational growth from year to year.  For the purposes of Special Education evaluation, percentile ranks are reported.  </w:t>
      </w:r>
      <w:r w:rsidRPr="009366FE">
        <w:rPr>
          <w:highlight w:val="yellow"/>
        </w:rPr>
        <w:t>A percentile rank is a score that indicates the rank of a student compared to other students in a normative sample. If a student scores at the 75th percentile, it can be said that he or she has scored at least as well as, or better than, 75 percent of students his or her age from the normative sample of the assessment.</w:t>
      </w:r>
    </w:p>
    <w:p w14:paraId="55FCC43D" w14:textId="77777777" w:rsidR="00E669A2" w:rsidRPr="009366FE" w:rsidRDefault="00E669A2">
      <w:pPr>
        <w:shd w:val="clear" w:color="auto" w:fill="FFFFFF"/>
        <w:spacing w:line="240" w:lineRule="auto"/>
        <w:jc w:val="both"/>
        <w:rPr>
          <w:highlight w:val="yellow"/>
        </w:rPr>
      </w:pPr>
    </w:p>
    <w:p w14:paraId="5D0142B5" w14:textId="77777777" w:rsidR="00E669A2" w:rsidRPr="009366FE" w:rsidRDefault="009E34AB">
      <w:pPr>
        <w:shd w:val="clear" w:color="auto" w:fill="FFFFFF"/>
        <w:spacing w:line="240" w:lineRule="auto"/>
        <w:jc w:val="both"/>
        <w:rPr>
          <w:color w:val="222222"/>
          <w:highlight w:val="yellow"/>
        </w:rPr>
      </w:pPr>
      <w:r w:rsidRPr="009366FE">
        <w:rPr>
          <w:color w:val="222222"/>
          <w:highlight w:val="yellow"/>
        </w:rPr>
        <w:lastRenderedPageBreak/>
        <w:t xml:space="preserve">Based on the (EOY, MOY, BOY) MAP Growth assessment, student’s percentile </w:t>
      </w:r>
      <w:proofErr w:type="gramStart"/>
      <w:r w:rsidRPr="009366FE">
        <w:rPr>
          <w:color w:val="222222"/>
          <w:highlight w:val="yellow"/>
        </w:rPr>
        <w:t>ranks</w:t>
      </w:r>
      <w:proofErr w:type="gramEnd"/>
      <w:r w:rsidRPr="009366FE">
        <w:rPr>
          <w:color w:val="222222"/>
          <w:highlight w:val="yellow"/>
        </w:rPr>
        <w:t xml:space="preserve"> and RIT ranges were as follows:</w:t>
      </w:r>
    </w:p>
    <w:p w14:paraId="1468FED6" w14:textId="77777777" w:rsidR="00E669A2" w:rsidRPr="009366FE" w:rsidRDefault="009E34AB">
      <w:pPr>
        <w:shd w:val="clear" w:color="auto" w:fill="FFFFFF"/>
        <w:spacing w:before="240" w:line="240" w:lineRule="auto"/>
        <w:jc w:val="both"/>
        <w:rPr>
          <w:b/>
          <w:color w:val="222222"/>
          <w:highlight w:val="yellow"/>
        </w:rPr>
      </w:pPr>
      <w:r w:rsidRPr="009366FE">
        <w:rPr>
          <w:b/>
          <w:color w:val="222222"/>
          <w:highlight w:val="yellow"/>
        </w:rPr>
        <w:t>Math</w:t>
      </w:r>
    </w:p>
    <w:tbl>
      <w:tblPr>
        <w:tblStyle w:val="af0"/>
        <w:tblW w:w="8156"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036"/>
        <w:gridCol w:w="1650"/>
        <w:gridCol w:w="1875"/>
        <w:gridCol w:w="2595"/>
      </w:tblGrid>
      <w:tr w:rsidR="00E669A2" w:rsidRPr="009366FE" w14:paraId="6AA44CB0" w14:textId="77777777">
        <w:tc>
          <w:tcPr>
            <w:tcW w:w="203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B050C7F" w14:textId="77777777" w:rsidR="00E669A2" w:rsidRPr="009366FE" w:rsidRDefault="009E34AB">
            <w:pPr>
              <w:ind w:left="120"/>
              <w:jc w:val="both"/>
              <w:rPr>
                <w:rFonts w:ascii="Arial" w:eastAsia="Arial" w:hAnsi="Arial" w:cs="Arial"/>
                <w:b/>
                <w:color w:val="222222"/>
                <w:highlight w:val="yellow"/>
              </w:rPr>
            </w:pPr>
            <w:r w:rsidRPr="009366FE">
              <w:rPr>
                <w:rFonts w:ascii="Arial" w:eastAsia="Arial" w:hAnsi="Arial" w:cs="Arial"/>
                <w:b/>
                <w:color w:val="222222"/>
                <w:highlight w:val="yellow"/>
              </w:rPr>
              <w:t>Term/Year</w:t>
            </w:r>
          </w:p>
        </w:tc>
        <w:tc>
          <w:tcPr>
            <w:tcW w:w="16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BBD12D2" w14:textId="77777777" w:rsidR="00E669A2" w:rsidRPr="009366FE" w:rsidRDefault="009E34AB">
            <w:pPr>
              <w:ind w:left="120"/>
              <w:jc w:val="center"/>
              <w:rPr>
                <w:rFonts w:ascii="Arial" w:eastAsia="Arial" w:hAnsi="Arial" w:cs="Arial"/>
                <w:b/>
                <w:color w:val="222222"/>
                <w:highlight w:val="yellow"/>
              </w:rPr>
            </w:pPr>
            <w:r w:rsidRPr="009366FE">
              <w:rPr>
                <w:rFonts w:ascii="Arial" w:eastAsia="Arial" w:hAnsi="Arial" w:cs="Arial"/>
                <w:b/>
                <w:color w:val="222222"/>
                <w:highlight w:val="yellow"/>
              </w:rPr>
              <w:t>Grade</w:t>
            </w:r>
          </w:p>
        </w:tc>
        <w:tc>
          <w:tcPr>
            <w:tcW w:w="18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F87BBFD" w14:textId="77777777" w:rsidR="00E669A2" w:rsidRPr="009366FE" w:rsidRDefault="009E34AB">
            <w:pPr>
              <w:ind w:left="120"/>
              <w:jc w:val="center"/>
              <w:rPr>
                <w:rFonts w:ascii="Arial" w:eastAsia="Arial" w:hAnsi="Arial" w:cs="Arial"/>
                <w:b/>
                <w:color w:val="222222"/>
                <w:highlight w:val="yellow"/>
              </w:rPr>
            </w:pPr>
            <w:r w:rsidRPr="009366FE">
              <w:rPr>
                <w:rFonts w:ascii="Arial" w:eastAsia="Arial" w:hAnsi="Arial" w:cs="Arial"/>
                <w:b/>
                <w:color w:val="222222"/>
                <w:highlight w:val="yellow"/>
              </w:rPr>
              <w:t>RIT Range</w:t>
            </w:r>
          </w:p>
        </w:tc>
        <w:tc>
          <w:tcPr>
            <w:tcW w:w="25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5438724" w14:textId="77777777" w:rsidR="00E669A2" w:rsidRPr="009366FE" w:rsidRDefault="009E34AB">
            <w:pPr>
              <w:ind w:left="120"/>
              <w:jc w:val="center"/>
              <w:rPr>
                <w:rFonts w:ascii="Arial" w:eastAsia="Arial" w:hAnsi="Arial" w:cs="Arial"/>
                <w:b/>
                <w:color w:val="222222"/>
                <w:highlight w:val="yellow"/>
              </w:rPr>
            </w:pPr>
            <w:r w:rsidRPr="009366FE">
              <w:rPr>
                <w:rFonts w:ascii="Arial" w:eastAsia="Arial" w:hAnsi="Arial" w:cs="Arial"/>
                <w:b/>
                <w:color w:val="222222"/>
                <w:highlight w:val="yellow"/>
              </w:rPr>
              <w:t xml:space="preserve">Achievement Percentile </w:t>
            </w:r>
          </w:p>
        </w:tc>
      </w:tr>
      <w:tr w:rsidR="00E669A2" w:rsidRPr="009366FE" w14:paraId="1D3EA31B" w14:textId="77777777">
        <w:trPr>
          <w:trHeight w:val="485"/>
        </w:trPr>
        <w:tc>
          <w:tcPr>
            <w:tcW w:w="203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1EE942" w14:textId="77777777" w:rsidR="00E669A2" w:rsidRPr="009366FE" w:rsidRDefault="009E34AB">
            <w:pPr>
              <w:widowControl w:val="0"/>
              <w:ind w:left="120"/>
              <w:jc w:val="both"/>
              <w:rPr>
                <w:rFonts w:ascii="Arial" w:eastAsia="Arial" w:hAnsi="Arial" w:cs="Arial"/>
                <w:b/>
                <w:color w:val="222222"/>
                <w:highlight w:val="yellow"/>
              </w:rPr>
            </w:pPr>
            <w:r w:rsidRPr="009366FE">
              <w:rPr>
                <w:rFonts w:ascii="Arial" w:eastAsia="Arial" w:hAnsi="Arial" w:cs="Arial"/>
                <w:b/>
                <w:color w:val="222222"/>
                <w:highlight w:val="yellow"/>
              </w:rPr>
              <w:t>Fall 2023</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8E76358" w14:textId="77777777" w:rsidR="00E669A2" w:rsidRPr="001B7DB2" w:rsidRDefault="009E34AB">
            <w:pPr>
              <w:widowControl w:val="0"/>
              <w:rPr>
                <w:rFonts w:ascii="Arial" w:eastAsia="Arial" w:hAnsi="Arial" w:cs="Arial"/>
                <w:color w:val="222222"/>
              </w:rPr>
            </w:pPr>
            <w:r w:rsidRPr="001B7DB2">
              <w:rPr>
                <w:rFonts w:ascii="Arial" w:eastAsia="Arial" w:hAnsi="Arial" w:cs="Arial"/>
                <w:color w:val="222222"/>
              </w:rPr>
              <w:t>6</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FDADCB2" w14:textId="77777777" w:rsidR="00E669A2" w:rsidRPr="001B7DB2" w:rsidRDefault="009E34AB">
            <w:pPr>
              <w:widowControl w:val="0"/>
              <w:rPr>
                <w:rFonts w:ascii="Arial" w:eastAsia="Arial" w:hAnsi="Arial" w:cs="Arial"/>
                <w:color w:val="222222"/>
              </w:rPr>
            </w:pPr>
            <w:r w:rsidRPr="001B7DB2">
              <w:rPr>
                <w:rFonts w:ascii="Arial" w:eastAsia="Arial" w:hAnsi="Arial" w:cs="Arial"/>
                <w:color w:val="222222"/>
              </w:rPr>
              <w:t>175</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7A515534" w14:textId="77777777" w:rsidR="00E669A2" w:rsidRPr="009366FE" w:rsidRDefault="009E34AB">
            <w:pPr>
              <w:widowControl w:val="0"/>
              <w:rPr>
                <w:rFonts w:ascii="Arial" w:eastAsia="Arial" w:hAnsi="Arial" w:cs="Arial"/>
                <w:color w:val="222222"/>
                <w:highlight w:val="yellow"/>
              </w:rPr>
            </w:pPr>
            <w:r w:rsidRPr="009366FE">
              <w:rPr>
                <w:rFonts w:ascii="Arial" w:eastAsia="Arial" w:hAnsi="Arial" w:cs="Arial"/>
                <w:color w:val="222222"/>
                <w:highlight w:val="yellow"/>
              </w:rPr>
              <w:t>1st</w:t>
            </w:r>
          </w:p>
        </w:tc>
      </w:tr>
    </w:tbl>
    <w:p w14:paraId="0703F5FD" w14:textId="77777777" w:rsidR="00E669A2" w:rsidRPr="009366FE" w:rsidRDefault="009E34AB">
      <w:pPr>
        <w:shd w:val="clear" w:color="auto" w:fill="FFFFFF"/>
        <w:spacing w:before="240" w:line="240" w:lineRule="auto"/>
        <w:jc w:val="both"/>
        <w:rPr>
          <w:b/>
          <w:color w:val="222222"/>
          <w:highlight w:val="yellow"/>
        </w:rPr>
      </w:pPr>
      <w:r w:rsidRPr="009366FE">
        <w:rPr>
          <w:color w:val="222222"/>
          <w:highlight w:val="yellow"/>
        </w:rPr>
        <w:t xml:space="preserve"> </w:t>
      </w:r>
      <w:r w:rsidRPr="009366FE">
        <w:rPr>
          <w:b/>
          <w:color w:val="222222"/>
          <w:highlight w:val="yellow"/>
        </w:rPr>
        <w:t>Reading</w:t>
      </w:r>
    </w:p>
    <w:tbl>
      <w:tblPr>
        <w:tblStyle w:val="af1"/>
        <w:tblW w:w="81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80"/>
        <w:gridCol w:w="1125"/>
        <w:gridCol w:w="1860"/>
        <w:gridCol w:w="2595"/>
      </w:tblGrid>
      <w:tr w:rsidR="00E669A2" w:rsidRPr="009366FE" w14:paraId="11E9870A" w14:textId="77777777">
        <w:trPr>
          <w:trHeight w:val="485"/>
        </w:trPr>
        <w:tc>
          <w:tcPr>
            <w:tcW w:w="25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00A0B6" w14:textId="77777777" w:rsidR="00E669A2" w:rsidRPr="009366FE" w:rsidRDefault="009E34AB">
            <w:pPr>
              <w:ind w:left="120"/>
              <w:jc w:val="both"/>
              <w:rPr>
                <w:rFonts w:ascii="Arial" w:eastAsia="Arial" w:hAnsi="Arial" w:cs="Arial"/>
                <w:b/>
                <w:color w:val="222222"/>
                <w:highlight w:val="yellow"/>
              </w:rPr>
            </w:pPr>
            <w:r w:rsidRPr="009366FE">
              <w:rPr>
                <w:rFonts w:ascii="Arial" w:eastAsia="Arial" w:hAnsi="Arial" w:cs="Arial"/>
                <w:b/>
                <w:color w:val="222222"/>
                <w:highlight w:val="yellow"/>
              </w:rPr>
              <w:t>Term/Year</w:t>
            </w:r>
          </w:p>
        </w:tc>
        <w:tc>
          <w:tcPr>
            <w:tcW w:w="11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92229A1" w14:textId="77777777" w:rsidR="00E669A2" w:rsidRPr="009366FE" w:rsidRDefault="009E34AB">
            <w:pPr>
              <w:ind w:left="120"/>
              <w:jc w:val="center"/>
              <w:rPr>
                <w:rFonts w:ascii="Arial" w:eastAsia="Arial" w:hAnsi="Arial" w:cs="Arial"/>
                <w:b/>
                <w:color w:val="222222"/>
                <w:highlight w:val="yellow"/>
              </w:rPr>
            </w:pPr>
            <w:r w:rsidRPr="009366FE">
              <w:rPr>
                <w:rFonts w:ascii="Arial" w:eastAsia="Arial" w:hAnsi="Arial" w:cs="Arial"/>
                <w:b/>
                <w:color w:val="222222"/>
                <w:highlight w:val="yellow"/>
              </w:rPr>
              <w:t>Grade</w:t>
            </w:r>
          </w:p>
        </w:tc>
        <w:tc>
          <w:tcPr>
            <w:tcW w:w="18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EA3D236" w14:textId="77777777" w:rsidR="00E669A2" w:rsidRPr="009366FE" w:rsidRDefault="009E34AB">
            <w:pPr>
              <w:ind w:left="120"/>
              <w:jc w:val="center"/>
              <w:rPr>
                <w:rFonts w:ascii="Arial" w:eastAsia="Arial" w:hAnsi="Arial" w:cs="Arial"/>
                <w:b/>
                <w:color w:val="222222"/>
                <w:highlight w:val="yellow"/>
              </w:rPr>
            </w:pPr>
            <w:r w:rsidRPr="009366FE">
              <w:rPr>
                <w:rFonts w:ascii="Arial" w:eastAsia="Arial" w:hAnsi="Arial" w:cs="Arial"/>
                <w:b/>
                <w:color w:val="222222"/>
                <w:highlight w:val="yellow"/>
              </w:rPr>
              <w:t>RIT Range</w:t>
            </w:r>
          </w:p>
        </w:tc>
        <w:tc>
          <w:tcPr>
            <w:tcW w:w="25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DC461D2" w14:textId="77777777" w:rsidR="00E669A2" w:rsidRPr="009366FE" w:rsidRDefault="009E34AB">
            <w:pPr>
              <w:ind w:left="120"/>
              <w:jc w:val="center"/>
              <w:rPr>
                <w:rFonts w:ascii="Arial" w:eastAsia="Arial" w:hAnsi="Arial" w:cs="Arial"/>
                <w:b/>
                <w:color w:val="222222"/>
                <w:highlight w:val="yellow"/>
              </w:rPr>
            </w:pPr>
            <w:r w:rsidRPr="009366FE">
              <w:rPr>
                <w:rFonts w:ascii="Arial" w:eastAsia="Arial" w:hAnsi="Arial" w:cs="Arial"/>
                <w:b/>
                <w:color w:val="222222"/>
                <w:highlight w:val="yellow"/>
              </w:rPr>
              <w:t>Percentile Range</w:t>
            </w:r>
          </w:p>
        </w:tc>
      </w:tr>
      <w:tr w:rsidR="00E669A2" w:rsidRPr="009366FE" w14:paraId="15FB78AA" w14:textId="77777777">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E44A1" w14:textId="77777777" w:rsidR="00E669A2" w:rsidRPr="009366FE" w:rsidRDefault="009E34AB">
            <w:pPr>
              <w:ind w:left="120"/>
              <w:jc w:val="both"/>
              <w:rPr>
                <w:rFonts w:ascii="Arial" w:eastAsia="Arial" w:hAnsi="Arial" w:cs="Arial"/>
                <w:b/>
                <w:color w:val="222222"/>
                <w:highlight w:val="yellow"/>
              </w:rPr>
            </w:pPr>
            <w:r w:rsidRPr="009366FE">
              <w:rPr>
                <w:rFonts w:ascii="Arial" w:eastAsia="Arial" w:hAnsi="Arial" w:cs="Arial"/>
                <w:b/>
                <w:color w:val="222222"/>
                <w:highlight w:val="yellow"/>
              </w:rPr>
              <w:t>Fall 2023</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3DCB9E98" w14:textId="77777777" w:rsidR="00E669A2" w:rsidRPr="001B7DB2" w:rsidRDefault="009E34AB">
            <w:pPr>
              <w:rPr>
                <w:rFonts w:ascii="Arial" w:eastAsia="Arial" w:hAnsi="Arial" w:cs="Arial"/>
                <w:color w:val="222222"/>
              </w:rPr>
            </w:pPr>
            <w:r w:rsidRPr="001B7DB2">
              <w:rPr>
                <w:rFonts w:ascii="Arial" w:eastAsia="Arial" w:hAnsi="Arial" w:cs="Arial"/>
                <w:color w:val="222222"/>
              </w:rPr>
              <w:t>6</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478FF959" w14:textId="77777777" w:rsidR="00E669A2" w:rsidRPr="001B7DB2" w:rsidRDefault="009E34AB">
            <w:pPr>
              <w:rPr>
                <w:rFonts w:ascii="Arial" w:eastAsia="Arial" w:hAnsi="Arial" w:cs="Arial"/>
                <w:color w:val="222222"/>
              </w:rPr>
            </w:pPr>
            <w:r w:rsidRPr="001B7DB2">
              <w:rPr>
                <w:rFonts w:ascii="Arial" w:eastAsia="Arial" w:hAnsi="Arial" w:cs="Arial"/>
                <w:color w:val="222222"/>
              </w:rPr>
              <w:t>158</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795D93C9" w14:textId="77777777" w:rsidR="00E669A2" w:rsidRPr="009366FE" w:rsidRDefault="009E34AB">
            <w:pPr>
              <w:widowControl w:val="0"/>
              <w:rPr>
                <w:rFonts w:ascii="Arial" w:eastAsia="Arial" w:hAnsi="Arial" w:cs="Arial"/>
                <w:color w:val="222222"/>
                <w:highlight w:val="yellow"/>
              </w:rPr>
            </w:pPr>
            <w:r w:rsidRPr="009366FE">
              <w:rPr>
                <w:rFonts w:ascii="Arial" w:eastAsia="Arial" w:hAnsi="Arial" w:cs="Arial"/>
                <w:color w:val="222222"/>
                <w:highlight w:val="yellow"/>
              </w:rPr>
              <w:t>1st</w:t>
            </w:r>
          </w:p>
        </w:tc>
      </w:tr>
    </w:tbl>
    <w:p w14:paraId="6B50C1EF" w14:textId="77777777" w:rsidR="00E669A2" w:rsidRPr="009366FE" w:rsidRDefault="009E34AB">
      <w:pPr>
        <w:shd w:val="clear" w:color="auto" w:fill="FFFFFF"/>
        <w:spacing w:before="240" w:line="240" w:lineRule="auto"/>
        <w:jc w:val="both"/>
        <w:rPr>
          <w:color w:val="222222"/>
          <w:highlight w:val="yellow"/>
        </w:rPr>
      </w:pPr>
      <w:r w:rsidRPr="009366FE">
        <w:rPr>
          <w:color w:val="222222"/>
          <w:highlight w:val="yellow"/>
        </w:rPr>
        <w:t>George’s MAP data indicates that he has been making below average growth and achievement. Additionally, his Fall 2023 Mathematics and Reading MAP testing predicts he will not meet the standards on the math and reading STAAR tests when taken in the Spring of 2024.</w:t>
      </w:r>
    </w:p>
    <w:p w14:paraId="142CE629" w14:textId="77777777" w:rsidR="00E669A2" w:rsidRPr="009366FE" w:rsidRDefault="00E669A2">
      <w:pPr>
        <w:spacing w:line="240" w:lineRule="auto"/>
        <w:jc w:val="both"/>
        <w:rPr>
          <w:highlight w:val="yellow"/>
        </w:rPr>
      </w:pPr>
    </w:p>
    <w:p w14:paraId="198681F2" w14:textId="77777777" w:rsidR="00E669A2" w:rsidRPr="009366FE" w:rsidRDefault="009E34AB">
      <w:pPr>
        <w:spacing w:line="240" w:lineRule="auto"/>
        <w:jc w:val="both"/>
        <w:rPr>
          <w:highlight w:val="yellow"/>
        </w:rPr>
      </w:pPr>
      <w:r w:rsidRPr="009366FE">
        <w:rPr>
          <w:highlight w:val="yellow"/>
        </w:rPr>
        <w:t xml:space="preserve">The following academic achievement standardized tests were used in obtaining George’s performance in the areas of achievement in the Spanish language.  </w:t>
      </w:r>
    </w:p>
    <w:p w14:paraId="5833EC97" w14:textId="77777777" w:rsidR="00E669A2" w:rsidRPr="009366FE" w:rsidRDefault="00E669A2">
      <w:pPr>
        <w:spacing w:line="240" w:lineRule="auto"/>
        <w:jc w:val="both"/>
        <w:rPr>
          <w:highlight w:val="yellow"/>
        </w:rPr>
      </w:pPr>
    </w:p>
    <w:p w14:paraId="5B08483A" w14:textId="77777777" w:rsidR="00E669A2" w:rsidRPr="009366FE" w:rsidRDefault="009E34AB">
      <w:pPr>
        <w:spacing w:line="240" w:lineRule="auto"/>
        <w:jc w:val="both"/>
        <w:rPr>
          <w:sz w:val="26"/>
          <w:szCs w:val="26"/>
          <w:highlight w:val="yellow"/>
        </w:rPr>
      </w:pPr>
      <w:r w:rsidRPr="009366FE">
        <w:rPr>
          <w:highlight w:val="yellow"/>
        </w:rPr>
        <w:t xml:space="preserve">The </w:t>
      </w:r>
      <w:proofErr w:type="spellStart"/>
      <w:r w:rsidRPr="009366FE">
        <w:rPr>
          <w:b/>
          <w:i/>
          <w:highlight w:val="yellow"/>
        </w:rPr>
        <w:t>Batería</w:t>
      </w:r>
      <w:proofErr w:type="spellEnd"/>
      <w:r w:rsidRPr="009366FE">
        <w:rPr>
          <w:b/>
          <w:i/>
          <w:highlight w:val="yellow"/>
        </w:rPr>
        <w:t xml:space="preserve"> IV Woodcock-Muñoz </w:t>
      </w:r>
      <w:proofErr w:type="spellStart"/>
      <w:r w:rsidRPr="009366FE">
        <w:rPr>
          <w:b/>
          <w:i/>
          <w:highlight w:val="yellow"/>
        </w:rPr>
        <w:t>Pruebas</w:t>
      </w:r>
      <w:proofErr w:type="spellEnd"/>
      <w:r w:rsidRPr="009366FE">
        <w:rPr>
          <w:b/>
          <w:i/>
          <w:highlight w:val="yellow"/>
        </w:rPr>
        <w:t xml:space="preserve"> de </w:t>
      </w:r>
      <w:proofErr w:type="spellStart"/>
      <w:r w:rsidRPr="009366FE">
        <w:rPr>
          <w:b/>
          <w:i/>
          <w:highlight w:val="yellow"/>
        </w:rPr>
        <w:t>Aprovechamiento</w:t>
      </w:r>
      <w:proofErr w:type="spellEnd"/>
      <w:r w:rsidRPr="009366FE">
        <w:rPr>
          <w:b/>
          <w:i/>
          <w:highlight w:val="yellow"/>
        </w:rPr>
        <w:t xml:space="preserve"> (Bateria-IV)</w:t>
      </w:r>
      <w:r w:rsidRPr="009366FE">
        <w:rPr>
          <w:highlight w:val="yellow"/>
        </w:rPr>
        <w:t xml:space="preserve">, is a comprehensive, individually administered test for assessing the achievement of persons aged two years, zero months through ninety years old plus years. The Bateria-IV contains 13 tests measuring three curricular areas – reading, mathematics, and written language. Specific </w:t>
      </w:r>
      <w:proofErr w:type="gramStart"/>
      <w:r w:rsidRPr="009366FE">
        <w:rPr>
          <w:highlight w:val="yellow"/>
        </w:rPr>
        <w:t>combinations, or</w:t>
      </w:r>
      <w:proofErr w:type="gramEnd"/>
      <w:r w:rsidRPr="009366FE">
        <w:rPr>
          <w:highlight w:val="yellow"/>
        </w:rPr>
        <w:t xml:space="preserve"> grouping of these 13 tests form clusters for interpretive purposes.</w:t>
      </w:r>
      <w:r w:rsidRPr="009366FE">
        <w:rPr>
          <w:highlight w:val="yellow"/>
        </w:rPr>
        <w:br/>
      </w:r>
    </w:p>
    <w:p w14:paraId="67C7BE12" w14:textId="77777777" w:rsidR="00E669A2" w:rsidRPr="009366FE" w:rsidRDefault="009E34AB">
      <w:pPr>
        <w:spacing w:line="240" w:lineRule="auto"/>
        <w:jc w:val="both"/>
        <w:rPr>
          <w:b/>
          <w:highlight w:val="yellow"/>
        </w:rPr>
      </w:pPr>
      <w:r w:rsidRPr="009366FE">
        <w:rPr>
          <w:b/>
          <w:highlight w:val="yellow"/>
        </w:rPr>
        <w:t> Reading: BATERIA-IV</w:t>
      </w:r>
    </w:p>
    <w:p w14:paraId="74D3B30B" w14:textId="77777777" w:rsidR="00E669A2" w:rsidRPr="009366FE" w:rsidRDefault="00E669A2">
      <w:pPr>
        <w:spacing w:line="240" w:lineRule="auto"/>
        <w:rPr>
          <w:sz w:val="24"/>
          <w:szCs w:val="24"/>
          <w:highlight w:val="yellow"/>
        </w:rPr>
      </w:pPr>
    </w:p>
    <w:tbl>
      <w:tblPr>
        <w:tblStyle w:val="af2"/>
        <w:tblW w:w="9600" w:type="dxa"/>
        <w:tblInd w:w="-100" w:type="dxa"/>
        <w:tblLayout w:type="fixed"/>
        <w:tblLook w:val="0400" w:firstRow="0" w:lastRow="0" w:firstColumn="0" w:lastColumn="0" w:noHBand="0" w:noVBand="1"/>
      </w:tblPr>
      <w:tblGrid>
        <w:gridCol w:w="6705"/>
        <w:gridCol w:w="2895"/>
      </w:tblGrid>
      <w:tr w:rsidR="00E669A2" w:rsidRPr="009366FE" w14:paraId="389C37B8"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7888AC85"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CLUSTER/Subtest</w:t>
            </w:r>
          </w:p>
        </w:tc>
        <w:tc>
          <w:tcPr>
            <w:tcW w:w="289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2E4F7084"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Standard Score</w:t>
            </w:r>
          </w:p>
        </w:tc>
      </w:tr>
      <w:tr w:rsidR="00E669A2" w:rsidRPr="009366FE" w14:paraId="03B56602"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5C12576C" w14:textId="77777777" w:rsidR="00E669A2" w:rsidRPr="009366FE" w:rsidRDefault="009E34AB">
            <w:pPr>
              <w:spacing w:line="240" w:lineRule="auto"/>
              <w:ind w:left="15" w:hanging="14"/>
              <w:rPr>
                <w:sz w:val="24"/>
                <w:szCs w:val="24"/>
                <w:highlight w:val="yellow"/>
              </w:rPr>
            </w:pPr>
            <w:r w:rsidRPr="009366FE">
              <w:rPr>
                <w:b/>
                <w:sz w:val="20"/>
                <w:szCs w:val="20"/>
                <w:highlight w:val="yellow"/>
              </w:rPr>
              <w:t>DESTREZAS BÁSICAS EN LECTURA/BASIC READING SKILLS</w:t>
            </w:r>
          </w:p>
        </w:tc>
        <w:tc>
          <w:tcPr>
            <w:tcW w:w="289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46B0B24F" w14:textId="77777777" w:rsidR="00E669A2" w:rsidRPr="001B7DB2" w:rsidRDefault="009E34AB">
            <w:pPr>
              <w:spacing w:line="240" w:lineRule="auto"/>
              <w:jc w:val="center"/>
              <w:rPr>
                <w:b/>
                <w:sz w:val="24"/>
                <w:szCs w:val="24"/>
              </w:rPr>
            </w:pPr>
            <w:r w:rsidRPr="001B7DB2">
              <w:rPr>
                <w:b/>
                <w:sz w:val="24"/>
                <w:szCs w:val="24"/>
              </w:rPr>
              <w:t>&lt;40</w:t>
            </w:r>
          </w:p>
        </w:tc>
      </w:tr>
      <w:tr w:rsidR="00E669A2" w:rsidRPr="009366FE" w14:paraId="27CDBF52" w14:textId="77777777">
        <w:trPr>
          <w:trHeight w:val="340"/>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116FE04" w14:textId="77777777" w:rsidR="00E669A2" w:rsidRPr="009366FE" w:rsidRDefault="009E34AB">
            <w:pPr>
              <w:spacing w:line="240" w:lineRule="auto"/>
              <w:ind w:left="15" w:hanging="14"/>
              <w:rPr>
                <w:sz w:val="24"/>
                <w:szCs w:val="24"/>
                <w:highlight w:val="yellow"/>
              </w:rPr>
            </w:pPr>
            <w:proofErr w:type="spellStart"/>
            <w:r w:rsidRPr="001B7DB2">
              <w:rPr>
                <w:b/>
                <w:sz w:val="20"/>
                <w:szCs w:val="20"/>
              </w:rPr>
              <w:t>Identificación</w:t>
            </w:r>
            <w:proofErr w:type="spellEnd"/>
            <w:r w:rsidRPr="001B7DB2">
              <w:rPr>
                <w:b/>
                <w:sz w:val="20"/>
                <w:szCs w:val="20"/>
              </w:rPr>
              <w:t xml:space="preserve"> de </w:t>
            </w:r>
            <w:proofErr w:type="spellStart"/>
            <w:r w:rsidRPr="001B7DB2">
              <w:rPr>
                <w:b/>
                <w:sz w:val="20"/>
                <w:szCs w:val="20"/>
              </w:rPr>
              <w:t>Letras</w:t>
            </w:r>
            <w:proofErr w:type="spellEnd"/>
            <w:r w:rsidRPr="001B7DB2">
              <w:rPr>
                <w:b/>
                <w:sz w:val="20"/>
                <w:szCs w:val="20"/>
              </w:rPr>
              <w:t xml:space="preserve"> y Palabra/ Letter-Word Identification </w:t>
            </w:r>
            <w:r w:rsidRPr="009366FE">
              <w:rPr>
                <w:i/>
                <w:sz w:val="18"/>
                <w:szCs w:val="18"/>
                <w:highlight w:val="yellow"/>
              </w:rPr>
              <w:br/>
              <w:t>Identifying letters and pronouncing words</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1BCE7F" w14:textId="77777777" w:rsidR="00E669A2" w:rsidRPr="001B7DB2" w:rsidRDefault="009E34AB">
            <w:pPr>
              <w:spacing w:line="240" w:lineRule="auto"/>
              <w:jc w:val="center"/>
              <w:rPr>
                <w:sz w:val="24"/>
                <w:szCs w:val="24"/>
              </w:rPr>
            </w:pPr>
            <w:r w:rsidRPr="001B7DB2">
              <w:rPr>
                <w:sz w:val="24"/>
                <w:szCs w:val="24"/>
              </w:rPr>
              <w:t>&lt;40</w:t>
            </w:r>
          </w:p>
        </w:tc>
      </w:tr>
      <w:tr w:rsidR="00E669A2" w:rsidRPr="009366FE" w14:paraId="7331D75A" w14:textId="77777777">
        <w:trPr>
          <w:trHeight w:val="340"/>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3176D2" w14:textId="77777777" w:rsidR="00E669A2" w:rsidRPr="009366FE" w:rsidRDefault="009E34AB">
            <w:pPr>
              <w:spacing w:line="240" w:lineRule="auto"/>
              <w:ind w:left="15" w:hanging="14"/>
              <w:rPr>
                <w:b/>
                <w:sz w:val="20"/>
                <w:szCs w:val="20"/>
                <w:highlight w:val="yellow"/>
              </w:rPr>
            </w:pPr>
            <w:proofErr w:type="spellStart"/>
            <w:r w:rsidRPr="001B7DB2">
              <w:rPr>
                <w:b/>
                <w:sz w:val="20"/>
                <w:szCs w:val="20"/>
              </w:rPr>
              <w:t>Analisis</w:t>
            </w:r>
            <w:proofErr w:type="spellEnd"/>
            <w:r w:rsidRPr="001B7DB2">
              <w:rPr>
                <w:b/>
                <w:sz w:val="20"/>
                <w:szCs w:val="20"/>
              </w:rPr>
              <w:t xml:space="preserve"> de Palabras/Word Attack</w:t>
            </w:r>
            <w:r w:rsidRPr="009366FE">
              <w:rPr>
                <w:b/>
                <w:sz w:val="20"/>
                <w:szCs w:val="20"/>
                <w:highlight w:val="yellow"/>
              </w:rPr>
              <w:br/>
            </w:r>
            <w:r w:rsidRPr="009366FE">
              <w:rPr>
                <w:i/>
                <w:sz w:val="18"/>
                <w:szCs w:val="18"/>
                <w:highlight w:val="yellow"/>
              </w:rPr>
              <w:t>Reading nonsense letter combinations that are phonetically consistent or regular patterns in orthography</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A81B72" w14:textId="77777777" w:rsidR="00E669A2" w:rsidRPr="001B7DB2" w:rsidRDefault="009E34AB">
            <w:pPr>
              <w:spacing w:line="240" w:lineRule="auto"/>
              <w:jc w:val="center"/>
              <w:rPr>
                <w:sz w:val="24"/>
                <w:szCs w:val="24"/>
              </w:rPr>
            </w:pPr>
            <w:r w:rsidRPr="001B7DB2">
              <w:rPr>
                <w:sz w:val="24"/>
                <w:szCs w:val="24"/>
              </w:rPr>
              <w:t>&lt;40</w:t>
            </w:r>
          </w:p>
        </w:tc>
      </w:tr>
      <w:tr w:rsidR="00E669A2" w:rsidRPr="009366FE" w14:paraId="1F3B8EAB"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5A1F89F6" w14:textId="77777777" w:rsidR="00E669A2" w:rsidRPr="009366FE" w:rsidRDefault="009E34AB">
            <w:pPr>
              <w:spacing w:line="240" w:lineRule="auto"/>
              <w:ind w:left="15" w:hanging="14"/>
              <w:rPr>
                <w:sz w:val="24"/>
                <w:szCs w:val="24"/>
                <w:highlight w:val="yellow"/>
              </w:rPr>
            </w:pPr>
            <w:r w:rsidRPr="009366FE">
              <w:rPr>
                <w:b/>
                <w:sz w:val="20"/>
                <w:szCs w:val="20"/>
                <w:highlight w:val="yellow"/>
              </w:rPr>
              <w:t xml:space="preserve">COMPRENSION DE LECTURA/READING COMPREHENSION </w:t>
            </w:r>
          </w:p>
        </w:tc>
        <w:tc>
          <w:tcPr>
            <w:tcW w:w="289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6FC7C5C" w14:textId="77777777" w:rsidR="00E669A2" w:rsidRPr="001B7DB2" w:rsidRDefault="00E669A2">
            <w:pPr>
              <w:spacing w:line="240" w:lineRule="auto"/>
              <w:jc w:val="center"/>
              <w:rPr>
                <w:b/>
                <w:sz w:val="24"/>
                <w:szCs w:val="24"/>
              </w:rPr>
            </w:pPr>
          </w:p>
        </w:tc>
      </w:tr>
      <w:tr w:rsidR="00E669A2" w:rsidRPr="009366FE" w14:paraId="322463E3" w14:textId="77777777">
        <w:trPr>
          <w:trHeight w:val="340"/>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DD0745" w14:textId="77777777" w:rsidR="00E669A2" w:rsidRPr="001B7DB2" w:rsidRDefault="009E34AB">
            <w:pPr>
              <w:spacing w:after="4" w:line="240" w:lineRule="auto"/>
              <w:rPr>
                <w:sz w:val="24"/>
                <w:szCs w:val="24"/>
              </w:rPr>
            </w:pPr>
            <w:proofErr w:type="spellStart"/>
            <w:r w:rsidRPr="001B7DB2">
              <w:rPr>
                <w:b/>
                <w:sz w:val="20"/>
                <w:szCs w:val="20"/>
              </w:rPr>
              <w:t>Comprension</w:t>
            </w:r>
            <w:proofErr w:type="spellEnd"/>
            <w:r w:rsidRPr="001B7DB2">
              <w:rPr>
                <w:b/>
                <w:sz w:val="20"/>
                <w:szCs w:val="20"/>
              </w:rPr>
              <w:t xml:space="preserve"> de </w:t>
            </w:r>
            <w:proofErr w:type="spellStart"/>
            <w:r w:rsidRPr="001B7DB2">
              <w:rPr>
                <w:b/>
                <w:sz w:val="20"/>
                <w:szCs w:val="20"/>
              </w:rPr>
              <w:t>Textos</w:t>
            </w:r>
            <w:proofErr w:type="spellEnd"/>
            <w:r w:rsidRPr="001B7DB2">
              <w:rPr>
                <w:b/>
                <w:sz w:val="20"/>
                <w:szCs w:val="20"/>
              </w:rPr>
              <w:t>/Passage Comprehension</w:t>
            </w:r>
          </w:p>
          <w:p w14:paraId="1C6CB10B" w14:textId="77777777" w:rsidR="00E669A2" w:rsidRPr="009366FE" w:rsidRDefault="009E34AB">
            <w:pPr>
              <w:spacing w:line="240" w:lineRule="auto"/>
              <w:ind w:left="29" w:hanging="14"/>
              <w:rPr>
                <w:sz w:val="24"/>
                <w:szCs w:val="24"/>
                <w:highlight w:val="yellow"/>
              </w:rPr>
            </w:pPr>
            <w:r w:rsidRPr="009366FE">
              <w:rPr>
                <w:i/>
                <w:sz w:val="18"/>
                <w:szCs w:val="18"/>
                <w:highlight w:val="yellow"/>
              </w:rPr>
              <w:t>Reading a short passage silently then supplying a key missing word</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0D0B7B5" w14:textId="77777777" w:rsidR="00E669A2" w:rsidRPr="001B7DB2" w:rsidRDefault="009E34AB">
            <w:pPr>
              <w:spacing w:line="240" w:lineRule="auto"/>
              <w:jc w:val="center"/>
              <w:rPr>
                <w:sz w:val="24"/>
                <w:szCs w:val="24"/>
              </w:rPr>
            </w:pPr>
            <w:r w:rsidRPr="001B7DB2">
              <w:rPr>
                <w:sz w:val="24"/>
                <w:szCs w:val="24"/>
              </w:rPr>
              <w:t>&lt;40</w:t>
            </w:r>
          </w:p>
        </w:tc>
      </w:tr>
      <w:tr w:rsidR="00E669A2" w:rsidRPr="009366FE" w14:paraId="25C8655B"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3918B9BB" w14:textId="77777777" w:rsidR="00E669A2" w:rsidRPr="009366FE" w:rsidRDefault="009E34AB">
            <w:pPr>
              <w:spacing w:line="240" w:lineRule="auto"/>
              <w:ind w:left="15" w:hanging="14"/>
              <w:rPr>
                <w:sz w:val="24"/>
                <w:szCs w:val="24"/>
                <w:highlight w:val="yellow"/>
              </w:rPr>
            </w:pPr>
            <w:r w:rsidRPr="009366FE">
              <w:rPr>
                <w:b/>
                <w:sz w:val="20"/>
                <w:szCs w:val="20"/>
                <w:highlight w:val="yellow"/>
              </w:rPr>
              <w:t>FLUIDEZ EN LA LECTURA/READING FLUENCY</w:t>
            </w:r>
          </w:p>
        </w:tc>
        <w:tc>
          <w:tcPr>
            <w:tcW w:w="289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49A129B" w14:textId="77777777" w:rsidR="00E669A2" w:rsidRPr="009366FE" w:rsidRDefault="00E669A2">
            <w:pPr>
              <w:spacing w:line="240" w:lineRule="auto"/>
              <w:jc w:val="center"/>
              <w:rPr>
                <w:b/>
                <w:sz w:val="24"/>
                <w:szCs w:val="24"/>
                <w:highlight w:val="yellow"/>
              </w:rPr>
            </w:pPr>
          </w:p>
        </w:tc>
      </w:tr>
      <w:tr w:rsidR="00E669A2" w:rsidRPr="009366FE" w14:paraId="2C0288A6" w14:textId="77777777">
        <w:trPr>
          <w:trHeight w:val="340"/>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3E50B82" w14:textId="77777777" w:rsidR="00E669A2" w:rsidRPr="009366FE" w:rsidRDefault="009E34AB">
            <w:pPr>
              <w:spacing w:after="4" w:line="240" w:lineRule="auto"/>
              <w:rPr>
                <w:b/>
                <w:sz w:val="20"/>
                <w:szCs w:val="20"/>
                <w:highlight w:val="yellow"/>
              </w:rPr>
            </w:pPr>
            <w:proofErr w:type="spellStart"/>
            <w:r w:rsidRPr="001B7DB2">
              <w:rPr>
                <w:b/>
                <w:sz w:val="20"/>
                <w:szCs w:val="20"/>
              </w:rPr>
              <w:lastRenderedPageBreak/>
              <w:t>Lectura</w:t>
            </w:r>
            <w:proofErr w:type="spellEnd"/>
            <w:r w:rsidRPr="001B7DB2">
              <w:rPr>
                <w:b/>
                <w:sz w:val="20"/>
                <w:szCs w:val="20"/>
              </w:rPr>
              <w:t xml:space="preserve"> Oral/Oral Reading</w:t>
            </w:r>
            <w:r w:rsidRPr="009366FE">
              <w:rPr>
                <w:b/>
                <w:sz w:val="20"/>
                <w:szCs w:val="20"/>
                <w:highlight w:val="yellow"/>
              </w:rPr>
              <w:br/>
            </w:r>
            <w:proofErr w:type="spellStart"/>
            <w:r w:rsidRPr="009366FE">
              <w:rPr>
                <w:i/>
                <w:sz w:val="18"/>
                <w:szCs w:val="18"/>
                <w:highlight w:val="yellow"/>
              </w:rPr>
              <w:t>Reading</w:t>
            </w:r>
            <w:proofErr w:type="spellEnd"/>
            <w:r w:rsidRPr="009366FE">
              <w:rPr>
                <w:i/>
                <w:sz w:val="18"/>
                <w:szCs w:val="18"/>
                <w:highlight w:val="yellow"/>
              </w:rPr>
              <w:t xml:space="preserve"> sentences aloud</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4F73D96" w14:textId="77777777" w:rsidR="00E669A2" w:rsidRPr="009366FE" w:rsidRDefault="009E34AB">
            <w:pPr>
              <w:spacing w:line="240" w:lineRule="auto"/>
              <w:jc w:val="center"/>
              <w:rPr>
                <w:sz w:val="24"/>
                <w:szCs w:val="24"/>
                <w:highlight w:val="yellow"/>
              </w:rPr>
            </w:pPr>
            <w:r w:rsidRPr="009366FE">
              <w:rPr>
                <w:sz w:val="24"/>
                <w:szCs w:val="24"/>
                <w:highlight w:val="yellow"/>
              </w:rPr>
              <w:t>&lt;40</w:t>
            </w:r>
          </w:p>
        </w:tc>
      </w:tr>
    </w:tbl>
    <w:p w14:paraId="78410405" w14:textId="77777777" w:rsidR="00E669A2" w:rsidRPr="009366FE" w:rsidRDefault="009E34AB">
      <w:pPr>
        <w:spacing w:line="240" w:lineRule="auto"/>
        <w:rPr>
          <w:sz w:val="24"/>
          <w:szCs w:val="24"/>
          <w:highlight w:val="yellow"/>
        </w:rPr>
      </w:pPr>
      <w:r w:rsidRPr="009366FE">
        <w:rPr>
          <w:sz w:val="20"/>
          <w:szCs w:val="20"/>
          <w:highlight w:val="yellow"/>
        </w:rPr>
        <w:t>Standard Scores: M=100, SD=15</w:t>
      </w:r>
    </w:p>
    <w:p w14:paraId="71442B19" w14:textId="77777777" w:rsidR="00E669A2" w:rsidRPr="009366FE" w:rsidRDefault="00E669A2">
      <w:pPr>
        <w:spacing w:line="240" w:lineRule="auto"/>
        <w:rPr>
          <w:sz w:val="24"/>
          <w:szCs w:val="24"/>
          <w:highlight w:val="yellow"/>
        </w:rPr>
      </w:pPr>
    </w:p>
    <w:p w14:paraId="5F3664E0" w14:textId="77777777" w:rsidR="00E669A2" w:rsidRPr="009366FE" w:rsidRDefault="009E34AB">
      <w:pPr>
        <w:spacing w:line="240" w:lineRule="auto"/>
        <w:jc w:val="both"/>
        <w:rPr>
          <w:highlight w:val="yellow"/>
        </w:rPr>
      </w:pPr>
      <w:r w:rsidRPr="009366FE">
        <w:rPr>
          <w:highlight w:val="yellow"/>
        </w:rPr>
        <w:t xml:space="preserve">George’s performance towards his reading abilities yielded low standard scores in all areas of reading. Within the area of Basic Reading Skills, George displayed poor phonetic coding skills when reading real and </w:t>
      </w:r>
      <w:proofErr w:type="spellStart"/>
      <w:r w:rsidRPr="009366FE">
        <w:rPr>
          <w:highlight w:val="yellow"/>
        </w:rPr>
        <w:t>non real</w:t>
      </w:r>
      <w:proofErr w:type="spellEnd"/>
      <w:r w:rsidRPr="009366FE">
        <w:rPr>
          <w:highlight w:val="yellow"/>
        </w:rPr>
        <w:t xml:space="preserve"> words. Specifically, George would sound out words correctly, however, when attempting to read all the letters within the word fluently, George was unable to read </w:t>
      </w:r>
      <w:proofErr w:type="gramStart"/>
      <w:r w:rsidRPr="009366FE">
        <w:rPr>
          <w:highlight w:val="yellow"/>
        </w:rPr>
        <w:t>the majority of</w:t>
      </w:r>
      <w:proofErr w:type="gramEnd"/>
      <w:r w:rsidRPr="009366FE">
        <w:rPr>
          <w:highlight w:val="yellow"/>
        </w:rPr>
        <w:t xml:space="preserve"> words listed. George’s difficulty with phonetic coding also impacted his performance towards Reading Fluency. When instructed to read sentences within a paragraph, George would respond, “I can’t do this” multiple times. The examiner encouraged George to do his best, and ultimately George was unable to read </w:t>
      </w:r>
      <w:proofErr w:type="gramStart"/>
      <w:r w:rsidRPr="009366FE">
        <w:rPr>
          <w:highlight w:val="yellow"/>
        </w:rPr>
        <w:t>the majority of</w:t>
      </w:r>
      <w:proofErr w:type="gramEnd"/>
      <w:r w:rsidRPr="009366FE">
        <w:rPr>
          <w:highlight w:val="yellow"/>
        </w:rPr>
        <w:t xml:space="preserve"> words within the paragraphs. Within the area of Reading Comprehension, George relied heavily on visual stimuli such as illustrations to make comprehensive selections. For example, when George was asked to read a sentence and supply a missing word that would best complete the sentence, George had significant difficulty and would select a word that did not belong in the sentence. However, when George had illustrations and was instructed to select the word that best corresponded, he had no difficulty selecting the correct word.</w:t>
      </w:r>
    </w:p>
    <w:p w14:paraId="44C8DCE3" w14:textId="77777777" w:rsidR="00E669A2" w:rsidRPr="009366FE" w:rsidRDefault="00E669A2">
      <w:pPr>
        <w:spacing w:line="240" w:lineRule="auto"/>
        <w:jc w:val="both"/>
        <w:rPr>
          <w:highlight w:val="yellow"/>
        </w:rPr>
      </w:pPr>
    </w:p>
    <w:p w14:paraId="68CEBF70" w14:textId="77777777" w:rsidR="00E669A2" w:rsidRPr="009366FE" w:rsidRDefault="009E34AB">
      <w:pPr>
        <w:spacing w:line="240" w:lineRule="auto"/>
        <w:jc w:val="both"/>
        <w:rPr>
          <w:b/>
          <w:highlight w:val="yellow"/>
        </w:rPr>
      </w:pPr>
      <w:r w:rsidRPr="009366FE">
        <w:rPr>
          <w:b/>
          <w:highlight w:val="yellow"/>
        </w:rPr>
        <w:t>Written Expression</w:t>
      </w:r>
      <w:r w:rsidRPr="009366FE">
        <w:rPr>
          <w:b/>
          <w:sz w:val="20"/>
          <w:szCs w:val="20"/>
          <w:highlight w:val="yellow"/>
        </w:rPr>
        <w:t xml:space="preserve">: </w:t>
      </w:r>
      <w:r w:rsidRPr="009366FE">
        <w:rPr>
          <w:b/>
          <w:highlight w:val="yellow"/>
        </w:rPr>
        <w:t>BATERIA-IV</w:t>
      </w:r>
    </w:p>
    <w:p w14:paraId="5E9316C2" w14:textId="77777777" w:rsidR="00E669A2" w:rsidRPr="009366FE" w:rsidRDefault="00E669A2">
      <w:pPr>
        <w:spacing w:line="240" w:lineRule="auto"/>
        <w:rPr>
          <w:highlight w:val="yellow"/>
        </w:rPr>
      </w:pPr>
    </w:p>
    <w:tbl>
      <w:tblPr>
        <w:tblStyle w:val="af3"/>
        <w:tblW w:w="9600" w:type="dxa"/>
        <w:tblInd w:w="-100" w:type="dxa"/>
        <w:tblLayout w:type="fixed"/>
        <w:tblLook w:val="0400" w:firstRow="0" w:lastRow="0" w:firstColumn="0" w:lastColumn="0" w:noHBand="0" w:noVBand="1"/>
      </w:tblPr>
      <w:tblGrid>
        <w:gridCol w:w="6705"/>
        <w:gridCol w:w="2895"/>
      </w:tblGrid>
      <w:tr w:rsidR="00E669A2" w:rsidRPr="009366FE" w14:paraId="6432DDDF"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4BDCFFF8"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CLUSTER/Subtest</w:t>
            </w:r>
          </w:p>
        </w:tc>
        <w:tc>
          <w:tcPr>
            <w:tcW w:w="289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7854B1B8"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Standard Score</w:t>
            </w:r>
          </w:p>
        </w:tc>
      </w:tr>
      <w:tr w:rsidR="00E669A2" w:rsidRPr="009366FE" w14:paraId="4100B9BC"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E76A1EF" w14:textId="77777777" w:rsidR="00E669A2" w:rsidRPr="009366FE" w:rsidRDefault="009E34AB">
            <w:pPr>
              <w:spacing w:line="240" w:lineRule="auto"/>
              <w:ind w:left="15" w:hanging="14"/>
              <w:rPr>
                <w:sz w:val="24"/>
                <w:szCs w:val="24"/>
                <w:highlight w:val="yellow"/>
              </w:rPr>
            </w:pPr>
            <w:r w:rsidRPr="009366FE">
              <w:rPr>
                <w:b/>
                <w:sz w:val="20"/>
                <w:szCs w:val="20"/>
                <w:highlight w:val="yellow"/>
              </w:rPr>
              <w:t>EXPRESIÓN ESCRITA/WRITTEN EXPRESSION</w:t>
            </w:r>
          </w:p>
        </w:tc>
        <w:tc>
          <w:tcPr>
            <w:tcW w:w="289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782F1334" w14:textId="77777777" w:rsidR="00E669A2" w:rsidRPr="009366FE" w:rsidRDefault="00E669A2">
            <w:pPr>
              <w:spacing w:line="240" w:lineRule="auto"/>
              <w:jc w:val="center"/>
              <w:rPr>
                <w:b/>
                <w:sz w:val="24"/>
                <w:szCs w:val="24"/>
                <w:highlight w:val="yellow"/>
              </w:rPr>
            </w:pPr>
          </w:p>
        </w:tc>
      </w:tr>
      <w:tr w:rsidR="00E669A2" w:rsidRPr="009366FE" w14:paraId="2FEF7C22" w14:textId="77777777">
        <w:trPr>
          <w:trHeight w:val="639"/>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E24746" w14:textId="77777777" w:rsidR="00E669A2" w:rsidRPr="001B7DB2" w:rsidRDefault="009E34AB">
            <w:pPr>
              <w:spacing w:line="240" w:lineRule="auto"/>
              <w:ind w:left="15" w:hanging="14"/>
              <w:rPr>
                <w:b/>
                <w:sz w:val="20"/>
                <w:szCs w:val="20"/>
              </w:rPr>
            </w:pPr>
            <w:proofErr w:type="spellStart"/>
            <w:r w:rsidRPr="001B7DB2">
              <w:rPr>
                <w:b/>
                <w:sz w:val="20"/>
                <w:szCs w:val="20"/>
              </w:rPr>
              <w:t>Expresión</w:t>
            </w:r>
            <w:proofErr w:type="spellEnd"/>
            <w:r w:rsidRPr="001B7DB2">
              <w:rPr>
                <w:b/>
                <w:sz w:val="20"/>
                <w:szCs w:val="20"/>
              </w:rPr>
              <w:t xml:space="preserve"> de </w:t>
            </w:r>
            <w:proofErr w:type="spellStart"/>
            <w:r w:rsidRPr="001B7DB2">
              <w:rPr>
                <w:b/>
                <w:sz w:val="20"/>
                <w:szCs w:val="20"/>
              </w:rPr>
              <w:t>lenguaje</w:t>
            </w:r>
            <w:proofErr w:type="spellEnd"/>
            <w:r w:rsidRPr="001B7DB2">
              <w:rPr>
                <w:b/>
                <w:sz w:val="20"/>
                <w:szCs w:val="20"/>
              </w:rPr>
              <w:t xml:space="preserve"> </w:t>
            </w:r>
            <w:proofErr w:type="spellStart"/>
            <w:r w:rsidRPr="001B7DB2">
              <w:rPr>
                <w:b/>
                <w:sz w:val="20"/>
                <w:szCs w:val="20"/>
              </w:rPr>
              <w:t>escrito</w:t>
            </w:r>
            <w:proofErr w:type="spellEnd"/>
            <w:r w:rsidRPr="001B7DB2">
              <w:rPr>
                <w:b/>
                <w:sz w:val="20"/>
                <w:szCs w:val="20"/>
              </w:rPr>
              <w:t>/ Writing Samples</w:t>
            </w:r>
          </w:p>
          <w:p w14:paraId="2AD52A70" w14:textId="77777777" w:rsidR="00E669A2" w:rsidRPr="009366FE" w:rsidRDefault="009E34AB">
            <w:pPr>
              <w:spacing w:after="4" w:line="240" w:lineRule="auto"/>
              <w:ind w:left="30" w:hanging="10"/>
              <w:rPr>
                <w:b/>
                <w:sz w:val="20"/>
                <w:szCs w:val="20"/>
                <w:highlight w:val="yellow"/>
              </w:rPr>
            </w:pPr>
            <w:r w:rsidRPr="009366FE">
              <w:rPr>
                <w:i/>
                <w:sz w:val="18"/>
                <w:szCs w:val="18"/>
                <w:highlight w:val="yellow"/>
              </w:rPr>
              <w:t>Composing sentences based on the directions given and sentences are evaluated with respect to the quality of expression</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EC9D4A4" w14:textId="77777777" w:rsidR="00E669A2" w:rsidRPr="001B7DB2" w:rsidRDefault="009E34AB">
            <w:pPr>
              <w:spacing w:line="240" w:lineRule="auto"/>
              <w:jc w:val="center"/>
              <w:rPr>
                <w:sz w:val="24"/>
                <w:szCs w:val="24"/>
              </w:rPr>
            </w:pPr>
            <w:r w:rsidRPr="001B7DB2">
              <w:rPr>
                <w:sz w:val="24"/>
                <w:szCs w:val="24"/>
              </w:rPr>
              <w:t>&lt;40</w:t>
            </w:r>
          </w:p>
        </w:tc>
      </w:tr>
      <w:tr w:rsidR="00E669A2" w:rsidRPr="009366FE" w14:paraId="382A41D2" w14:textId="77777777">
        <w:trPr>
          <w:trHeight w:val="340"/>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179F50D" w14:textId="77777777" w:rsidR="00E669A2" w:rsidRPr="009366FE" w:rsidRDefault="009E34AB">
            <w:pPr>
              <w:spacing w:line="240" w:lineRule="auto"/>
              <w:ind w:left="15" w:hanging="14"/>
              <w:rPr>
                <w:b/>
                <w:sz w:val="20"/>
                <w:szCs w:val="20"/>
                <w:highlight w:val="yellow"/>
              </w:rPr>
            </w:pPr>
            <w:r w:rsidRPr="009366FE">
              <w:rPr>
                <w:b/>
                <w:sz w:val="20"/>
                <w:szCs w:val="20"/>
                <w:highlight w:val="yellow"/>
              </w:rPr>
              <w:t xml:space="preserve"> </w:t>
            </w:r>
            <w:proofErr w:type="spellStart"/>
            <w:r w:rsidRPr="001B7DB2">
              <w:rPr>
                <w:b/>
                <w:sz w:val="20"/>
                <w:szCs w:val="20"/>
              </w:rPr>
              <w:t>Ortografía</w:t>
            </w:r>
            <w:proofErr w:type="spellEnd"/>
            <w:r w:rsidRPr="001B7DB2">
              <w:rPr>
                <w:b/>
                <w:sz w:val="20"/>
                <w:szCs w:val="20"/>
              </w:rPr>
              <w:t>/Spelling</w:t>
            </w:r>
          </w:p>
          <w:p w14:paraId="0EBABF41" w14:textId="77777777" w:rsidR="00E669A2" w:rsidRPr="009366FE" w:rsidRDefault="009E34AB">
            <w:pPr>
              <w:spacing w:after="4" w:line="240" w:lineRule="auto"/>
              <w:ind w:left="30" w:hanging="10"/>
              <w:rPr>
                <w:b/>
                <w:sz w:val="20"/>
                <w:szCs w:val="20"/>
                <w:highlight w:val="yellow"/>
              </w:rPr>
            </w:pPr>
            <w:r w:rsidRPr="009366FE">
              <w:rPr>
                <w:i/>
                <w:sz w:val="18"/>
                <w:szCs w:val="18"/>
                <w:highlight w:val="yellow"/>
              </w:rPr>
              <w:t>Writing individual letters and increasingly difficult words from dictation</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D47D7B0" w14:textId="77777777" w:rsidR="00E669A2" w:rsidRPr="001B7DB2" w:rsidRDefault="009E34AB">
            <w:pPr>
              <w:spacing w:line="240" w:lineRule="auto"/>
              <w:jc w:val="center"/>
              <w:rPr>
                <w:sz w:val="24"/>
                <w:szCs w:val="24"/>
              </w:rPr>
            </w:pPr>
            <w:r w:rsidRPr="001B7DB2">
              <w:rPr>
                <w:sz w:val="24"/>
                <w:szCs w:val="24"/>
              </w:rPr>
              <w:t>44</w:t>
            </w:r>
          </w:p>
        </w:tc>
      </w:tr>
    </w:tbl>
    <w:p w14:paraId="482BE8AF" w14:textId="77777777" w:rsidR="00E669A2" w:rsidRPr="009366FE" w:rsidRDefault="009E34AB">
      <w:pPr>
        <w:spacing w:line="240" w:lineRule="auto"/>
        <w:rPr>
          <w:sz w:val="24"/>
          <w:szCs w:val="24"/>
          <w:highlight w:val="yellow"/>
        </w:rPr>
      </w:pPr>
      <w:r w:rsidRPr="009366FE">
        <w:rPr>
          <w:sz w:val="20"/>
          <w:szCs w:val="20"/>
          <w:highlight w:val="yellow"/>
        </w:rPr>
        <w:t>Standard Scores: M=100, SD=15</w:t>
      </w:r>
    </w:p>
    <w:p w14:paraId="578A61C8" w14:textId="77777777" w:rsidR="00E669A2" w:rsidRPr="009366FE" w:rsidRDefault="00E669A2">
      <w:pPr>
        <w:spacing w:line="240" w:lineRule="auto"/>
        <w:jc w:val="both"/>
        <w:rPr>
          <w:highlight w:val="yellow"/>
        </w:rPr>
      </w:pPr>
    </w:p>
    <w:p w14:paraId="72D6182F" w14:textId="77777777" w:rsidR="00E669A2" w:rsidRPr="009366FE" w:rsidRDefault="009E34AB">
      <w:pPr>
        <w:spacing w:line="240" w:lineRule="auto"/>
        <w:jc w:val="both"/>
        <w:rPr>
          <w:highlight w:val="yellow"/>
        </w:rPr>
      </w:pPr>
      <w:r w:rsidRPr="009366FE">
        <w:rPr>
          <w:highlight w:val="yellow"/>
        </w:rPr>
        <w:t xml:space="preserve">George’s performance towards his written expression abilities yielded low standard scores. Within the area of spelling, George had difficulty writing words with all necessary letters. For example, George would write the correct letter for the initial sound in a word and then instead of writing the letter that corresponds to the second sound in a word, George would write the letter of an ending sound or a medial sound. George’s difficulty in adequately identifying all letters required to spell a word correctly affected his performance when writing complete sentences. George was instructed to write complete sentences using specific words with the use of visual supports and was unable to write a complete sentence adequately. Instead, George would copy the specific words in an order that would not be considered a complete sentence. Through observation, the evaluator observed George to verbally state what he would intend to write, however, when George would begin to write what he previously stated, it was incomparable. </w:t>
      </w:r>
    </w:p>
    <w:p w14:paraId="1A6ABDCF" w14:textId="77777777" w:rsidR="00E669A2" w:rsidRPr="009366FE" w:rsidRDefault="00E669A2">
      <w:pPr>
        <w:spacing w:line="240" w:lineRule="auto"/>
        <w:jc w:val="both"/>
        <w:rPr>
          <w:highlight w:val="yellow"/>
        </w:rPr>
      </w:pPr>
    </w:p>
    <w:p w14:paraId="0C00760F" w14:textId="77777777" w:rsidR="00E669A2" w:rsidRPr="009366FE" w:rsidRDefault="009E34AB">
      <w:pPr>
        <w:spacing w:line="240" w:lineRule="auto"/>
        <w:jc w:val="both"/>
        <w:rPr>
          <w:b/>
          <w:sz w:val="24"/>
          <w:szCs w:val="24"/>
          <w:highlight w:val="yellow"/>
        </w:rPr>
      </w:pPr>
      <w:r w:rsidRPr="009366FE">
        <w:rPr>
          <w:b/>
          <w:highlight w:val="yellow"/>
        </w:rPr>
        <w:t>Math Calculation:</w:t>
      </w:r>
      <w:r w:rsidRPr="009366FE">
        <w:rPr>
          <w:b/>
          <w:sz w:val="20"/>
          <w:szCs w:val="20"/>
          <w:highlight w:val="yellow"/>
        </w:rPr>
        <w:t xml:space="preserve"> </w:t>
      </w:r>
      <w:r w:rsidRPr="009366FE">
        <w:rPr>
          <w:b/>
          <w:highlight w:val="yellow"/>
        </w:rPr>
        <w:t>BATERIA-IV</w:t>
      </w:r>
      <w:r w:rsidRPr="009366FE">
        <w:rPr>
          <w:b/>
          <w:sz w:val="24"/>
          <w:szCs w:val="24"/>
          <w:highlight w:val="yellow"/>
        </w:rPr>
        <w:t xml:space="preserve"> </w:t>
      </w:r>
    </w:p>
    <w:p w14:paraId="08BDD859" w14:textId="77777777" w:rsidR="00E669A2" w:rsidRPr="009366FE" w:rsidRDefault="00E669A2">
      <w:pPr>
        <w:spacing w:line="240" w:lineRule="auto"/>
        <w:rPr>
          <w:sz w:val="24"/>
          <w:szCs w:val="24"/>
          <w:highlight w:val="yellow"/>
        </w:rPr>
      </w:pPr>
    </w:p>
    <w:tbl>
      <w:tblPr>
        <w:tblStyle w:val="af4"/>
        <w:tblW w:w="9600" w:type="dxa"/>
        <w:tblInd w:w="-100" w:type="dxa"/>
        <w:tblLayout w:type="fixed"/>
        <w:tblLook w:val="0400" w:firstRow="0" w:lastRow="0" w:firstColumn="0" w:lastColumn="0" w:noHBand="0" w:noVBand="1"/>
      </w:tblPr>
      <w:tblGrid>
        <w:gridCol w:w="6705"/>
        <w:gridCol w:w="2895"/>
      </w:tblGrid>
      <w:tr w:rsidR="00E669A2" w:rsidRPr="009366FE" w14:paraId="62F57C4D"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762178F7"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CLUSTER/Subtest</w:t>
            </w:r>
          </w:p>
        </w:tc>
        <w:tc>
          <w:tcPr>
            <w:tcW w:w="289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7D2A8321" w14:textId="77777777" w:rsidR="00E669A2" w:rsidRPr="009366FE" w:rsidRDefault="009E34AB">
            <w:pPr>
              <w:spacing w:line="240" w:lineRule="auto"/>
              <w:ind w:left="15" w:hanging="14"/>
              <w:jc w:val="center"/>
              <w:rPr>
                <w:sz w:val="24"/>
                <w:szCs w:val="24"/>
                <w:highlight w:val="yellow"/>
              </w:rPr>
            </w:pPr>
            <w:r w:rsidRPr="009366FE">
              <w:rPr>
                <w:b/>
                <w:sz w:val="20"/>
                <w:szCs w:val="20"/>
                <w:highlight w:val="yellow"/>
              </w:rPr>
              <w:t>Standard Score</w:t>
            </w:r>
          </w:p>
        </w:tc>
      </w:tr>
      <w:tr w:rsidR="00E669A2" w:rsidRPr="009366FE" w14:paraId="2E8AB8B9"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7EAE84CA" w14:textId="77777777" w:rsidR="00E669A2" w:rsidRPr="009366FE" w:rsidRDefault="009E34AB">
            <w:pPr>
              <w:spacing w:line="240" w:lineRule="auto"/>
              <w:ind w:left="15" w:hanging="14"/>
              <w:rPr>
                <w:sz w:val="24"/>
                <w:szCs w:val="24"/>
                <w:highlight w:val="yellow"/>
              </w:rPr>
            </w:pPr>
            <w:r w:rsidRPr="009366FE">
              <w:rPr>
                <w:b/>
                <w:sz w:val="20"/>
                <w:szCs w:val="20"/>
                <w:highlight w:val="yellow"/>
              </w:rPr>
              <w:lastRenderedPageBreak/>
              <w:t>DESTREZAS EN CÁLCULOS MATEMÁTICOS/MATH CALCULATION</w:t>
            </w:r>
          </w:p>
        </w:tc>
        <w:tc>
          <w:tcPr>
            <w:tcW w:w="289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8292C07" w14:textId="77777777" w:rsidR="00E669A2" w:rsidRPr="009366FE" w:rsidRDefault="00E669A2">
            <w:pPr>
              <w:spacing w:line="240" w:lineRule="auto"/>
              <w:jc w:val="center"/>
              <w:rPr>
                <w:b/>
                <w:sz w:val="24"/>
                <w:szCs w:val="24"/>
                <w:highlight w:val="yellow"/>
              </w:rPr>
            </w:pPr>
          </w:p>
        </w:tc>
      </w:tr>
      <w:tr w:rsidR="00E669A2" w:rsidRPr="009366FE" w14:paraId="48B8CD8B" w14:textId="77777777">
        <w:trPr>
          <w:trHeight w:val="541"/>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DD632E" w14:textId="77777777" w:rsidR="00E669A2" w:rsidRPr="001B7DB2" w:rsidRDefault="009E34AB">
            <w:pPr>
              <w:spacing w:line="240" w:lineRule="auto"/>
              <w:rPr>
                <w:b/>
                <w:sz w:val="20"/>
                <w:szCs w:val="20"/>
              </w:rPr>
            </w:pPr>
            <w:proofErr w:type="spellStart"/>
            <w:r w:rsidRPr="001B7DB2">
              <w:rPr>
                <w:b/>
                <w:sz w:val="20"/>
                <w:szCs w:val="20"/>
              </w:rPr>
              <w:t>Cálculo</w:t>
            </w:r>
            <w:proofErr w:type="spellEnd"/>
            <w:r w:rsidRPr="001B7DB2">
              <w:rPr>
                <w:b/>
                <w:sz w:val="20"/>
                <w:szCs w:val="20"/>
              </w:rPr>
              <w:t>/Calculation</w:t>
            </w:r>
          </w:p>
          <w:p w14:paraId="3A32AA9C" w14:textId="77777777" w:rsidR="00E669A2" w:rsidRPr="009366FE" w:rsidRDefault="009E34AB">
            <w:pPr>
              <w:spacing w:after="4" w:line="240" w:lineRule="auto"/>
              <w:ind w:left="30" w:hanging="10"/>
              <w:rPr>
                <w:b/>
                <w:sz w:val="20"/>
                <w:szCs w:val="20"/>
                <w:highlight w:val="yellow"/>
              </w:rPr>
            </w:pPr>
            <w:r w:rsidRPr="009366FE">
              <w:rPr>
                <w:i/>
                <w:sz w:val="18"/>
                <w:szCs w:val="18"/>
                <w:highlight w:val="yellow"/>
              </w:rPr>
              <w:t>Completing math computations on a worksheet</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4C806C7" w14:textId="77777777" w:rsidR="00E669A2" w:rsidRPr="009366FE" w:rsidRDefault="009E34AB">
            <w:pPr>
              <w:spacing w:line="240" w:lineRule="auto"/>
              <w:jc w:val="center"/>
              <w:rPr>
                <w:sz w:val="24"/>
                <w:szCs w:val="24"/>
                <w:highlight w:val="yellow"/>
              </w:rPr>
            </w:pPr>
            <w:r w:rsidRPr="001B7DB2">
              <w:rPr>
                <w:sz w:val="24"/>
                <w:szCs w:val="24"/>
              </w:rPr>
              <w:t>65</w:t>
            </w:r>
          </w:p>
        </w:tc>
      </w:tr>
    </w:tbl>
    <w:p w14:paraId="74B231BF" w14:textId="77777777" w:rsidR="00E669A2" w:rsidRPr="009366FE" w:rsidRDefault="009E34AB">
      <w:pPr>
        <w:spacing w:line="240" w:lineRule="auto"/>
        <w:rPr>
          <w:sz w:val="20"/>
          <w:szCs w:val="20"/>
          <w:highlight w:val="yellow"/>
        </w:rPr>
      </w:pPr>
      <w:r w:rsidRPr="009366FE">
        <w:rPr>
          <w:sz w:val="20"/>
          <w:szCs w:val="20"/>
          <w:highlight w:val="yellow"/>
        </w:rPr>
        <w:t>Standard Scores: M=100, SD=15</w:t>
      </w:r>
    </w:p>
    <w:p w14:paraId="732B6DEF" w14:textId="77777777" w:rsidR="00E669A2" w:rsidRPr="009366FE" w:rsidRDefault="00E669A2">
      <w:pPr>
        <w:spacing w:line="240" w:lineRule="auto"/>
        <w:rPr>
          <w:sz w:val="20"/>
          <w:szCs w:val="20"/>
          <w:highlight w:val="yellow"/>
        </w:rPr>
      </w:pPr>
    </w:p>
    <w:p w14:paraId="64256C46" w14:textId="77777777" w:rsidR="00E669A2" w:rsidRPr="009366FE" w:rsidRDefault="009E34AB">
      <w:pPr>
        <w:spacing w:line="240" w:lineRule="auto"/>
        <w:rPr>
          <w:sz w:val="20"/>
          <w:szCs w:val="20"/>
          <w:highlight w:val="yellow"/>
        </w:rPr>
      </w:pPr>
      <w:r w:rsidRPr="009366FE">
        <w:rPr>
          <w:highlight w:val="yellow"/>
        </w:rPr>
        <w:t xml:space="preserve">George’s performance towards his math calculation ability yielded a low standard score. George was able to add single and triple digit numbers adequately with no difficulty. When performing the math operation of subtraction, George was able to successfully subtract single digit and </w:t>
      </w:r>
      <w:proofErr w:type="gramStart"/>
      <w:r w:rsidRPr="009366FE">
        <w:rPr>
          <w:highlight w:val="yellow"/>
        </w:rPr>
        <w:t>double digit</w:t>
      </w:r>
      <w:proofErr w:type="gramEnd"/>
      <w:r w:rsidRPr="009366FE">
        <w:rPr>
          <w:highlight w:val="yellow"/>
        </w:rPr>
        <w:t xml:space="preserve"> numbers, with little to no difficulty. George attempted to adequately multiply and divide </w:t>
      </w:r>
      <w:proofErr w:type="gramStart"/>
      <w:r w:rsidRPr="009366FE">
        <w:rPr>
          <w:highlight w:val="yellow"/>
        </w:rPr>
        <w:t>single and double digit</w:t>
      </w:r>
      <w:proofErr w:type="gramEnd"/>
      <w:r w:rsidRPr="009366FE">
        <w:rPr>
          <w:highlight w:val="yellow"/>
        </w:rPr>
        <w:t xml:space="preserve"> numbers, however was unable to correctly compute numbers with multiplication and division.</w:t>
      </w:r>
      <w:r w:rsidRPr="009366FE">
        <w:rPr>
          <w:highlight w:val="yellow"/>
        </w:rPr>
        <w:br/>
      </w:r>
    </w:p>
    <w:p w14:paraId="0AB79C6A" w14:textId="77777777" w:rsidR="00E669A2" w:rsidRPr="009366FE" w:rsidRDefault="009E34AB">
      <w:pPr>
        <w:spacing w:line="240" w:lineRule="auto"/>
        <w:jc w:val="both"/>
        <w:rPr>
          <w:b/>
          <w:highlight w:val="yellow"/>
        </w:rPr>
      </w:pPr>
      <w:r w:rsidRPr="009366FE">
        <w:rPr>
          <w:b/>
          <w:highlight w:val="yellow"/>
        </w:rPr>
        <w:t>Math Problem Solving:</w:t>
      </w:r>
      <w:r w:rsidRPr="009366FE">
        <w:rPr>
          <w:b/>
          <w:sz w:val="20"/>
          <w:szCs w:val="20"/>
          <w:highlight w:val="yellow"/>
        </w:rPr>
        <w:t xml:space="preserve"> </w:t>
      </w:r>
      <w:r w:rsidRPr="009366FE">
        <w:rPr>
          <w:b/>
          <w:highlight w:val="yellow"/>
        </w:rPr>
        <w:t>BATERIA-IV</w:t>
      </w:r>
    </w:p>
    <w:p w14:paraId="40F83FF6" w14:textId="77777777" w:rsidR="00E669A2" w:rsidRPr="009366FE" w:rsidRDefault="00E669A2">
      <w:pPr>
        <w:spacing w:line="240" w:lineRule="auto"/>
        <w:rPr>
          <w:sz w:val="24"/>
          <w:szCs w:val="24"/>
          <w:highlight w:val="yellow"/>
        </w:rPr>
      </w:pPr>
    </w:p>
    <w:tbl>
      <w:tblPr>
        <w:tblStyle w:val="af5"/>
        <w:tblW w:w="9600" w:type="dxa"/>
        <w:tblInd w:w="-100" w:type="dxa"/>
        <w:tblLayout w:type="fixed"/>
        <w:tblLook w:val="0400" w:firstRow="0" w:lastRow="0" w:firstColumn="0" w:lastColumn="0" w:noHBand="0" w:noVBand="1"/>
      </w:tblPr>
      <w:tblGrid>
        <w:gridCol w:w="6705"/>
        <w:gridCol w:w="2895"/>
      </w:tblGrid>
      <w:tr w:rsidR="00E669A2" w:rsidRPr="009366FE" w14:paraId="683AF00C" w14:textId="77777777">
        <w:trPr>
          <w:trHeight w:val="340"/>
        </w:trPr>
        <w:tc>
          <w:tcPr>
            <w:tcW w:w="670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0EBA95B7" w14:textId="77777777" w:rsidR="00E669A2" w:rsidRPr="009366FE" w:rsidRDefault="009E34AB">
            <w:pPr>
              <w:spacing w:line="240" w:lineRule="auto"/>
              <w:ind w:left="15" w:hanging="14"/>
              <w:rPr>
                <w:sz w:val="24"/>
                <w:szCs w:val="24"/>
                <w:highlight w:val="yellow"/>
              </w:rPr>
            </w:pPr>
            <w:r w:rsidRPr="009366FE">
              <w:rPr>
                <w:b/>
                <w:sz w:val="20"/>
                <w:szCs w:val="20"/>
                <w:highlight w:val="yellow"/>
              </w:rPr>
              <w:t>RESOLUCIÓN DE PROBLEMAS MATEMÁTICOS/MATH PROBLEM SOLVING</w:t>
            </w:r>
          </w:p>
        </w:tc>
        <w:tc>
          <w:tcPr>
            <w:tcW w:w="289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270E3CB0" w14:textId="77777777" w:rsidR="00E669A2" w:rsidRPr="009366FE" w:rsidRDefault="00E669A2">
            <w:pPr>
              <w:spacing w:line="240" w:lineRule="auto"/>
              <w:jc w:val="center"/>
              <w:rPr>
                <w:b/>
                <w:sz w:val="24"/>
                <w:szCs w:val="24"/>
                <w:highlight w:val="yellow"/>
              </w:rPr>
            </w:pPr>
          </w:p>
        </w:tc>
      </w:tr>
      <w:tr w:rsidR="00E669A2" w:rsidRPr="009366FE" w14:paraId="3A031E28" w14:textId="77777777">
        <w:trPr>
          <w:trHeight w:val="340"/>
        </w:trPr>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17DA78" w14:textId="77777777" w:rsidR="00E669A2" w:rsidRPr="001B7DB2" w:rsidRDefault="009E34AB">
            <w:pPr>
              <w:spacing w:line="240" w:lineRule="auto"/>
              <w:rPr>
                <w:b/>
                <w:sz w:val="20"/>
                <w:szCs w:val="20"/>
              </w:rPr>
            </w:pPr>
            <w:proofErr w:type="spellStart"/>
            <w:r w:rsidRPr="001B7DB2">
              <w:rPr>
                <w:b/>
                <w:sz w:val="20"/>
                <w:szCs w:val="20"/>
              </w:rPr>
              <w:t>Problemas</w:t>
            </w:r>
            <w:proofErr w:type="spellEnd"/>
            <w:r w:rsidRPr="001B7DB2">
              <w:rPr>
                <w:b/>
                <w:sz w:val="20"/>
                <w:szCs w:val="20"/>
              </w:rPr>
              <w:t xml:space="preserve"> </w:t>
            </w:r>
            <w:proofErr w:type="spellStart"/>
            <w:r w:rsidRPr="001B7DB2">
              <w:rPr>
                <w:b/>
                <w:sz w:val="20"/>
                <w:szCs w:val="20"/>
              </w:rPr>
              <w:t>aplicados</w:t>
            </w:r>
            <w:proofErr w:type="spellEnd"/>
            <w:r w:rsidRPr="001B7DB2">
              <w:rPr>
                <w:b/>
                <w:sz w:val="20"/>
                <w:szCs w:val="20"/>
              </w:rPr>
              <w:t>/Applied Problems</w:t>
            </w:r>
          </w:p>
          <w:p w14:paraId="06250CD5" w14:textId="77777777" w:rsidR="00E669A2" w:rsidRPr="009366FE" w:rsidRDefault="009E34AB">
            <w:pPr>
              <w:spacing w:after="4" w:line="240" w:lineRule="auto"/>
              <w:ind w:left="30" w:hanging="10"/>
              <w:rPr>
                <w:b/>
                <w:sz w:val="20"/>
                <w:szCs w:val="20"/>
                <w:highlight w:val="yellow"/>
              </w:rPr>
            </w:pPr>
            <w:r w:rsidRPr="009366FE">
              <w:rPr>
                <w:i/>
                <w:sz w:val="18"/>
                <w:szCs w:val="18"/>
                <w:highlight w:val="yellow"/>
              </w:rPr>
              <w:t>Analyzing and solving word problems</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669F5AF" w14:textId="77777777" w:rsidR="00E669A2" w:rsidRPr="009366FE" w:rsidRDefault="009E34AB">
            <w:pPr>
              <w:spacing w:line="240" w:lineRule="auto"/>
              <w:jc w:val="center"/>
              <w:rPr>
                <w:sz w:val="24"/>
                <w:szCs w:val="24"/>
                <w:highlight w:val="yellow"/>
              </w:rPr>
            </w:pPr>
            <w:r w:rsidRPr="001B7DB2">
              <w:rPr>
                <w:sz w:val="24"/>
                <w:szCs w:val="24"/>
              </w:rPr>
              <w:t>61</w:t>
            </w:r>
          </w:p>
        </w:tc>
      </w:tr>
    </w:tbl>
    <w:p w14:paraId="24A8A75F" w14:textId="77777777" w:rsidR="00E669A2" w:rsidRPr="009366FE" w:rsidRDefault="009E34AB">
      <w:pPr>
        <w:spacing w:line="240" w:lineRule="auto"/>
        <w:rPr>
          <w:b/>
          <w:highlight w:val="yellow"/>
        </w:rPr>
      </w:pPr>
      <w:r w:rsidRPr="009366FE">
        <w:rPr>
          <w:sz w:val="20"/>
          <w:szCs w:val="20"/>
          <w:highlight w:val="yellow"/>
        </w:rPr>
        <w:t>Standard Scores: M=100, SD=15</w:t>
      </w:r>
    </w:p>
    <w:p w14:paraId="75299BE2" w14:textId="77777777" w:rsidR="00E669A2" w:rsidRPr="009366FE" w:rsidRDefault="00E669A2">
      <w:pPr>
        <w:spacing w:line="240" w:lineRule="auto"/>
        <w:jc w:val="both"/>
        <w:rPr>
          <w:highlight w:val="yellow"/>
        </w:rPr>
      </w:pPr>
    </w:p>
    <w:p w14:paraId="584E2C07" w14:textId="77777777" w:rsidR="00E669A2" w:rsidRPr="009366FE" w:rsidRDefault="009E34AB">
      <w:pPr>
        <w:spacing w:line="240" w:lineRule="auto"/>
        <w:jc w:val="both"/>
        <w:rPr>
          <w:highlight w:val="yellow"/>
        </w:rPr>
      </w:pPr>
      <w:r w:rsidRPr="009366FE">
        <w:rPr>
          <w:highlight w:val="yellow"/>
        </w:rPr>
        <w:t>George’s performance towards solving math problems yielded a low standard score. George was able to tell time from a digital clock and complete word problems that required the use of addition and subtraction. George had difficulty completing word problems that required him to calculate money, tell him from a non-digital clock, and utilize multiplication and division.</w:t>
      </w:r>
    </w:p>
    <w:p w14:paraId="49FBFD5B" w14:textId="77777777" w:rsidR="00E669A2" w:rsidRPr="009366FE" w:rsidRDefault="00E669A2">
      <w:pPr>
        <w:spacing w:line="240" w:lineRule="auto"/>
        <w:jc w:val="both"/>
        <w:rPr>
          <w:highlight w:val="yellow"/>
        </w:rPr>
      </w:pPr>
    </w:p>
    <w:p w14:paraId="63336CB7" w14:textId="77777777" w:rsidR="00E669A2" w:rsidRPr="009366FE" w:rsidRDefault="009E34AB">
      <w:pPr>
        <w:spacing w:line="240" w:lineRule="auto"/>
        <w:jc w:val="both"/>
        <w:rPr>
          <w:highlight w:val="yellow"/>
        </w:rPr>
      </w:pPr>
      <w:r w:rsidRPr="009366FE">
        <w:rPr>
          <w:highlight w:val="yellow"/>
        </w:rPr>
        <w:t xml:space="preserve">The </w:t>
      </w:r>
      <w:r w:rsidRPr="009366FE">
        <w:rPr>
          <w:b/>
          <w:i/>
          <w:highlight w:val="yellow"/>
        </w:rPr>
        <w:t xml:space="preserve">Woodcock-Johnson IV Tests of Achievement (WJ IV ACH) </w:t>
      </w:r>
      <w:r w:rsidRPr="009366FE">
        <w:rPr>
          <w:highlight w:val="yellow"/>
        </w:rPr>
        <w:t xml:space="preserve">is a comprehensive set of individually administered, norm-referenced tests to measure educational achievement in the areas of reading, mathematics, written language, and academic skills.  The standard battery contains eleven subtests these can be combined to form fifteen cluster scores. The extended battery contains nine subtests; used in combination with tests in the Standard Battery these can be combined to form seven additional cluster scores.  Both subtests and cluster scores are distributed with a mean of 100 and a standard deviation of 15.  The tests are designed for administration to individuals aged two through adulthood.  </w:t>
      </w:r>
    </w:p>
    <w:p w14:paraId="46DE8E75" w14:textId="77777777" w:rsidR="00E669A2" w:rsidRPr="009366FE" w:rsidRDefault="00E669A2">
      <w:pPr>
        <w:spacing w:line="240" w:lineRule="auto"/>
        <w:jc w:val="both"/>
        <w:rPr>
          <w:highlight w:val="yellow"/>
        </w:rPr>
      </w:pPr>
    </w:p>
    <w:p w14:paraId="630C0082" w14:textId="77777777" w:rsidR="00E669A2" w:rsidRPr="009366FE" w:rsidRDefault="009E34AB">
      <w:pPr>
        <w:spacing w:line="240" w:lineRule="auto"/>
        <w:ind w:right="54"/>
        <w:jc w:val="both"/>
        <w:rPr>
          <w:highlight w:val="yellow"/>
        </w:rPr>
      </w:pPr>
      <w:r w:rsidRPr="009366FE">
        <w:rPr>
          <w:highlight w:val="yellow"/>
        </w:rPr>
        <w:t xml:space="preserve">The </w:t>
      </w:r>
      <w:r w:rsidRPr="009366FE">
        <w:rPr>
          <w:b/>
          <w:i/>
          <w:highlight w:val="yellow"/>
        </w:rPr>
        <w:t>Wechsler Individual Achievement Test – Fourth Edition (WIAT-4)</w:t>
      </w:r>
      <w:r w:rsidRPr="009366FE">
        <w:rPr>
          <w:highlight w:val="yellow"/>
        </w:rPr>
        <w:t xml:space="preserve">, is a comprehensive, individually administered test for assessing the achievement of persons aged four years, zero months through nineteen years eleven months. The WIAT-4 yields eight composite scores; Oral Language, Total Reading, Basic Reading, Reading Comprehension and Fluency, Written Expression, Mathematics, Math Fluency, and Total Achievement.  Subtests and Composites derive standard scores with a mean of 100 and a standard deviation of 15. </w:t>
      </w:r>
    </w:p>
    <w:p w14:paraId="5E7C6B8B" w14:textId="77777777" w:rsidR="00E669A2" w:rsidRPr="009366FE" w:rsidRDefault="00E669A2">
      <w:pPr>
        <w:spacing w:line="240" w:lineRule="auto"/>
        <w:ind w:right="54"/>
        <w:jc w:val="both"/>
        <w:rPr>
          <w:highlight w:val="yellow"/>
        </w:rPr>
      </w:pPr>
    </w:p>
    <w:p w14:paraId="6636980C" w14:textId="77777777" w:rsidR="00E669A2" w:rsidRPr="009366FE" w:rsidRDefault="009E34AB">
      <w:pPr>
        <w:spacing w:line="240" w:lineRule="auto"/>
        <w:ind w:left="29" w:hanging="14"/>
        <w:rPr>
          <w:sz w:val="26"/>
          <w:szCs w:val="26"/>
          <w:highlight w:val="yellow"/>
        </w:rPr>
      </w:pPr>
      <w:r w:rsidRPr="009366FE">
        <w:rPr>
          <w:b/>
          <w:highlight w:val="yellow"/>
        </w:rPr>
        <w:t>Reading</w:t>
      </w:r>
    </w:p>
    <w:p w14:paraId="5773FB6B" w14:textId="77777777" w:rsidR="00E669A2" w:rsidRPr="009366FE" w:rsidRDefault="00E669A2">
      <w:pPr>
        <w:spacing w:line="240" w:lineRule="auto"/>
        <w:ind w:left="29" w:hanging="14"/>
        <w:rPr>
          <w:sz w:val="26"/>
          <w:szCs w:val="26"/>
          <w:highlight w:val="yellow"/>
        </w:rPr>
      </w:pPr>
    </w:p>
    <w:tbl>
      <w:tblPr>
        <w:tblStyle w:val="af6"/>
        <w:tblW w:w="10204" w:type="dxa"/>
        <w:tblInd w:w="-100" w:type="dxa"/>
        <w:tblLayout w:type="fixed"/>
        <w:tblLook w:val="0400" w:firstRow="0" w:lastRow="0" w:firstColumn="0" w:lastColumn="0" w:noHBand="0" w:noVBand="1"/>
      </w:tblPr>
      <w:tblGrid>
        <w:gridCol w:w="8655"/>
        <w:gridCol w:w="1549"/>
      </w:tblGrid>
      <w:tr w:rsidR="00E669A2" w:rsidRPr="009366FE" w14:paraId="1F5399AD" w14:textId="77777777">
        <w:trPr>
          <w:trHeight w:val="340"/>
        </w:trPr>
        <w:tc>
          <w:tcPr>
            <w:tcW w:w="865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178129C4" w14:textId="77777777" w:rsidR="00E669A2" w:rsidRPr="009366FE" w:rsidRDefault="009E34AB">
            <w:pPr>
              <w:ind w:left="29" w:hanging="14"/>
              <w:jc w:val="center"/>
              <w:rPr>
                <w:rFonts w:ascii="Arial" w:eastAsia="Arial" w:hAnsi="Arial" w:cs="Arial"/>
                <w:sz w:val="24"/>
                <w:szCs w:val="24"/>
                <w:highlight w:val="yellow"/>
              </w:rPr>
            </w:pPr>
            <w:r w:rsidRPr="009366FE">
              <w:rPr>
                <w:rFonts w:ascii="Arial" w:eastAsia="Arial" w:hAnsi="Arial" w:cs="Arial"/>
                <w:b/>
                <w:highlight w:val="yellow"/>
              </w:rPr>
              <w:t>CLUSTER/Subtest</w:t>
            </w:r>
          </w:p>
        </w:tc>
        <w:tc>
          <w:tcPr>
            <w:tcW w:w="154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bottom"/>
          </w:tcPr>
          <w:p w14:paraId="512BFB46" w14:textId="77777777" w:rsidR="00E669A2" w:rsidRPr="009366FE" w:rsidRDefault="009E34AB">
            <w:pPr>
              <w:ind w:left="29" w:hanging="14"/>
              <w:jc w:val="center"/>
              <w:rPr>
                <w:rFonts w:ascii="Arial" w:eastAsia="Arial" w:hAnsi="Arial" w:cs="Arial"/>
                <w:sz w:val="24"/>
                <w:szCs w:val="24"/>
                <w:highlight w:val="yellow"/>
              </w:rPr>
            </w:pPr>
            <w:r w:rsidRPr="009366FE">
              <w:rPr>
                <w:rFonts w:ascii="Arial" w:eastAsia="Arial" w:hAnsi="Arial" w:cs="Arial"/>
                <w:b/>
                <w:highlight w:val="yellow"/>
              </w:rPr>
              <w:t>Standard Score</w:t>
            </w:r>
          </w:p>
        </w:tc>
      </w:tr>
      <w:tr w:rsidR="00E669A2" w:rsidRPr="009366FE" w14:paraId="70C8E776" w14:textId="77777777">
        <w:trPr>
          <w:trHeight w:val="340"/>
        </w:trPr>
        <w:tc>
          <w:tcPr>
            <w:tcW w:w="865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653B553E" w14:textId="77777777" w:rsidR="00E669A2" w:rsidRPr="009366FE" w:rsidRDefault="009E34AB">
            <w:pPr>
              <w:ind w:left="29" w:hanging="14"/>
              <w:rPr>
                <w:rFonts w:ascii="Arial" w:eastAsia="Arial" w:hAnsi="Arial" w:cs="Arial"/>
                <w:sz w:val="24"/>
                <w:szCs w:val="24"/>
                <w:highlight w:val="yellow"/>
              </w:rPr>
            </w:pPr>
            <w:r w:rsidRPr="009366FE">
              <w:rPr>
                <w:rFonts w:ascii="Arial" w:eastAsia="Arial" w:hAnsi="Arial" w:cs="Arial"/>
                <w:b/>
                <w:highlight w:val="yellow"/>
              </w:rPr>
              <w:lastRenderedPageBreak/>
              <w:t>BASIC READING</w:t>
            </w:r>
          </w:p>
        </w:tc>
        <w:tc>
          <w:tcPr>
            <w:tcW w:w="1549"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30420BBC" w14:textId="77777777" w:rsidR="00E669A2" w:rsidRPr="009366FE" w:rsidRDefault="00E669A2">
            <w:pPr>
              <w:rPr>
                <w:rFonts w:ascii="Arial" w:eastAsia="Arial" w:hAnsi="Arial" w:cs="Arial"/>
                <w:sz w:val="24"/>
                <w:szCs w:val="24"/>
                <w:highlight w:val="yellow"/>
              </w:rPr>
            </w:pPr>
          </w:p>
        </w:tc>
      </w:tr>
      <w:tr w:rsidR="00E669A2" w:rsidRPr="009366FE" w14:paraId="2F2242EF" w14:textId="77777777">
        <w:trPr>
          <w:trHeight w:val="340"/>
        </w:trPr>
        <w:tc>
          <w:tcPr>
            <w:tcW w:w="8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49499" w14:textId="77777777" w:rsidR="00E669A2" w:rsidRPr="009366FE" w:rsidRDefault="009E34AB">
            <w:pPr>
              <w:spacing w:after="4"/>
              <w:jc w:val="both"/>
              <w:rPr>
                <w:rFonts w:ascii="Arial" w:eastAsia="Arial" w:hAnsi="Arial" w:cs="Arial"/>
                <w:sz w:val="24"/>
                <w:szCs w:val="24"/>
                <w:highlight w:val="yellow"/>
              </w:rPr>
            </w:pPr>
            <w:r w:rsidRPr="009366FE">
              <w:rPr>
                <w:rFonts w:ascii="Arial" w:eastAsia="Arial" w:hAnsi="Arial" w:cs="Arial"/>
                <w:b/>
                <w:highlight w:val="yellow"/>
              </w:rPr>
              <w:t>Word Reading/WIAT-4</w:t>
            </w:r>
          </w:p>
          <w:p w14:paraId="3BA59FCD" w14:textId="77777777" w:rsidR="00E669A2" w:rsidRPr="009366FE" w:rsidRDefault="009E34AB">
            <w:pPr>
              <w:spacing w:after="4"/>
              <w:jc w:val="both"/>
              <w:rPr>
                <w:rFonts w:ascii="Arial" w:eastAsia="Arial" w:hAnsi="Arial" w:cs="Arial"/>
                <w:sz w:val="24"/>
                <w:szCs w:val="24"/>
                <w:highlight w:val="yellow"/>
              </w:rPr>
            </w:pPr>
            <w:r w:rsidRPr="009366FE">
              <w:rPr>
                <w:rFonts w:ascii="Arial" w:eastAsia="Arial" w:hAnsi="Arial" w:cs="Arial"/>
                <w:i/>
                <w:sz w:val="18"/>
                <w:szCs w:val="18"/>
                <w:highlight w:val="yellow"/>
              </w:rPr>
              <w:t>Reading a list of sight words</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F05CBA" w14:textId="77777777" w:rsidR="00E669A2" w:rsidRPr="001B7DB2" w:rsidRDefault="009E34AB">
            <w:pPr>
              <w:rPr>
                <w:rFonts w:ascii="Arial" w:eastAsia="Arial" w:hAnsi="Arial" w:cs="Arial"/>
                <w:sz w:val="24"/>
                <w:szCs w:val="24"/>
              </w:rPr>
            </w:pPr>
            <w:r w:rsidRPr="001B7DB2">
              <w:rPr>
                <w:rFonts w:ascii="Arial" w:eastAsia="Arial" w:hAnsi="Arial" w:cs="Arial"/>
                <w:sz w:val="24"/>
                <w:szCs w:val="24"/>
              </w:rPr>
              <w:t>50</w:t>
            </w:r>
          </w:p>
        </w:tc>
      </w:tr>
      <w:tr w:rsidR="00E669A2" w:rsidRPr="009366FE" w14:paraId="44106E8A" w14:textId="77777777">
        <w:trPr>
          <w:trHeight w:val="340"/>
        </w:trPr>
        <w:tc>
          <w:tcPr>
            <w:tcW w:w="865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506E8BDC" w14:textId="77777777" w:rsidR="00E669A2" w:rsidRPr="009366FE" w:rsidRDefault="009E34AB">
            <w:pPr>
              <w:ind w:left="29" w:hanging="14"/>
              <w:rPr>
                <w:rFonts w:ascii="Arial" w:eastAsia="Arial" w:hAnsi="Arial" w:cs="Arial"/>
                <w:sz w:val="24"/>
                <w:szCs w:val="24"/>
                <w:highlight w:val="yellow"/>
              </w:rPr>
            </w:pPr>
            <w:r w:rsidRPr="009366FE">
              <w:rPr>
                <w:rFonts w:ascii="Arial" w:eastAsia="Arial" w:hAnsi="Arial" w:cs="Arial"/>
                <w:b/>
                <w:highlight w:val="yellow"/>
              </w:rPr>
              <w:t>READING FLUENCY</w:t>
            </w:r>
          </w:p>
        </w:tc>
        <w:tc>
          <w:tcPr>
            <w:tcW w:w="1549"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3BF86A3D" w14:textId="77777777" w:rsidR="00E669A2" w:rsidRPr="001B7DB2" w:rsidRDefault="00E669A2">
            <w:pPr>
              <w:rPr>
                <w:rFonts w:ascii="Arial" w:eastAsia="Arial" w:hAnsi="Arial" w:cs="Arial"/>
                <w:sz w:val="24"/>
                <w:szCs w:val="24"/>
              </w:rPr>
            </w:pPr>
          </w:p>
        </w:tc>
      </w:tr>
      <w:tr w:rsidR="00E669A2" w:rsidRPr="009366FE" w14:paraId="4CE8C9B9" w14:textId="77777777">
        <w:trPr>
          <w:trHeight w:val="340"/>
        </w:trPr>
        <w:tc>
          <w:tcPr>
            <w:tcW w:w="8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56D8FCE" w14:textId="77777777" w:rsidR="00E669A2" w:rsidRPr="009366FE" w:rsidRDefault="009E34AB">
            <w:pPr>
              <w:ind w:left="29" w:hanging="14"/>
              <w:rPr>
                <w:rFonts w:ascii="Arial" w:eastAsia="Arial" w:hAnsi="Arial" w:cs="Arial"/>
                <w:sz w:val="24"/>
                <w:szCs w:val="24"/>
                <w:highlight w:val="yellow"/>
              </w:rPr>
            </w:pPr>
            <w:r w:rsidRPr="009366FE">
              <w:rPr>
                <w:rFonts w:ascii="Arial" w:eastAsia="Arial" w:hAnsi="Arial" w:cs="Arial"/>
                <w:b/>
                <w:highlight w:val="yellow"/>
              </w:rPr>
              <w:t>Oral Reading/WJ-IV</w:t>
            </w:r>
          </w:p>
          <w:p w14:paraId="1732AC5A" w14:textId="77777777" w:rsidR="00E669A2" w:rsidRPr="009366FE" w:rsidRDefault="009E34AB">
            <w:pPr>
              <w:ind w:left="29" w:hanging="14"/>
              <w:rPr>
                <w:rFonts w:ascii="Arial" w:eastAsia="Arial" w:hAnsi="Arial" w:cs="Arial"/>
                <w:sz w:val="24"/>
                <w:szCs w:val="24"/>
                <w:highlight w:val="yellow"/>
              </w:rPr>
            </w:pPr>
            <w:r w:rsidRPr="009366FE">
              <w:rPr>
                <w:rFonts w:ascii="Arial" w:eastAsia="Arial" w:hAnsi="Arial" w:cs="Arial"/>
                <w:i/>
                <w:sz w:val="18"/>
                <w:szCs w:val="18"/>
                <w:highlight w:val="yellow"/>
              </w:rPr>
              <w:t>Reading sentences aloud</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E0ABC5C" w14:textId="77777777" w:rsidR="00E669A2" w:rsidRPr="001B7DB2" w:rsidRDefault="009E34AB">
            <w:pPr>
              <w:rPr>
                <w:rFonts w:ascii="Arial" w:eastAsia="Arial" w:hAnsi="Arial" w:cs="Arial"/>
                <w:sz w:val="24"/>
                <w:szCs w:val="24"/>
              </w:rPr>
            </w:pPr>
            <w:r w:rsidRPr="001B7DB2">
              <w:rPr>
                <w:rFonts w:ascii="Arial" w:eastAsia="Arial" w:hAnsi="Arial" w:cs="Arial"/>
                <w:sz w:val="24"/>
                <w:szCs w:val="24"/>
              </w:rPr>
              <w:t>&lt;40</w:t>
            </w:r>
          </w:p>
        </w:tc>
      </w:tr>
      <w:tr w:rsidR="00E669A2" w:rsidRPr="009366FE" w14:paraId="35864A53" w14:textId="77777777">
        <w:trPr>
          <w:trHeight w:val="340"/>
        </w:trPr>
        <w:tc>
          <w:tcPr>
            <w:tcW w:w="865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198F8FCE" w14:textId="77777777" w:rsidR="00E669A2" w:rsidRPr="009366FE" w:rsidRDefault="009E34AB">
            <w:pPr>
              <w:ind w:left="29" w:hanging="14"/>
              <w:rPr>
                <w:rFonts w:ascii="Arial" w:eastAsia="Arial" w:hAnsi="Arial" w:cs="Arial"/>
                <w:sz w:val="24"/>
                <w:szCs w:val="24"/>
                <w:highlight w:val="yellow"/>
              </w:rPr>
            </w:pPr>
            <w:r w:rsidRPr="009366FE">
              <w:rPr>
                <w:rFonts w:ascii="Arial" w:eastAsia="Arial" w:hAnsi="Arial" w:cs="Arial"/>
                <w:b/>
                <w:highlight w:val="yellow"/>
              </w:rPr>
              <w:t>READING COMPREHENSION</w:t>
            </w:r>
          </w:p>
        </w:tc>
        <w:tc>
          <w:tcPr>
            <w:tcW w:w="1549"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338CA442" w14:textId="77777777" w:rsidR="00E669A2" w:rsidRPr="001B7DB2" w:rsidRDefault="00E669A2">
            <w:pPr>
              <w:rPr>
                <w:rFonts w:ascii="Arial" w:eastAsia="Arial" w:hAnsi="Arial" w:cs="Arial"/>
                <w:sz w:val="24"/>
                <w:szCs w:val="24"/>
              </w:rPr>
            </w:pPr>
          </w:p>
        </w:tc>
      </w:tr>
      <w:tr w:rsidR="00E669A2" w:rsidRPr="009366FE" w14:paraId="01B6F04D" w14:textId="77777777">
        <w:trPr>
          <w:trHeight w:val="340"/>
        </w:trPr>
        <w:tc>
          <w:tcPr>
            <w:tcW w:w="8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BDE1D87" w14:textId="77777777" w:rsidR="00E669A2" w:rsidRPr="009366FE" w:rsidRDefault="009E34AB">
            <w:pPr>
              <w:ind w:left="29" w:hanging="14"/>
              <w:rPr>
                <w:rFonts w:ascii="Arial" w:eastAsia="Arial" w:hAnsi="Arial" w:cs="Arial"/>
                <w:sz w:val="24"/>
                <w:szCs w:val="24"/>
                <w:highlight w:val="yellow"/>
              </w:rPr>
            </w:pPr>
            <w:r w:rsidRPr="009366FE">
              <w:rPr>
                <w:rFonts w:ascii="Arial" w:eastAsia="Arial" w:hAnsi="Arial" w:cs="Arial"/>
                <w:b/>
                <w:highlight w:val="yellow"/>
              </w:rPr>
              <w:t>Passage Comprehension/WJ-IV</w:t>
            </w:r>
          </w:p>
          <w:p w14:paraId="131FB9E9" w14:textId="77777777" w:rsidR="00E669A2" w:rsidRPr="009366FE" w:rsidRDefault="009E34AB">
            <w:pPr>
              <w:ind w:left="29" w:hanging="14"/>
              <w:rPr>
                <w:rFonts w:ascii="Arial" w:eastAsia="Arial" w:hAnsi="Arial" w:cs="Arial"/>
                <w:sz w:val="24"/>
                <w:szCs w:val="24"/>
                <w:highlight w:val="yellow"/>
              </w:rPr>
            </w:pPr>
            <w:r w:rsidRPr="009366FE">
              <w:rPr>
                <w:rFonts w:ascii="Arial" w:eastAsia="Arial" w:hAnsi="Arial" w:cs="Arial"/>
                <w:i/>
                <w:sz w:val="18"/>
                <w:szCs w:val="18"/>
                <w:highlight w:val="yellow"/>
              </w:rPr>
              <w:t>Reading a short passage silently then supplying a key missing word</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32BC87B" w14:textId="77777777" w:rsidR="00E669A2" w:rsidRPr="001B7DB2" w:rsidRDefault="009E34AB">
            <w:pPr>
              <w:rPr>
                <w:rFonts w:ascii="Arial" w:eastAsia="Arial" w:hAnsi="Arial" w:cs="Arial"/>
                <w:sz w:val="24"/>
                <w:szCs w:val="24"/>
              </w:rPr>
            </w:pPr>
            <w:r w:rsidRPr="001B7DB2">
              <w:rPr>
                <w:rFonts w:ascii="Arial" w:eastAsia="Arial" w:hAnsi="Arial" w:cs="Arial"/>
                <w:sz w:val="24"/>
                <w:szCs w:val="24"/>
              </w:rPr>
              <w:t>&lt;40</w:t>
            </w:r>
          </w:p>
        </w:tc>
      </w:tr>
    </w:tbl>
    <w:p w14:paraId="622D76BD" w14:textId="77777777" w:rsidR="00E669A2" w:rsidRPr="009366FE" w:rsidRDefault="009E34AB">
      <w:pPr>
        <w:spacing w:line="240" w:lineRule="auto"/>
        <w:rPr>
          <w:sz w:val="24"/>
          <w:szCs w:val="24"/>
          <w:highlight w:val="yellow"/>
        </w:rPr>
      </w:pPr>
      <w:r w:rsidRPr="009366FE">
        <w:rPr>
          <w:sz w:val="20"/>
          <w:szCs w:val="20"/>
          <w:highlight w:val="yellow"/>
        </w:rPr>
        <w:t>Standard Scores: M=100, SD=15</w:t>
      </w:r>
    </w:p>
    <w:p w14:paraId="0531166B" w14:textId="77777777" w:rsidR="00E669A2" w:rsidRPr="009366FE" w:rsidRDefault="00E669A2">
      <w:pPr>
        <w:spacing w:line="240" w:lineRule="auto"/>
        <w:jc w:val="both"/>
        <w:rPr>
          <w:sz w:val="24"/>
          <w:szCs w:val="24"/>
          <w:highlight w:val="yellow"/>
        </w:rPr>
      </w:pPr>
    </w:p>
    <w:p w14:paraId="4735C49D" w14:textId="77777777" w:rsidR="00E669A2" w:rsidRPr="009366FE" w:rsidRDefault="009E34AB">
      <w:pPr>
        <w:spacing w:line="240" w:lineRule="auto"/>
        <w:jc w:val="both"/>
        <w:rPr>
          <w:b/>
          <w:highlight w:val="yellow"/>
        </w:rPr>
      </w:pPr>
      <w:r w:rsidRPr="009366FE">
        <w:rPr>
          <w:highlight w:val="yellow"/>
        </w:rPr>
        <w:t xml:space="preserve">George was administered reading tests in English to assess his reading abilities in his second language. George demonstrated below average scores in every area of reading in English. During the test, George was able to identify each letter of the alphabet correctly and point to the symbol that represented the picture on display. However, George was unable to sound out words correctly and demonstrated great difficulty with reading </w:t>
      </w:r>
      <w:proofErr w:type="gramStart"/>
      <w:r w:rsidRPr="009366FE">
        <w:rPr>
          <w:highlight w:val="yellow"/>
        </w:rPr>
        <w:t>3 to 4 word</w:t>
      </w:r>
      <w:proofErr w:type="gramEnd"/>
      <w:r w:rsidRPr="009366FE">
        <w:rPr>
          <w:highlight w:val="yellow"/>
        </w:rPr>
        <w:t xml:space="preserve"> sentences. </w:t>
      </w:r>
    </w:p>
    <w:p w14:paraId="74C48849" w14:textId="77777777" w:rsidR="00E669A2" w:rsidRPr="009366FE" w:rsidRDefault="00E669A2">
      <w:pPr>
        <w:spacing w:line="240" w:lineRule="auto"/>
        <w:jc w:val="both"/>
        <w:rPr>
          <w:highlight w:val="yellow"/>
        </w:rPr>
      </w:pPr>
    </w:p>
    <w:p w14:paraId="32AD3CC6" w14:textId="77777777" w:rsidR="00E669A2" w:rsidRPr="009366FE" w:rsidRDefault="009E34AB">
      <w:pPr>
        <w:spacing w:line="240" w:lineRule="auto"/>
        <w:jc w:val="both"/>
        <w:rPr>
          <w:b/>
          <w:highlight w:val="yellow"/>
          <w:u w:val="single"/>
        </w:rPr>
      </w:pPr>
      <w:r w:rsidRPr="009366FE">
        <w:rPr>
          <w:b/>
          <w:highlight w:val="yellow"/>
          <w:u w:val="single"/>
        </w:rPr>
        <w:t>INTELLECTUAL</w:t>
      </w:r>
    </w:p>
    <w:p w14:paraId="3B015345" w14:textId="77777777" w:rsidR="00E669A2" w:rsidRPr="009366FE" w:rsidRDefault="00E669A2">
      <w:pPr>
        <w:spacing w:line="240" w:lineRule="auto"/>
        <w:jc w:val="both"/>
        <w:rPr>
          <w:highlight w:val="yellow"/>
        </w:rPr>
      </w:pPr>
    </w:p>
    <w:p w14:paraId="3CE441A7" w14:textId="77777777" w:rsidR="00E669A2" w:rsidRPr="009366FE" w:rsidRDefault="009E34AB">
      <w:pPr>
        <w:spacing w:line="240" w:lineRule="auto"/>
        <w:jc w:val="both"/>
        <w:rPr>
          <w:highlight w:val="yellow"/>
        </w:rPr>
      </w:pPr>
      <w:r w:rsidRPr="009366FE">
        <w:rPr>
          <w:highlight w:val="yellow"/>
        </w:rPr>
        <w:t xml:space="preserve">An intelligence test is administered </w:t>
      </w:r>
      <w:proofErr w:type="gramStart"/>
      <w:r w:rsidRPr="009366FE">
        <w:rPr>
          <w:highlight w:val="yellow"/>
        </w:rPr>
        <w:t>in order to</w:t>
      </w:r>
      <w:proofErr w:type="gramEnd"/>
      <w:r w:rsidRPr="009366FE">
        <w:rPr>
          <w:highlight w:val="yellow"/>
        </w:rPr>
        <w:t xml:space="preserve"> assess the student’s cognitive processing and to determine current cognitive strengths and weaknesses.  The authors of the seven intelligence tests published since 2000, to some degree, all relied on Cattell-Horn-Carroll (CHC) theory for test development. CHC theory is a comprehensive and empirically supported psychometric theory of the structure of cognitive and academic abilities. This theory is a multiple-factor model of the structure of abilities. These broad abilities are referred to as overall broad ability scores or ‘G’ scores.</w:t>
      </w:r>
    </w:p>
    <w:p w14:paraId="1BB7775E" w14:textId="77777777" w:rsidR="00E669A2" w:rsidRPr="009366FE" w:rsidRDefault="00E669A2">
      <w:pPr>
        <w:spacing w:line="240" w:lineRule="auto"/>
        <w:jc w:val="both"/>
        <w:rPr>
          <w:highlight w:val="yellow"/>
        </w:rPr>
      </w:pPr>
    </w:p>
    <w:p w14:paraId="686B0080" w14:textId="77777777" w:rsidR="00E669A2" w:rsidRPr="009366FE" w:rsidRDefault="009E34AB">
      <w:pPr>
        <w:spacing w:line="240" w:lineRule="auto"/>
        <w:jc w:val="both"/>
        <w:rPr>
          <w:highlight w:val="yellow"/>
        </w:rPr>
      </w:pPr>
      <w:r w:rsidRPr="009366FE">
        <w:rPr>
          <w:highlight w:val="yellow"/>
        </w:rPr>
        <w:t xml:space="preserve">The following test instruments were used in determining areas of processing related to George’s academic achievement deficits. </w:t>
      </w:r>
    </w:p>
    <w:p w14:paraId="6BFF26E8" w14:textId="77777777" w:rsidR="00E669A2" w:rsidRPr="009366FE" w:rsidRDefault="00E669A2">
      <w:pPr>
        <w:spacing w:line="240" w:lineRule="auto"/>
        <w:jc w:val="both"/>
        <w:rPr>
          <w:highlight w:val="yellow"/>
        </w:rPr>
      </w:pPr>
    </w:p>
    <w:p w14:paraId="36848E83" w14:textId="77777777" w:rsidR="00E669A2" w:rsidRPr="009366FE" w:rsidRDefault="009E34AB">
      <w:pPr>
        <w:spacing w:line="240" w:lineRule="auto"/>
        <w:jc w:val="both"/>
        <w:rPr>
          <w:highlight w:val="yellow"/>
        </w:rPr>
      </w:pPr>
      <w:r w:rsidRPr="009366FE">
        <w:rPr>
          <w:highlight w:val="yellow"/>
        </w:rPr>
        <w:t xml:space="preserve">The </w:t>
      </w:r>
      <w:r w:rsidRPr="009366FE">
        <w:rPr>
          <w:b/>
          <w:i/>
          <w:highlight w:val="yellow"/>
        </w:rPr>
        <w:t>Wechsler Intelligence Scale for Children-Fifth Edition Spanish (WISC-V);</w:t>
      </w:r>
      <w:r w:rsidRPr="009366FE">
        <w:rPr>
          <w:highlight w:val="yellow"/>
        </w:rPr>
        <w:t xml:space="preserve"> is an individually administered, comprehensive clinical instrument for assessing the intelligence of children ages six years zero months through 16 years 11 months. The WISC V provides composite scores that represent intellectual functioning in four specified cognitive domains, as well as a measure of general intellectual functioning. The index composite scores are reported as age-correlated standard scores. The composite scores are scaled to a metric with a mean of 100 and a standard deviation of 15. The scaled scores have a mean of ten and a standard deviation of three. </w:t>
      </w:r>
    </w:p>
    <w:p w14:paraId="165C17BA" w14:textId="77777777" w:rsidR="00E669A2" w:rsidRPr="009366FE" w:rsidRDefault="00E669A2">
      <w:pPr>
        <w:spacing w:line="240" w:lineRule="auto"/>
        <w:jc w:val="both"/>
        <w:rPr>
          <w:highlight w:val="yellow"/>
        </w:rPr>
      </w:pPr>
    </w:p>
    <w:p w14:paraId="6606EFC4" w14:textId="77777777" w:rsidR="00E669A2" w:rsidRPr="009366FE" w:rsidRDefault="009E34AB">
      <w:pPr>
        <w:spacing w:line="240" w:lineRule="auto"/>
        <w:rPr>
          <w:highlight w:val="yellow"/>
        </w:rPr>
      </w:pPr>
      <w:r w:rsidRPr="009366FE">
        <w:rPr>
          <w:highlight w:val="yellow"/>
        </w:rPr>
        <w:t xml:space="preserve">The </w:t>
      </w:r>
      <w:proofErr w:type="spellStart"/>
      <w:r w:rsidRPr="009366FE">
        <w:rPr>
          <w:b/>
          <w:highlight w:val="yellow"/>
        </w:rPr>
        <w:t>Batería</w:t>
      </w:r>
      <w:proofErr w:type="spellEnd"/>
      <w:r w:rsidRPr="009366FE">
        <w:rPr>
          <w:b/>
          <w:i/>
          <w:highlight w:val="yellow"/>
        </w:rPr>
        <w:t xml:space="preserve"> IV Woodcock-Munoz </w:t>
      </w:r>
      <w:proofErr w:type="spellStart"/>
      <w:r w:rsidRPr="009366FE">
        <w:rPr>
          <w:b/>
          <w:i/>
          <w:highlight w:val="yellow"/>
        </w:rPr>
        <w:t>Pruebas</w:t>
      </w:r>
      <w:proofErr w:type="spellEnd"/>
      <w:r w:rsidRPr="009366FE">
        <w:rPr>
          <w:b/>
          <w:i/>
          <w:highlight w:val="yellow"/>
        </w:rPr>
        <w:t xml:space="preserve"> de </w:t>
      </w:r>
      <w:proofErr w:type="spellStart"/>
      <w:r w:rsidRPr="009366FE">
        <w:rPr>
          <w:b/>
          <w:i/>
          <w:highlight w:val="yellow"/>
        </w:rPr>
        <w:t>Habilidades</w:t>
      </w:r>
      <w:proofErr w:type="spellEnd"/>
      <w:r w:rsidRPr="009366FE">
        <w:rPr>
          <w:b/>
          <w:i/>
          <w:highlight w:val="yellow"/>
        </w:rPr>
        <w:t xml:space="preserve"> </w:t>
      </w:r>
      <w:proofErr w:type="spellStart"/>
      <w:r w:rsidRPr="009366FE">
        <w:rPr>
          <w:b/>
          <w:i/>
          <w:highlight w:val="yellow"/>
        </w:rPr>
        <w:t>Cognitivas</w:t>
      </w:r>
      <w:proofErr w:type="spellEnd"/>
      <w:r w:rsidRPr="009366FE">
        <w:rPr>
          <w:b/>
          <w:i/>
          <w:highlight w:val="yellow"/>
        </w:rPr>
        <w:t xml:space="preserve"> (</w:t>
      </w:r>
      <w:proofErr w:type="spellStart"/>
      <w:r w:rsidRPr="009366FE">
        <w:rPr>
          <w:b/>
          <w:highlight w:val="yellow"/>
        </w:rPr>
        <w:t>Batería</w:t>
      </w:r>
      <w:proofErr w:type="spellEnd"/>
      <w:r w:rsidRPr="009366FE">
        <w:rPr>
          <w:b/>
          <w:highlight w:val="yellow"/>
        </w:rPr>
        <w:t>-IV</w:t>
      </w:r>
      <w:r w:rsidRPr="009366FE">
        <w:rPr>
          <w:b/>
          <w:i/>
          <w:highlight w:val="yellow"/>
        </w:rPr>
        <w:t>);</w:t>
      </w:r>
      <w:r w:rsidRPr="009366FE">
        <w:rPr>
          <w:highlight w:val="yellow"/>
        </w:rPr>
        <w:t xml:space="preserve"> is wide age-range, comprehensive system for measuring general intellectual ability (g) in Spanish, </w:t>
      </w:r>
      <w:proofErr w:type="gramStart"/>
      <w:r w:rsidRPr="009366FE">
        <w:rPr>
          <w:highlight w:val="yellow"/>
        </w:rPr>
        <w:t>as well as,</w:t>
      </w:r>
      <w:proofErr w:type="gramEnd"/>
      <w:r w:rsidRPr="009366FE">
        <w:rPr>
          <w:highlight w:val="yellow"/>
        </w:rPr>
        <w:t xml:space="preserve"> broad ability clusters based on a number of different tasks. This test can derive scores that examine verbal and thinking ability as well as cognitive efficiency. The composite scores are scaled to a metric with a mean of 100 and a standard deviation of 15.</w:t>
      </w:r>
    </w:p>
    <w:p w14:paraId="3329310F" w14:textId="77777777" w:rsidR="00E669A2" w:rsidRPr="009366FE" w:rsidRDefault="00E669A2">
      <w:pPr>
        <w:spacing w:line="240" w:lineRule="auto"/>
        <w:rPr>
          <w:highlight w:val="yellow"/>
        </w:rPr>
      </w:pPr>
    </w:p>
    <w:p w14:paraId="4E4BD3C8" w14:textId="77777777" w:rsidR="00E669A2" w:rsidRPr="009366FE" w:rsidRDefault="009E34AB">
      <w:pPr>
        <w:spacing w:line="240" w:lineRule="auto"/>
        <w:rPr>
          <w:highlight w:val="yellow"/>
        </w:rPr>
      </w:pPr>
      <w:r w:rsidRPr="009366FE">
        <w:rPr>
          <w:highlight w:val="yellow"/>
        </w:rPr>
        <w:lastRenderedPageBreak/>
        <w:t xml:space="preserve">The </w:t>
      </w:r>
      <w:r w:rsidRPr="009366FE">
        <w:rPr>
          <w:b/>
          <w:i/>
          <w:highlight w:val="yellow"/>
        </w:rPr>
        <w:t>Test of Auditory Processing Skills Spanish Bilingual Edition (TAPS-3 SBE);</w:t>
      </w:r>
      <w:r w:rsidRPr="009366FE">
        <w:rPr>
          <w:highlight w:val="yellow"/>
        </w:rPr>
        <w:t xml:space="preserve"> is an individually administered assessment of auditory skills commonly utilized in academic and everyday activities.  The composite scores are scaled to a metric with a mean of 100 and a standard deviation of 15.</w:t>
      </w:r>
    </w:p>
    <w:p w14:paraId="4E08767F" w14:textId="77777777" w:rsidR="00E669A2" w:rsidRPr="009366FE" w:rsidRDefault="00E669A2">
      <w:pPr>
        <w:spacing w:line="240" w:lineRule="auto"/>
        <w:rPr>
          <w:highlight w:val="yellow"/>
        </w:rPr>
      </w:pPr>
    </w:p>
    <w:tbl>
      <w:tblPr>
        <w:tblStyle w:val="af7"/>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545"/>
        <w:gridCol w:w="5235"/>
        <w:gridCol w:w="1980"/>
      </w:tblGrid>
      <w:tr w:rsidR="00E669A2" w:rsidRPr="009366FE" w14:paraId="57C53F52" w14:textId="77777777">
        <w:trPr>
          <w:trHeight w:val="54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E7E6E6"/>
          </w:tcPr>
          <w:p w14:paraId="35B6D3FC"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545" w:type="dxa"/>
            <w:tcBorders>
              <w:top w:val="single" w:sz="8" w:space="0" w:color="000000"/>
              <w:left w:val="single" w:sz="8" w:space="0" w:color="000000"/>
              <w:bottom w:val="single" w:sz="8" w:space="0" w:color="000000"/>
              <w:right w:val="single" w:sz="8" w:space="0" w:color="000000"/>
            </w:tcBorders>
            <w:shd w:val="clear" w:color="auto" w:fill="E7E6E6"/>
          </w:tcPr>
          <w:p w14:paraId="41EF28F6"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235"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0F034AF9"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1980" w:type="dxa"/>
            <w:tcBorders>
              <w:top w:val="single" w:sz="8" w:space="0" w:color="000000"/>
              <w:left w:val="single" w:sz="8" w:space="0" w:color="000000"/>
              <w:bottom w:val="single" w:sz="8" w:space="0" w:color="000000"/>
              <w:right w:val="single" w:sz="8" w:space="0" w:color="000000"/>
            </w:tcBorders>
            <w:shd w:val="clear" w:color="auto" w:fill="E7E6E6"/>
          </w:tcPr>
          <w:p w14:paraId="0C5FF1A0"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3A2D50E6" w14:textId="77777777">
        <w:trPr>
          <w:trHeight w:val="440"/>
          <w:jc w:val="center"/>
        </w:trPr>
        <w:tc>
          <w:tcPr>
            <w:tcW w:w="10200" w:type="dxa"/>
            <w:gridSpan w:val="4"/>
            <w:tcBorders>
              <w:top w:val="single" w:sz="8" w:space="0" w:color="000000"/>
              <w:left w:val="single" w:sz="8" w:space="0" w:color="000000"/>
              <w:bottom w:val="single" w:sz="8" w:space="0" w:color="000000"/>
              <w:right w:val="single" w:sz="8" w:space="0" w:color="000000"/>
            </w:tcBorders>
          </w:tcPr>
          <w:p w14:paraId="451B0F78" w14:textId="77777777" w:rsidR="00E669A2" w:rsidRPr="009366FE" w:rsidRDefault="009E34AB">
            <w:pPr>
              <w:spacing w:line="240" w:lineRule="auto"/>
              <w:jc w:val="both"/>
              <w:rPr>
                <w:sz w:val="22"/>
                <w:szCs w:val="22"/>
                <w:highlight w:val="yellow"/>
              </w:rPr>
            </w:pPr>
            <w:r w:rsidRPr="009366FE">
              <w:rPr>
                <w:b/>
                <w:sz w:val="22"/>
                <w:szCs w:val="22"/>
                <w:highlight w:val="yellow"/>
              </w:rPr>
              <w:t>Short – Term Memory (</w:t>
            </w:r>
            <w:proofErr w:type="spellStart"/>
            <w:r w:rsidRPr="009366FE">
              <w:rPr>
                <w:b/>
                <w:sz w:val="22"/>
                <w:szCs w:val="22"/>
                <w:highlight w:val="yellow"/>
              </w:rPr>
              <w:t>Gsm</w:t>
            </w:r>
            <w:proofErr w:type="spellEnd"/>
            <w:r w:rsidRPr="009366FE">
              <w:rPr>
                <w:b/>
                <w:sz w:val="22"/>
                <w:szCs w:val="22"/>
                <w:highlight w:val="yellow"/>
              </w:rPr>
              <w:t>)</w:t>
            </w:r>
            <w:r w:rsidRPr="009366FE">
              <w:rPr>
                <w:sz w:val="22"/>
                <w:szCs w:val="22"/>
                <w:highlight w:val="yellow"/>
              </w:rPr>
              <w:t xml:space="preserve"> is the ability to apprehend and hold information in immediate awareness and then use it within a few seconds. </w:t>
            </w:r>
            <w:proofErr w:type="spellStart"/>
            <w:r w:rsidRPr="009366FE">
              <w:rPr>
                <w:sz w:val="22"/>
                <w:szCs w:val="22"/>
                <w:highlight w:val="yellow"/>
              </w:rPr>
              <w:t>Gsm</w:t>
            </w:r>
            <w:proofErr w:type="spellEnd"/>
            <w:r w:rsidRPr="009366FE">
              <w:rPr>
                <w:sz w:val="22"/>
                <w:szCs w:val="22"/>
                <w:highlight w:val="yellow"/>
              </w:rPr>
              <w:t xml:space="preserve"> is a limited-capacity system, as most individuals can retain only seven chunks of information in this system at one time. When a new task requires an individual to use his or her </w:t>
            </w:r>
            <w:proofErr w:type="spellStart"/>
            <w:r w:rsidRPr="009366FE">
              <w:rPr>
                <w:sz w:val="22"/>
                <w:szCs w:val="22"/>
                <w:highlight w:val="yellow"/>
              </w:rPr>
              <w:t>Gsm</w:t>
            </w:r>
            <w:proofErr w:type="spellEnd"/>
            <w:r w:rsidRPr="009366FE">
              <w:rPr>
                <w:sz w:val="22"/>
                <w:szCs w:val="22"/>
                <w:highlight w:val="yellow"/>
              </w:rPr>
              <w:t xml:space="preserve"> abilities to store new information, the previous information held in short-term memory is either lost or must be stored in the acquired stores of knowledge. Short-Term Memory (</w:t>
            </w:r>
            <w:proofErr w:type="spellStart"/>
            <w:r w:rsidRPr="009366FE">
              <w:rPr>
                <w:sz w:val="22"/>
                <w:szCs w:val="22"/>
                <w:highlight w:val="yellow"/>
              </w:rPr>
              <w:t>Gsm</w:t>
            </w:r>
            <w:proofErr w:type="spellEnd"/>
            <w:r w:rsidRPr="009366FE">
              <w:rPr>
                <w:sz w:val="22"/>
                <w:szCs w:val="22"/>
                <w:highlight w:val="yellow"/>
              </w:rPr>
              <w:t xml:space="preserve">) is correlated with reading, writing, and math within the context of the narrow ability of working memory. </w:t>
            </w:r>
          </w:p>
        </w:tc>
      </w:tr>
      <w:tr w:rsidR="00E669A2" w:rsidRPr="009366FE" w14:paraId="369BE3FA" w14:textId="77777777">
        <w:trPr>
          <w:trHeight w:val="440"/>
          <w:jc w:val="center"/>
        </w:trPr>
        <w:tc>
          <w:tcPr>
            <w:tcW w:w="1440" w:type="dxa"/>
            <w:tcBorders>
              <w:top w:val="single" w:sz="8" w:space="0" w:color="000000"/>
              <w:left w:val="single" w:sz="8" w:space="0" w:color="000000"/>
              <w:bottom w:val="single" w:sz="8" w:space="0" w:color="000000"/>
              <w:right w:val="single" w:sz="8" w:space="0" w:color="000000"/>
            </w:tcBorders>
          </w:tcPr>
          <w:p w14:paraId="77856D61" w14:textId="77777777" w:rsidR="00E669A2" w:rsidRPr="009366FE" w:rsidRDefault="009E34AB">
            <w:pPr>
              <w:spacing w:after="4" w:line="240" w:lineRule="auto"/>
              <w:ind w:left="20"/>
              <w:rPr>
                <w:highlight w:val="yellow"/>
              </w:rPr>
            </w:pPr>
            <w:r w:rsidRPr="001B7DB2">
              <w:rPr>
                <w:b/>
              </w:rPr>
              <w:t>XBA</w:t>
            </w:r>
          </w:p>
        </w:tc>
        <w:tc>
          <w:tcPr>
            <w:tcW w:w="1545" w:type="dxa"/>
            <w:tcBorders>
              <w:top w:val="single" w:sz="8" w:space="0" w:color="000000"/>
              <w:left w:val="single" w:sz="8" w:space="0" w:color="000000"/>
              <w:bottom w:val="single" w:sz="8" w:space="0" w:color="000000"/>
              <w:right w:val="single" w:sz="8" w:space="0" w:color="000000"/>
            </w:tcBorders>
          </w:tcPr>
          <w:p w14:paraId="54C21CAC" w14:textId="77777777" w:rsidR="00E669A2" w:rsidRPr="009366FE" w:rsidRDefault="00E669A2">
            <w:pPr>
              <w:spacing w:line="240" w:lineRule="auto"/>
              <w:rPr>
                <w:highlight w:val="yellow"/>
              </w:rPr>
            </w:pPr>
          </w:p>
        </w:tc>
        <w:tc>
          <w:tcPr>
            <w:tcW w:w="523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D2C4D5" w14:textId="77777777" w:rsidR="00E669A2" w:rsidRPr="009366FE" w:rsidRDefault="009E34AB">
            <w:pPr>
              <w:spacing w:after="4" w:line="240" w:lineRule="auto"/>
              <w:ind w:left="30" w:hanging="10"/>
              <w:jc w:val="center"/>
              <w:rPr>
                <w:highlight w:val="yellow"/>
              </w:rPr>
            </w:pPr>
            <w:r w:rsidRPr="009366FE">
              <w:rPr>
                <w:highlight w:val="yellow"/>
              </w:rPr>
              <w:t>Working Memory</w:t>
            </w:r>
          </w:p>
        </w:tc>
        <w:tc>
          <w:tcPr>
            <w:tcW w:w="1980" w:type="dxa"/>
            <w:tcBorders>
              <w:top w:val="single" w:sz="8" w:space="0" w:color="000000"/>
              <w:left w:val="single" w:sz="8" w:space="0" w:color="000000"/>
              <w:bottom w:val="single" w:sz="8" w:space="0" w:color="000000"/>
              <w:right w:val="single" w:sz="8" w:space="0" w:color="000000"/>
            </w:tcBorders>
          </w:tcPr>
          <w:p w14:paraId="71D5EAC1" w14:textId="77777777" w:rsidR="00E669A2" w:rsidRPr="001B7DB2" w:rsidRDefault="009E34AB">
            <w:pPr>
              <w:spacing w:line="240" w:lineRule="auto"/>
              <w:jc w:val="center"/>
              <w:rPr>
                <w:b/>
                <w:sz w:val="22"/>
                <w:szCs w:val="22"/>
              </w:rPr>
            </w:pPr>
            <w:r w:rsidRPr="001B7DB2">
              <w:rPr>
                <w:b/>
                <w:sz w:val="22"/>
                <w:szCs w:val="22"/>
              </w:rPr>
              <w:t>62</w:t>
            </w:r>
          </w:p>
        </w:tc>
      </w:tr>
      <w:tr w:rsidR="00E669A2" w:rsidRPr="009366FE" w14:paraId="7A49D845" w14:textId="77777777">
        <w:trPr>
          <w:trHeight w:val="320"/>
          <w:jc w:val="center"/>
        </w:trPr>
        <w:tc>
          <w:tcPr>
            <w:tcW w:w="1440" w:type="dxa"/>
            <w:tcBorders>
              <w:top w:val="single" w:sz="8" w:space="0" w:color="000000"/>
              <w:left w:val="single" w:sz="8" w:space="0" w:color="000000"/>
              <w:bottom w:val="single" w:sz="8" w:space="0" w:color="000000"/>
              <w:right w:val="single" w:sz="8" w:space="0" w:color="000000"/>
            </w:tcBorders>
          </w:tcPr>
          <w:p w14:paraId="1585BD06" w14:textId="77777777" w:rsidR="00E669A2" w:rsidRPr="001B7DB2" w:rsidRDefault="009E34AB">
            <w:pPr>
              <w:spacing w:after="4" w:line="240" w:lineRule="auto"/>
            </w:pPr>
            <w:r w:rsidRPr="001B7DB2">
              <w:t>Bateria-IV</w:t>
            </w:r>
          </w:p>
        </w:tc>
        <w:tc>
          <w:tcPr>
            <w:tcW w:w="1545" w:type="dxa"/>
            <w:tcBorders>
              <w:top w:val="single" w:sz="8" w:space="0" w:color="000000"/>
              <w:left w:val="single" w:sz="8" w:space="0" w:color="000000"/>
              <w:bottom w:val="single" w:sz="8" w:space="0" w:color="000000"/>
              <w:right w:val="single" w:sz="8" w:space="0" w:color="000000"/>
            </w:tcBorders>
          </w:tcPr>
          <w:p w14:paraId="46B1426E" w14:textId="77777777" w:rsidR="00E669A2" w:rsidRPr="009366FE" w:rsidRDefault="009E34AB">
            <w:pPr>
              <w:spacing w:after="4" w:line="240" w:lineRule="auto"/>
              <w:ind w:left="30" w:hanging="10"/>
              <w:rPr>
                <w:highlight w:val="yellow"/>
              </w:rPr>
            </w:pPr>
            <w:r w:rsidRPr="009366FE">
              <w:rPr>
                <w:highlight w:val="yellow"/>
              </w:rPr>
              <w:t>MW: Working Memory Capacity</w:t>
            </w:r>
          </w:p>
        </w:tc>
        <w:tc>
          <w:tcPr>
            <w:tcW w:w="523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4E5918" w14:textId="77777777" w:rsidR="00E669A2" w:rsidRPr="009366FE" w:rsidRDefault="009E34AB">
            <w:pPr>
              <w:spacing w:after="4" w:line="240" w:lineRule="auto"/>
              <w:ind w:left="20"/>
              <w:rPr>
                <w:b/>
                <w:highlight w:val="yellow"/>
              </w:rPr>
            </w:pPr>
            <w:proofErr w:type="spellStart"/>
            <w:r w:rsidRPr="001B7DB2">
              <w:rPr>
                <w:b/>
              </w:rPr>
              <w:t>Atención</w:t>
            </w:r>
            <w:proofErr w:type="spellEnd"/>
            <w:r w:rsidRPr="001B7DB2">
              <w:rPr>
                <w:b/>
              </w:rPr>
              <w:t xml:space="preserve"> Verbal/Verbal Attention</w:t>
            </w:r>
            <w:r w:rsidRPr="009366FE">
              <w:rPr>
                <w:b/>
                <w:highlight w:val="yellow"/>
              </w:rPr>
              <w:br/>
            </w:r>
            <w:r w:rsidRPr="009366FE">
              <w:rPr>
                <w:i/>
                <w:sz w:val="18"/>
                <w:szCs w:val="18"/>
                <w:highlight w:val="yellow"/>
              </w:rPr>
              <w:t>Listening to a series of animal names and numbers and answering a question about sequential position or repeating the items in the order as directed</w:t>
            </w:r>
          </w:p>
        </w:tc>
        <w:tc>
          <w:tcPr>
            <w:tcW w:w="1980" w:type="dxa"/>
            <w:tcBorders>
              <w:top w:val="single" w:sz="8" w:space="0" w:color="000000"/>
              <w:left w:val="single" w:sz="8" w:space="0" w:color="000000"/>
              <w:bottom w:val="single" w:sz="8" w:space="0" w:color="000000"/>
              <w:right w:val="single" w:sz="8" w:space="0" w:color="000000"/>
            </w:tcBorders>
          </w:tcPr>
          <w:p w14:paraId="6DBCAD1B" w14:textId="77777777" w:rsidR="00E669A2" w:rsidRPr="001B7DB2" w:rsidRDefault="009E34AB">
            <w:pPr>
              <w:spacing w:line="240" w:lineRule="auto"/>
              <w:jc w:val="center"/>
              <w:rPr>
                <w:sz w:val="22"/>
                <w:szCs w:val="22"/>
              </w:rPr>
            </w:pPr>
            <w:r w:rsidRPr="001B7DB2">
              <w:rPr>
                <w:sz w:val="22"/>
                <w:szCs w:val="22"/>
              </w:rPr>
              <w:t>80</w:t>
            </w:r>
          </w:p>
        </w:tc>
      </w:tr>
      <w:tr w:rsidR="00E669A2" w:rsidRPr="009366FE" w14:paraId="27485027" w14:textId="77777777">
        <w:trPr>
          <w:trHeight w:val="320"/>
          <w:jc w:val="center"/>
        </w:trPr>
        <w:tc>
          <w:tcPr>
            <w:tcW w:w="1440" w:type="dxa"/>
            <w:tcBorders>
              <w:top w:val="single" w:sz="8" w:space="0" w:color="000000"/>
              <w:left w:val="single" w:sz="8" w:space="0" w:color="000000"/>
              <w:bottom w:val="single" w:sz="8" w:space="0" w:color="000000"/>
              <w:right w:val="single" w:sz="8" w:space="0" w:color="000000"/>
            </w:tcBorders>
          </w:tcPr>
          <w:p w14:paraId="7DFACBD2" w14:textId="77777777" w:rsidR="00E669A2" w:rsidRPr="001B7DB2" w:rsidRDefault="009E34AB">
            <w:pPr>
              <w:spacing w:after="4" w:line="240" w:lineRule="auto"/>
              <w:ind w:left="30" w:hanging="10"/>
            </w:pPr>
            <w:r w:rsidRPr="001B7DB2">
              <w:t>Bateria-IV</w:t>
            </w:r>
          </w:p>
        </w:tc>
        <w:tc>
          <w:tcPr>
            <w:tcW w:w="1545" w:type="dxa"/>
            <w:tcBorders>
              <w:top w:val="single" w:sz="8" w:space="0" w:color="000000"/>
              <w:left w:val="single" w:sz="8" w:space="0" w:color="000000"/>
              <w:bottom w:val="single" w:sz="8" w:space="0" w:color="000000"/>
              <w:right w:val="single" w:sz="8" w:space="0" w:color="000000"/>
            </w:tcBorders>
          </w:tcPr>
          <w:p w14:paraId="196A21C4" w14:textId="77777777" w:rsidR="00E669A2" w:rsidRPr="009366FE" w:rsidRDefault="009E34AB">
            <w:pPr>
              <w:spacing w:after="4" w:line="240" w:lineRule="auto"/>
              <w:ind w:left="30" w:hanging="10"/>
              <w:rPr>
                <w:highlight w:val="yellow"/>
              </w:rPr>
            </w:pPr>
            <w:r w:rsidRPr="009366FE">
              <w:rPr>
                <w:highlight w:val="yellow"/>
              </w:rPr>
              <w:t>MW: Working Memory Capacity</w:t>
            </w:r>
          </w:p>
        </w:tc>
        <w:tc>
          <w:tcPr>
            <w:tcW w:w="523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9E1407" w14:textId="77777777" w:rsidR="00E669A2" w:rsidRPr="009366FE" w:rsidRDefault="009E34AB">
            <w:pPr>
              <w:spacing w:after="4" w:line="240" w:lineRule="auto"/>
              <w:ind w:left="30" w:hanging="10"/>
              <w:rPr>
                <w:highlight w:val="yellow"/>
              </w:rPr>
            </w:pPr>
            <w:proofErr w:type="spellStart"/>
            <w:r w:rsidRPr="001B7DB2">
              <w:rPr>
                <w:b/>
              </w:rPr>
              <w:t>Inversión</w:t>
            </w:r>
            <w:proofErr w:type="spellEnd"/>
            <w:r w:rsidRPr="001B7DB2">
              <w:rPr>
                <w:b/>
              </w:rPr>
              <w:t xml:space="preserve"> de </w:t>
            </w:r>
            <w:proofErr w:type="spellStart"/>
            <w:r w:rsidRPr="001B7DB2">
              <w:rPr>
                <w:b/>
              </w:rPr>
              <w:t>Números</w:t>
            </w:r>
            <w:proofErr w:type="spellEnd"/>
            <w:r w:rsidRPr="001B7DB2">
              <w:rPr>
                <w:b/>
              </w:rPr>
              <w:t>/Numbers Reversed</w:t>
            </w:r>
            <w:r w:rsidRPr="009366FE">
              <w:rPr>
                <w:b/>
                <w:highlight w:val="yellow"/>
              </w:rPr>
              <w:br/>
            </w:r>
            <w:r w:rsidRPr="009366FE">
              <w:rPr>
                <w:i/>
                <w:sz w:val="18"/>
                <w:szCs w:val="18"/>
                <w:highlight w:val="yellow"/>
              </w:rPr>
              <w:t>Holding a span of numbers in immediate awareness and then reversing the sequence</w:t>
            </w:r>
          </w:p>
        </w:tc>
        <w:tc>
          <w:tcPr>
            <w:tcW w:w="1980" w:type="dxa"/>
            <w:tcBorders>
              <w:top w:val="single" w:sz="8" w:space="0" w:color="000000"/>
              <w:left w:val="single" w:sz="8" w:space="0" w:color="000000"/>
              <w:bottom w:val="single" w:sz="8" w:space="0" w:color="000000"/>
              <w:right w:val="single" w:sz="8" w:space="0" w:color="000000"/>
            </w:tcBorders>
          </w:tcPr>
          <w:p w14:paraId="26731062" w14:textId="77777777" w:rsidR="00E669A2" w:rsidRPr="001B7DB2" w:rsidRDefault="009E34AB">
            <w:pPr>
              <w:spacing w:line="240" w:lineRule="auto"/>
              <w:jc w:val="center"/>
              <w:rPr>
                <w:sz w:val="22"/>
                <w:szCs w:val="22"/>
              </w:rPr>
            </w:pPr>
            <w:r w:rsidRPr="001B7DB2">
              <w:rPr>
                <w:sz w:val="22"/>
                <w:szCs w:val="22"/>
              </w:rPr>
              <w:t>69</w:t>
            </w:r>
          </w:p>
        </w:tc>
      </w:tr>
      <w:tr w:rsidR="00E669A2" w:rsidRPr="009366FE" w14:paraId="474B5638" w14:textId="77777777">
        <w:trPr>
          <w:trHeight w:val="320"/>
          <w:jc w:val="center"/>
        </w:trPr>
        <w:tc>
          <w:tcPr>
            <w:tcW w:w="1440" w:type="dxa"/>
            <w:tcBorders>
              <w:top w:val="single" w:sz="8" w:space="0" w:color="000000"/>
              <w:left w:val="single" w:sz="8" w:space="0" w:color="000000"/>
              <w:bottom w:val="single" w:sz="8" w:space="0" w:color="000000"/>
              <w:right w:val="single" w:sz="8" w:space="0" w:color="000000"/>
            </w:tcBorders>
          </w:tcPr>
          <w:p w14:paraId="1C37A5C3" w14:textId="77777777" w:rsidR="00E669A2" w:rsidRPr="009366FE" w:rsidRDefault="009E34AB">
            <w:pPr>
              <w:spacing w:after="4" w:line="240" w:lineRule="auto"/>
              <w:ind w:left="30" w:hanging="10"/>
              <w:rPr>
                <w:highlight w:val="yellow"/>
              </w:rPr>
            </w:pPr>
            <w:r w:rsidRPr="009366FE">
              <w:rPr>
                <w:highlight w:val="yellow"/>
              </w:rPr>
              <w:t>WISC-V Spanish</w:t>
            </w:r>
          </w:p>
        </w:tc>
        <w:tc>
          <w:tcPr>
            <w:tcW w:w="1545" w:type="dxa"/>
            <w:tcBorders>
              <w:top w:val="single" w:sz="8" w:space="0" w:color="000000"/>
              <w:left w:val="single" w:sz="8" w:space="0" w:color="000000"/>
              <w:bottom w:val="single" w:sz="8" w:space="0" w:color="000000"/>
              <w:right w:val="single" w:sz="8" w:space="0" w:color="000000"/>
            </w:tcBorders>
          </w:tcPr>
          <w:p w14:paraId="1DDEE928" w14:textId="77777777" w:rsidR="00E669A2" w:rsidRPr="009366FE" w:rsidRDefault="009E34AB">
            <w:pPr>
              <w:spacing w:after="4" w:line="240" w:lineRule="auto"/>
              <w:ind w:left="30" w:hanging="10"/>
              <w:rPr>
                <w:highlight w:val="yellow"/>
              </w:rPr>
            </w:pPr>
            <w:r w:rsidRPr="009366FE">
              <w:rPr>
                <w:highlight w:val="yellow"/>
              </w:rPr>
              <w:t xml:space="preserve">MW: Working Memory Capacity </w:t>
            </w:r>
          </w:p>
        </w:tc>
        <w:tc>
          <w:tcPr>
            <w:tcW w:w="523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A369AB" w14:textId="77777777" w:rsidR="00E669A2" w:rsidRPr="009366FE" w:rsidRDefault="009E34AB">
            <w:pPr>
              <w:spacing w:after="4" w:line="240" w:lineRule="auto"/>
              <w:ind w:left="30" w:hanging="10"/>
              <w:rPr>
                <w:b/>
                <w:highlight w:val="yellow"/>
              </w:rPr>
            </w:pPr>
            <w:r w:rsidRPr="009366FE">
              <w:rPr>
                <w:b/>
                <w:highlight w:val="yellow"/>
              </w:rPr>
              <w:t>Digit Span Backward</w:t>
            </w:r>
            <w:r w:rsidRPr="009366FE">
              <w:rPr>
                <w:b/>
                <w:highlight w:val="yellow"/>
              </w:rPr>
              <w:br/>
            </w:r>
            <w:r w:rsidRPr="009366FE">
              <w:rPr>
                <w:i/>
                <w:sz w:val="18"/>
                <w:szCs w:val="18"/>
                <w:highlight w:val="yellow"/>
              </w:rPr>
              <w:t>Repeating a series of orally presented digits in reverse order</w:t>
            </w:r>
          </w:p>
        </w:tc>
        <w:tc>
          <w:tcPr>
            <w:tcW w:w="1980" w:type="dxa"/>
            <w:tcBorders>
              <w:top w:val="single" w:sz="8" w:space="0" w:color="000000"/>
              <w:left w:val="single" w:sz="8" w:space="0" w:color="000000"/>
              <w:bottom w:val="single" w:sz="8" w:space="0" w:color="000000"/>
              <w:right w:val="single" w:sz="8" w:space="0" w:color="000000"/>
            </w:tcBorders>
          </w:tcPr>
          <w:p w14:paraId="17197933" w14:textId="77777777" w:rsidR="00E669A2" w:rsidRPr="001B7DB2" w:rsidRDefault="009E34AB">
            <w:pPr>
              <w:spacing w:line="240" w:lineRule="auto"/>
              <w:jc w:val="center"/>
              <w:rPr>
                <w:sz w:val="22"/>
                <w:szCs w:val="22"/>
              </w:rPr>
            </w:pPr>
            <w:r w:rsidRPr="001B7DB2">
              <w:rPr>
                <w:sz w:val="22"/>
                <w:szCs w:val="22"/>
              </w:rPr>
              <w:t>3/65</w:t>
            </w:r>
          </w:p>
        </w:tc>
      </w:tr>
      <w:tr w:rsidR="00E669A2" w:rsidRPr="009366FE" w14:paraId="413BB057" w14:textId="77777777">
        <w:trPr>
          <w:trHeight w:val="320"/>
          <w:jc w:val="center"/>
        </w:trPr>
        <w:tc>
          <w:tcPr>
            <w:tcW w:w="1440" w:type="dxa"/>
            <w:tcBorders>
              <w:top w:val="single" w:sz="8" w:space="0" w:color="000000"/>
              <w:left w:val="single" w:sz="8" w:space="0" w:color="000000"/>
              <w:bottom w:val="single" w:sz="8" w:space="0" w:color="000000"/>
              <w:right w:val="single" w:sz="8" w:space="0" w:color="000000"/>
            </w:tcBorders>
          </w:tcPr>
          <w:p w14:paraId="30378121" w14:textId="77777777" w:rsidR="00E669A2" w:rsidRPr="009366FE" w:rsidRDefault="009E34AB">
            <w:pPr>
              <w:spacing w:after="4" w:line="240" w:lineRule="auto"/>
              <w:ind w:left="30" w:hanging="10"/>
              <w:rPr>
                <w:highlight w:val="yellow"/>
              </w:rPr>
            </w:pPr>
            <w:r w:rsidRPr="009366FE">
              <w:rPr>
                <w:highlight w:val="yellow"/>
              </w:rPr>
              <w:t>WISC-V Spanish</w:t>
            </w:r>
          </w:p>
        </w:tc>
        <w:tc>
          <w:tcPr>
            <w:tcW w:w="1545" w:type="dxa"/>
            <w:tcBorders>
              <w:top w:val="single" w:sz="8" w:space="0" w:color="000000"/>
              <w:left w:val="single" w:sz="8" w:space="0" w:color="000000"/>
              <w:bottom w:val="single" w:sz="8" w:space="0" w:color="000000"/>
              <w:right w:val="single" w:sz="8" w:space="0" w:color="000000"/>
            </w:tcBorders>
          </w:tcPr>
          <w:p w14:paraId="5C61A036" w14:textId="77777777" w:rsidR="00E669A2" w:rsidRPr="009366FE" w:rsidRDefault="009E34AB">
            <w:pPr>
              <w:spacing w:after="4" w:line="240" w:lineRule="auto"/>
              <w:ind w:left="30" w:hanging="10"/>
              <w:rPr>
                <w:highlight w:val="yellow"/>
              </w:rPr>
            </w:pPr>
            <w:r w:rsidRPr="009366FE">
              <w:rPr>
                <w:highlight w:val="yellow"/>
              </w:rPr>
              <w:t xml:space="preserve">MW: Working Memory Capacity </w:t>
            </w:r>
          </w:p>
        </w:tc>
        <w:tc>
          <w:tcPr>
            <w:tcW w:w="523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4C0D90" w14:textId="77777777" w:rsidR="00E669A2" w:rsidRPr="009366FE" w:rsidRDefault="009E34AB">
            <w:pPr>
              <w:spacing w:after="4" w:line="261" w:lineRule="auto"/>
              <w:ind w:left="40" w:hanging="10"/>
              <w:rPr>
                <w:b/>
                <w:highlight w:val="yellow"/>
              </w:rPr>
            </w:pPr>
            <w:r w:rsidRPr="009366FE">
              <w:rPr>
                <w:b/>
                <w:highlight w:val="yellow"/>
              </w:rPr>
              <w:t>Digit Span Sequencing</w:t>
            </w:r>
          </w:p>
          <w:p w14:paraId="08B10DE8" w14:textId="77777777" w:rsidR="00E669A2" w:rsidRPr="009366FE" w:rsidRDefault="009E34AB">
            <w:pPr>
              <w:spacing w:after="4" w:line="261" w:lineRule="auto"/>
              <w:ind w:left="40" w:hanging="10"/>
              <w:rPr>
                <w:b/>
                <w:highlight w:val="yellow"/>
              </w:rPr>
            </w:pPr>
            <w:r w:rsidRPr="009366FE">
              <w:rPr>
                <w:i/>
                <w:sz w:val="18"/>
                <w:szCs w:val="18"/>
                <w:highlight w:val="yellow"/>
              </w:rPr>
              <w:t>Repeating a series of orally presented digits in ascending order</w:t>
            </w:r>
          </w:p>
        </w:tc>
        <w:tc>
          <w:tcPr>
            <w:tcW w:w="1980" w:type="dxa"/>
            <w:tcBorders>
              <w:top w:val="single" w:sz="8" w:space="0" w:color="000000"/>
              <w:left w:val="single" w:sz="8" w:space="0" w:color="000000"/>
              <w:bottom w:val="single" w:sz="8" w:space="0" w:color="000000"/>
              <w:right w:val="single" w:sz="8" w:space="0" w:color="000000"/>
            </w:tcBorders>
          </w:tcPr>
          <w:p w14:paraId="0B6F206D" w14:textId="77777777" w:rsidR="00E669A2" w:rsidRPr="001B7DB2" w:rsidRDefault="009E34AB">
            <w:pPr>
              <w:spacing w:line="240" w:lineRule="auto"/>
              <w:jc w:val="center"/>
              <w:rPr>
                <w:sz w:val="22"/>
                <w:szCs w:val="22"/>
              </w:rPr>
            </w:pPr>
            <w:r w:rsidRPr="001B7DB2">
              <w:rPr>
                <w:sz w:val="22"/>
                <w:szCs w:val="22"/>
              </w:rPr>
              <w:t>4/70</w:t>
            </w:r>
          </w:p>
        </w:tc>
      </w:tr>
      <w:tr w:rsidR="00E669A2" w:rsidRPr="009366FE" w14:paraId="21C1CA16" w14:textId="77777777">
        <w:trPr>
          <w:trHeight w:val="320"/>
          <w:jc w:val="center"/>
        </w:trPr>
        <w:tc>
          <w:tcPr>
            <w:tcW w:w="1440" w:type="dxa"/>
            <w:tcBorders>
              <w:top w:val="single" w:sz="8" w:space="0" w:color="000000"/>
              <w:left w:val="single" w:sz="8" w:space="0" w:color="000000"/>
              <w:bottom w:val="single" w:sz="8" w:space="0" w:color="000000"/>
              <w:right w:val="single" w:sz="8" w:space="0" w:color="000000"/>
            </w:tcBorders>
          </w:tcPr>
          <w:p w14:paraId="29E8E308" w14:textId="77777777" w:rsidR="00E669A2" w:rsidRPr="009366FE" w:rsidRDefault="009E34AB">
            <w:pPr>
              <w:spacing w:after="4" w:line="240" w:lineRule="auto"/>
              <w:ind w:left="30" w:hanging="10"/>
              <w:rPr>
                <w:highlight w:val="yellow"/>
              </w:rPr>
            </w:pPr>
            <w:r w:rsidRPr="009366FE">
              <w:rPr>
                <w:highlight w:val="yellow"/>
              </w:rPr>
              <w:t>WISC-V Spanish</w:t>
            </w:r>
          </w:p>
        </w:tc>
        <w:tc>
          <w:tcPr>
            <w:tcW w:w="1545" w:type="dxa"/>
            <w:tcBorders>
              <w:top w:val="single" w:sz="8" w:space="0" w:color="000000"/>
              <w:left w:val="single" w:sz="8" w:space="0" w:color="000000"/>
              <w:bottom w:val="single" w:sz="8" w:space="0" w:color="000000"/>
              <w:right w:val="single" w:sz="8" w:space="0" w:color="000000"/>
            </w:tcBorders>
          </w:tcPr>
          <w:p w14:paraId="665A732F" w14:textId="77777777" w:rsidR="00E669A2" w:rsidRPr="009366FE" w:rsidRDefault="009E34AB">
            <w:pPr>
              <w:spacing w:after="4" w:line="261" w:lineRule="auto"/>
              <w:ind w:left="40" w:hanging="10"/>
              <w:rPr>
                <w:highlight w:val="yellow"/>
              </w:rPr>
            </w:pPr>
            <w:r w:rsidRPr="009366FE">
              <w:rPr>
                <w:highlight w:val="yellow"/>
              </w:rPr>
              <w:t>MS: Memory Span</w:t>
            </w:r>
          </w:p>
        </w:tc>
        <w:tc>
          <w:tcPr>
            <w:tcW w:w="523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01C4A4" w14:textId="77777777" w:rsidR="00E669A2" w:rsidRPr="009366FE" w:rsidRDefault="009E34AB">
            <w:pPr>
              <w:spacing w:after="4" w:line="261" w:lineRule="auto"/>
              <w:ind w:left="40" w:hanging="10"/>
              <w:rPr>
                <w:b/>
                <w:highlight w:val="yellow"/>
              </w:rPr>
            </w:pPr>
            <w:r w:rsidRPr="009366FE">
              <w:rPr>
                <w:b/>
                <w:highlight w:val="yellow"/>
              </w:rPr>
              <w:t>Digit Span Forward</w:t>
            </w:r>
          </w:p>
          <w:p w14:paraId="59E19700" w14:textId="77777777" w:rsidR="00E669A2" w:rsidRPr="009366FE" w:rsidRDefault="009E34AB">
            <w:pPr>
              <w:spacing w:after="4" w:line="261" w:lineRule="auto"/>
              <w:ind w:left="40" w:hanging="10"/>
              <w:rPr>
                <w:b/>
                <w:highlight w:val="yellow"/>
              </w:rPr>
            </w:pPr>
            <w:r w:rsidRPr="009366FE">
              <w:rPr>
                <w:i/>
                <w:sz w:val="18"/>
                <w:szCs w:val="18"/>
                <w:highlight w:val="yellow"/>
              </w:rPr>
              <w:t>Repeating a series of numbers verbatim</w:t>
            </w:r>
          </w:p>
        </w:tc>
        <w:tc>
          <w:tcPr>
            <w:tcW w:w="1980" w:type="dxa"/>
            <w:tcBorders>
              <w:top w:val="single" w:sz="8" w:space="0" w:color="000000"/>
              <w:left w:val="single" w:sz="8" w:space="0" w:color="000000"/>
              <w:bottom w:val="single" w:sz="8" w:space="0" w:color="000000"/>
              <w:right w:val="single" w:sz="8" w:space="0" w:color="000000"/>
            </w:tcBorders>
          </w:tcPr>
          <w:p w14:paraId="3E6AC985" w14:textId="77777777" w:rsidR="00E669A2" w:rsidRPr="001B7DB2" w:rsidRDefault="009E34AB">
            <w:pPr>
              <w:spacing w:line="240" w:lineRule="auto"/>
              <w:jc w:val="center"/>
              <w:rPr>
                <w:sz w:val="22"/>
                <w:szCs w:val="22"/>
              </w:rPr>
            </w:pPr>
            <w:r w:rsidRPr="001B7DB2">
              <w:rPr>
                <w:sz w:val="22"/>
                <w:szCs w:val="22"/>
              </w:rPr>
              <w:t>1/55</w:t>
            </w:r>
          </w:p>
        </w:tc>
      </w:tr>
    </w:tbl>
    <w:p w14:paraId="22726E82" w14:textId="77777777" w:rsidR="00E669A2" w:rsidRPr="009366FE" w:rsidRDefault="00E669A2">
      <w:pPr>
        <w:spacing w:line="240" w:lineRule="auto"/>
        <w:rPr>
          <w:sz w:val="24"/>
          <w:szCs w:val="24"/>
          <w:highlight w:val="yellow"/>
        </w:rPr>
      </w:pPr>
    </w:p>
    <w:tbl>
      <w:tblPr>
        <w:tblStyle w:val="af8"/>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5"/>
        <w:gridCol w:w="1500"/>
        <w:gridCol w:w="5205"/>
        <w:gridCol w:w="2040"/>
      </w:tblGrid>
      <w:tr w:rsidR="00E669A2" w:rsidRPr="009366FE" w14:paraId="2DE5CAD2" w14:textId="77777777">
        <w:trPr>
          <w:trHeight w:val="540"/>
          <w:jc w:val="center"/>
        </w:trPr>
        <w:tc>
          <w:tcPr>
            <w:tcW w:w="1455" w:type="dxa"/>
            <w:tcBorders>
              <w:top w:val="single" w:sz="8" w:space="0" w:color="000000"/>
              <w:left w:val="single" w:sz="8" w:space="0" w:color="000000"/>
              <w:bottom w:val="single" w:sz="8" w:space="0" w:color="000000"/>
              <w:right w:val="single" w:sz="8" w:space="0" w:color="000000"/>
            </w:tcBorders>
            <w:shd w:val="clear" w:color="auto" w:fill="E7E6E6"/>
          </w:tcPr>
          <w:p w14:paraId="1B0633C4"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500" w:type="dxa"/>
            <w:tcBorders>
              <w:top w:val="single" w:sz="8" w:space="0" w:color="000000"/>
              <w:left w:val="single" w:sz="8" w:space="0" w:color="000000"/>
              <w:bottom w:val="single" w:sz="8" w:space="0" w:color="000000"/>
              <w:right w:val="single" w:sz="8" w:space="0" w:color="000000"/>
            </w:tcBorders>
            <w:shd w:val="clear" w:color="auto" w:fill="E7E6E6"/>
          </w:tcPr>
          <w:p w14:paraId="57FCA511"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205"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1255663A"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2040" w:type="dxa"/>
            <w:tcBorders>
              <w:top w:val="single" w:sz="8" w:space="0" w:color="000000"/>
              <w:left w:val="single" w:sz="8" w:space="0" w:color="000000"/>
              <w:bottom w:val="single" w:sz="8" w:space="0" w:color="000000"/>
              <w:right w:val="single" w:sz="8" w:space="0" w:color="000000"/>
            </w:tcBorders>
            <w:shd w:val="clear" w:color="auto" w:fill="E7E6E6"/>
          </w:tcPr>
          <w:p w14:paraId="713F8BDE"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720DBCDE" w14:textId="77777777">
        <w:trPr>
          <w:trHeight w:val="320"/>
          <w:jc w:val="center"/>
        </w:trPr>
        <w:tc>
          <w:tcPr>
            <w:tcW w:w="10200" w:type="dxa"/>
            <w:gridSpan w:val="4"/>
            <w:tcBorders>
              <w:top w:val="single" w:sz="8" w:space="0" w:color="000000"/>
              <w:left w:val="single" w:sz="8" w:space="0" w:color="000000"/>
              <w:bottom w:val="single" w:sz="8" w:space="0" w:color="000000"/>
              <w:right w:val="single" w:sz="8" w:space="0" w:color="000000"/>
            </w:tcBorders>
          </w:tcPr>
          <w:p w14:paraId="63A2A7D7" w14:textId="77777777" w:rsidR="00E669A2" w:rsidRPr="009366FE" w:rsidRDefault="009E34AB">
            <w:pPr>
              <w:spacing w:line="240" w:lineRule="auto"/>
              <w:jc w:val="both"/>
              <w:rPr>
                <w:sz w:val="22"/>
                <w:szCs w:val="22"/>
                <w:highlight w:val="yellow"/>
              </w:rPr>
            </w:pPr>
            <w:r w:rsidRPr="009366FE">
              <w:rPr>
                <w:b/>
                <w:sz w:val="22"/>
                <w:szCs w:val="22"/>
                <w:highlight w:val="yellow"/>
              </w:rPr>
              <w:t>Auditory Processing (Ga)</w:t>
            </w:r>
            <w:r w:rsidRPr="009366FE">
              <w:rPr>
                <w:sz w:val="22"/>
                <w:szCs w:val="22"/>
                <w:highlight w:val="yellow"/>
              </w:rPr>
              <w:t xml:space="preserve"> is the ability to perceive, analyze, and synthesize patterns among auditory stimuli. Auditory Processing (Ga) is closely related to reading and writing especially in the early elementary years.</w:t>
            </w:r>
          </w:p>
        </w:tc>
      </w:tr>
      <w:tr w:rsidR="00E669A2" w:rsidRPr="009366FE" w14:paraId="2437A658" w14:textId="77777777">
        <w:trPr>
          <w:trHeight w:val="320"/>
          <w:jc w:val="center"/>
        </w:trPr>
        <w:tc>
          <w:tcPr>
            <w:tcW w:w="1455" w:type="dxa"/>
            <w:tcBorders>
              <w:top w:val="single" w:sz="8" w:space="0" w:color="000000"/>
              <w:left w:val="single" w:sz="8" w:space="0" w:color="000000"/>
              <w:bottom w:val="single" w:sz="8" w:space="0" w:color="000000"/>
              <w:right w:val="single" w:sz="8" w:space="0" w:color="000000"/>
            </w:tcBorders>
          </w:tcPr>
          <w:p w14:paraId="141381B8" w14:textId="77777777" w:rsidR="00E669A2" w:rsidRPr="001B7DB2" w:rsidRDefault="009E34AB">
            <w:pPr>
              <w:spacing w:after="4" w:line="240" w:lineRule="auto"/>
              <w:ind w:left="30" w:hanging="10"/>
              <w:rPr>
                <w:b/>
              </w:rPr>
            </w:pPr>
            <w:r w:rsidRPr="001B7DB2">
              <w:rPr>
                <w:b/>
              </w:rPr>
              <w:t>TAPS-3</w:t>
            </w:r>
          </w:p>
        </w:tc>
        <w:tc>
          <w:tcPr>
            <w:tcW w:w="1500" w:type="dxa"/>
            <w:tcBorders>
              <w:top w:val="single" w:sz="8" w:space="0" w:color="000000"/>
              <w:left w:val="single" w:sz="8" w:space="0" w:color="000000"/>
              <w:bottom w:val="single" w:sz="8" w:space="0" w:color="000000"/>
              <w:right w:val="single" w:sz="8" w:space="0" w:color="000000"/>
            </w:tcBorders>
          </w:tcPr>
          <w:p w14:paraId="4B642711" w14:textId="77777777" w:rsidR="00E669A2" w:rsidRPr="009366FE" w:rsidRDefault="00E669A2">
            <w:pPr>
              <w:spacing w:after="4" w:line="240" w:lineRule="auto"/>
              <w:ind w:left="30" w:hanging="10"/>
              <w:rPr>
                <w:highlight w:val="yellow"/>
              </w:rPr>
            </w:pPr>
          </w:p>
        </w:tc>
        <w:tc>
          <w:tcPr>
            <w:tcW w:w="5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3B8BFE" w14:textId="77777777" w:rsidR="00E669A2" w:rsidRPr="009366FE" w:rsidRDefault="009E34AB">
            <w:pPr>
              <w:spacing w:after="4" w:line="240" w:lineRule="auto"/>
              <w:ind w:left="30" w:hanging="10"/>
              <w:jc w:val="center"/>
              <w:rPr>
                <w:b/>
                <w:highlight w:val="yellow"/>
              </w:rPr>
            </w:pPr>
            <w:proofErr w:type="spellStart"/>
            <w:r w:rsidRPr="001B7DB2">
              <w:rPr>
                <w:b/>
              </w:rPr>
              <w:t>Procesamiento</w:t>
            </w:r>
            <w:proofErr w:type="spellEnd"/>
            <w:r w:rsidRPr="001B7DB2">
              <w:rPr>
                <w:b/>
              </w:rPr>
              <w:t xml:space="preserve"> </w:t>
            </w:r>
            <w:proofErr w:type="spellStart"/>
            <w:r w:rsidRPr="001B7DB2">
              <w:rPr>
                <w:b/>
              </w:rPr>
              <w:t>Auditivo</w:t>
            </w:r>
            <w:proofErr w:type="spellEnd"/>
          </w:p>
        </w:tc>
        <w:tc>
          <w:tcPr>
            <w:tcW w:w="2040" w:type="dxa"/>
            <w:tcBorders>
              <w:top w:val="single" w:sz="8" w:space="0" w:color="000000"/>
              <w:left w:val="single" w:sz="8" w:space="0" w:color="000000"/>
              <w:bottom w:val="single" w:sz="8" w:space="0" w:color="000000"/>
              <w:right w:val="single" w:sz="8" w:space="0" w:color="000000"/>
            </w:tcBorders>
          </w:tcPr>
          <w:p w14:paraId="737680C9" w14:textId="77777777" w:rsidR="00E669A2" w:rsidRPr="001B7DB2" w:rsidRDefault="009E34AB">
            <w:pPr>
              <w:spacing w:line="240" w:lineRule="auto"/>
              <w:jc w:val="center"/>
              <w:rPr>
                <w:b/>
                <w:sz w:val="22"/>
                <w:szCs w:val="22"/>
              </w:rPr>
            </w:pPr>
            <w:r w:rsidRPr="001B7DB2">
              <w:rPr>
                <w:b/>
                <w:sz w:val="22"/>
                <w:szCs w:val="22"/>
              </w:rPr>
              <w:t>65</w:t>
            </w:r>
          </w:p>
        </w:tc>
      </w:tr>
      <w:tr w:rsidR="00E669A2" w:rsidRPr="009366FE" w14:paraId="48BCB94C" w14:textId="77777777">
        <w:trPr>
          <w:trHeight w:val="320"/>
          <w:jc w:val="center"/>
        </w:trPr>
        <w:tc>
          <w:tcPr>
            <w:tcW w:w="1455" w:type="dxa"/>
            <w:tcBorders>
              <w:top w:val="single" w:sz="8" w:space="0" w:color="000000"/>
              <w:left w:val="single" w:sz="8" w:space="0" w:color="000000"/>
              <w:bottom w:val="single" w:sz="8" w:space="0" w:color="000000"/>
              <w:right w:val="single" w:sz="8" w:space="0" w:color="000000"/>
            </w:tcBorders>
          </w:tcPr>
          <w:p w14:paraId="05F5333F" w14:textId="77777777" w:rsidR="00E669A2" w:rsidRPr="001B7DB2" w:rsidRDefault="009E34AB">
            <w:pPr>
              <w:spacing w:after="4" w:line="240" w:lineRule="auto"/>
            </w:pPr>
            <w:r w:rsidRPr="001B7DB2">
              <w:t>TAPS-3</w:t>
            </w:r>
          </w:p>
        </w:tc>
        <w:tc>
          <w:tcPr>
            <w:tcW w:w="1500" w:type="dxa"/>
            <w:tcBorders>
              <w:top w:val="single" w:sz="8" w:space="0" w:color="000000"/>
              <w:left w:val="single" w:sz="8" w:space="0" w:color="000000"/>
              <w:bottom w:val="single" w:sz="8" w:space="0" w:color="000000"/>
              <w:right w:val="single" w:sz="8" w:space="0" w:color="000000"/>
            </w:tcBorders>
          </w:tcPr>
          <w:p w14:paraId="2ABBB0FC" w14:textId="77777777" w:rsidR="00E669A2" w:rsidRPr="009366FE" w:rsidRDefault="009E34AB">
            <w:pPr>
              <w:spacing w:after="4" w:line="240" w:lineRule="auto"/>
              <w:ind w:left="30" w:hanging="10"/>
              <w:rPr>
                <w:highlight w:val="yellow"/>
              </w:rPr>
            </w:pPr>
            <w:r w:rsidRPr="009366FE">
              <w:rPr>
                <w:highlight w:val="yellow"/>
              </w:rPr>
              <w:t>PC: Phonetic Coding</w:t>
            </w:r>
          </w:p>
        </w:tc>
        <w:tc>
          <w:tcPr>
            <w:tcW w:w="5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8176C1" w14:textId="77777777" w:rsidR="00E669A2" w:rsidRPr="009366FE" w:rsidRDefault="009E34AB">
            <w:pPr>
              <w:spacing w:after="4" w:line="240" w:lineRule="auto"/>
              <w:ind w:left="30" w:hanging="10"/>
              <w:rPr>
                <w:b/>
                <w:highlight w:val="yellow"/>
              </w:rPr>
            </w:pPr>
            <w:r w:rsidRPr="009366FE">
              <w:rPr>
                <w:b/>
                <w:highlight w:val="yellow"/>
              </w:rPr>
              <w:t>Word Discrimination</w:t>
            </w:r>
          </w:p>
          <w:p w14:paraId="6AB5C7B1" w14:textId="77777777" w:rsidR="00E669A2" w:rsidRPr="009366FE" w:rsidRDefault="009E34AB">
            <w:pPr>
              <w:spacing w:after="4" w:line="240" w:lineRule="auto"/>
              <w:ind w:left="30" w:hanging="10"/>
              <w:rPr>
                <w:i/>
                <w:sz w:val="18"/>
                <w:szCs w:val="18"/>
                <w:highlight w:val="yellow"/>
              </w:rPr>
            </w:pPr>
            <w:r w:rsidRPr="009366FE">
              <w:rPr>
                <w:i/>
                <w:sz w:val="18"/>
                <w:szCs w:val="18"/>
                <w:highlight w:val="yellow"/>
              </w:rPr>
              <w:t>Discriminating words based on similar sounds within words</w:t>
            </w:r>
          </w:p>
        </w:tc>
        <w:tc>
          <w:tcPr>
            <w:tcW w:w="2040" w:type="dxa"/>
            <w:tcBorders>
              <w:top w:val="single" w:sz="8" w:space="0" w:color="000000"/>
              <w:left w:val="single" w:sz="8" w:space="0" w:color="000000"/>
              <w:bottom w:val="single" w:sz="8" w:space="0" w:color="000000"/>
              <w:right w:val="single" w:sz="8" w:space="0" w:color="000000"/>
            </w:tcBorders>
          </w:tcPr>
          <w:p w14:paraId="5ABABB9F" w14:textId="77777777" w:rsidR="00E669A2" w:rsidRPr="001B7DB2" w:rsidRDefault="009E34AB">
            <w:pPr>
              <w:spacing w:line="240" w:lineRule="auto"/>
              <w:jc w:val="center"/>
              <w:rPr>
                <w:sz w:val="22"/>
                <w:szCs w:val="22"/>
              </w:rPr>
            </w:pPr>
            <w:r w:rsidRPr="001B7DB2">
              <w:rPr>
                <w:sz w:val="22"/>
                <w:szCs w:val="22"/>
              </w:rPr>
              <w:t>6/80</w:t>
            </w:r>
          </w:p>
        </w:tc>
      </w:tr>
      <w:tr w:rsidR="00E669A2" w:rsidRPr="009366FE" w14:paraId="3D88EE71" w14:textId="77777777">
        <w:trPr>
          <w:jc w:val="center"/>
        </w:trPr>
        <w:tc>
          <w:tcPr>
            <w:tcW w:w="1455" w:type="dxa"/>
            <w:tcBorders>
              <w:top w:val="single" w:sz="8" w:space="0" w:color="000000"/>
              <w:left w:val="single" w:sz="8" w:space="0" w:color="000000"/>
              <w:bottom w:val="single" w:sz="8" w:space="0" w:color="000000"/>
              <w:right w:val="single" w:sz="8" w:space="0" w:color="000000"/>
            </w:tcBorders>
          </w:tcPr>
          <w:p w14:paraId="0B1D8017" w14:textId="77777777" w:rsidR="00E669A2" w:rsidRPr="001B7DB2" w:rsidRDefault="009E34AB">
            <w:pPr>
              <w:spacing w:after="4" w:line="240" w:lineRule="auto"/>
            </w:pPr>
            <w:r w:rsidRPr="001B7DB2">
              <w:t>TAPS-3</w:t>
            </w:r>
          </w:p>
        </w:tc>
        <w:tc>
          <w:tcPr>
            <w:tcW w:w="1500" w:type="dxa"/>
            <w:tcBorders>
              <w:top w:val="single" w:sz="8" w:space="0" w:color="000000"/>
              <w:left w:val="single" w:sz="8" w:space="0" w:color="000000"/>
              <w:bottom w:val="single" w:sz="8" w:space="0" w:color="000000"/>
              <w:right w:val="single" w:sz="8" w:space="0" w:color="000000"/>
            </w:tcBorders>
          </w:tcPr>
          <w:p w14:paraId="05C79FEA" w14:textId="77777777" w:rsidR="00E669A2" w:rsidRPr="009366FE" w:rsidRDefault="009E34AB">
            <w:pPr>
              <w:spacing w:after="4" w:line="240" w:lineRule="auto"/>
              <w:ind w:left="30" w:hanging="10"/>
              <w:rPr>
                <w:highlight w:val="yellow"/>
              </w:rPr>
            </w:pPr>
            <w:r w:rsidRPr="009366FE">
              <w:rPr>
                <w:highlight w:val="yellow"/>
              </w:rPr>
              <w:t>PC: Phonetic Coding</w:t>
            </w:r>
          </w:p>
        </w:tc>
        <w:tc>
          <w:tcPr>
            <w:tcW w:w="5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4E9844" w14:textId="77777777" w:rsidR="00E669A2" w:rsidRPr="009366FE" w:rsidRDefault="009E34AB">
            <w:pPr>
              <w:spacing w:after="4" w:line="240" w:lineRule="auto"/>
              <w:rPr>
                <w:b/>
                <w:highlight w:val="yellow"/>
              </w:rPr>
            </w:pPr>
            <w:r w:rsidRPr="009366FE">
              <w:rPr>
                <w:b/>
                <w:highlight w:val="yellow"/>
              </w:rPr>
              <w:t>Phonological Segmentation</w:t>
            </w:r>
          </w:p>
          <w:p w14:paraId="203454C1" w14:textId="77777777" w:rsidR="00E669A2" w:rsidRPr="009366FE" w:rsidRDefault="009E34AB">
            <w:pPr>
              <w:spacing w:after="4" w:line="240" w:lineRule="auto"/>
              <w:ind w:left="30" w:hanging="10"/>
              <w:rPr>
                <w:i/>
                <w:highlight w:val="yellow"/>
              </w:rPr>
            </w:pPr>
            <w:r w:rsidRPr="009366FE">
              <w:rPr>
                <w:i/>
                <w:highlight w:val="yellow"/>
              </w:rPr>
              <w:t>Manipulate phonemes within words by dropping specific beginning, middle, or ending sounds</w:t>
            </w:r>
          </w:p>
        </w:tc>
        <w:tc>
          <w:tcPr>
            <w:tcW w:w="2040" w:type="dxa"/>
            <w:tcBorders>
              <w:top w:val="single" w:sz="8" w:space="0" w:color="000000"/>
              <w:left w:val="single" w:sz="8" w:space="0" w:color="000000"/>
              <w:bottom w:val="single" w:sz="8" w:space="0" w:color="000000"/>
              <w:right w:val="single" w:sz="8" w:space="0" w:color="000000"/>
            </w:tcBorders>
          </w:tcPr>
          <w:p w14:paraId="12A420BF" w14:textId="77777777" w:rsidR="00E669A2" w:rsidRPr="001B7DB2" w:rsidRDefault="009E34AB">
            <w:pPr>
              <w:spacing w:line="240" w:lineRule="auto"/>
              <w:jc w:val="center"/>
              <w:rPr>
                <w:sz w:val="22"/>
                <w:szCs w:val="22"/>
              </w:rPr>
            </w:pPr>
            <w:r w:rsidRPr="001B7DB2">
              <w:rPr>
                <w:sz w:val="22"/>
                <w:szCs w:val="22"/>
              </w:rPr>
              <w:t>2/60</w:t>
            </w:r>
          </w:p>
        </w:tc>
      </w:tr>
      <w:tr w:rsidR="00E669A2" w:rsidRPr="009366FE" w14:paraId="5E8F06CA" w14:textId="77777777">
        <w:trPr>
          <w:trHeight w:val="320"/>
          <w:jc w:val="center"/>
        </w:trPr>
        <w:tc>
          <w:tcPr>
            <w:tcW w:w="1455" w:type="dxa"/>
            <w:tcBorders>
              <w:top w:val="single" w:sz="8" w:space="0" w:color="000000"/>
              <w:left w:val="single" w:sz="8" w:space="0" w:color="000000"/>
              <w:bottom w:val="single" w:sz="8" w:space="0" w:color="000000"/>
              <w:right w:val="single" w:sz="8" w:space="0" w:color="000000"/>
            </w:tcBorders>
          </w:tcPr>
          <w:p w14:paraId="49304196" w14:textId="77777777" w:rsidR="00E669A2" w:rsidRPr="001B7DB2" w:rsidRDefault="009E34AB">
            <w:pPr>
              <w:spacing w:after="4" w:line="240" w:lineRule="auto"/>
            </w:pPr>
            <w:r w:rsidRPr="001B7DB2">
              <w:t>TAPS-3</w:t>
            </w:r>
          </w:p>
        </w:tc>
        <w:tc>
          <w:tcPr>
            <w:tcW w:w="1500" w:type="dxa"/>
            <w:shd w:val="clear" w:color="auto" w:fill="auto"/>
            <w:tcMar>
              <w:top w:w="0" w:type="dxa"/>
              <w:left w:w="0" w:type="dxa"/>
              <w:bottom w:w="0" w:type="dxa"/>
              <w:right w:w="0" w:type="dxa"/>
            </w:tcMar>
          </w:tcPr>
          <w:p w14:paraId="5B50FDD8" w14:textId="77777777" w:rsidR="00E669A2" w:rsidRPr="009366FE" w:rsidRDefault="009E34AB">
            <w:pPr>
              <w:spacing w:after="4" w:line="240" w:lineRule="auto"/>
              <w:ind w:left="30" w:hanging="10"/>
              <w:rPr>
                <w:b/>
                <w:highlight w:val="yellow"/>
              </w:rPr>
            </w:pPr>
            <w:r w:rsidRPr="009366FE">
              <w:rPr>
                <w:highlight w:val="yellow"/>
              </w:rPr>
              <w:t>PC: Phonetic Coding</w:t>
            </w:r>
          </w:p>
        </w:tc>
        <w:tc>
          <w:tcPr>
            <w:tcW w:w="5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2725F4" w14:textId="77777777" w:rsidR="00E669A2" w:rsidRPr="009366FE" w:rsidRDefault="009E34AB">
            <w:pPr>
              <w:spacing w:after="4" w:line="261" w:lineRule="auto"/>
              <w:ind w:left="40" w:hanging="10"/>
              <w:rPr>
                <w:b/>
                <w:highlight w:val="yellow"/>
              </w:rPr>
            </w:pPr>
            <w:r w:rsidRPr="009366FE">
              <w:rPr>
                <w:b/>
                <w:highlight w:val="yellow"/>
              </w:rPr>
              <w:t xml:space="preserve"> Phonological Blending</w:t>
            </w:r>
          </w:p>
          <w:p w14:paraId="71E7DD5A" w14:textId="77777777" w:rsidR="00E669A2" w:rsidRPr="009366FE" w:rsidRDefault="009E34AB">
            <w:pPr>
              <w:spacing w:after="4" w:line="261" w:lineRule="auto"/>
              <w:ind w:left="40" w:hanging="10"/>
              <w:rPr>
                <w:i/>
                <w:highlight w:val="yellow"/>
              </w:rPr>
            </w:pPr>
            <w:r w:rsidRPr="009366FE">
              <w:rPr>
                <w:i/>
                <w:highlight w:val="yellow"/>
              </w:rPr>
              <w:t>Identifying words by blending sounds that are provided in isolation</w:t>
            </w:r>
          </w:p>
        </w:tc>
        <w:tc>
          <w:tcPr>
            <w:tcW w:w="2040" w:type="dxa"/>
            <w:tcBorders>
              <w:top w:val="single" w:sz="8" w:space="0" w:color="000000"/>
              <w:left w:val="single" w:sz="8" w:space="0" w:color="000000"/>
              <w:bottom w:val="single" w:sz="8" w:space="0" w:color="000000"/>
              <w:right w:val="single" w:sz="8" w:space="0" w:color="000000"/>
            </w:tcBorders>
          </w:tcPr>
          <w:p w14:paraId="6723AC1F" w14:textId="77777777" w:rsidR="00E669A2" w:rsidRPr="001B7DB2" w:rsidRDefault="009E34AB">
            <w:pPr>
              <w:spacing w:line="240" w:lineRule="auto"/>
              <w:jc w:val="center"/>
              <w:rPr>
                <w:sz w:val="22"/>
                <w:szCs w:val="22"/>
              </w:rPr>
            </w:pPr>
            <w:r w:rsidRPr="001B7DB2">
              <w:rPr>
                <w:sz w:val="22"/>
                <w:szCs w:val="22"/>
              </w:rPr>
              <w:t>1/55</w:t>
            </w:r>
          </w:p>
        </w:tc>
      </w:tr>
    </w:tbl>
    <w:p w14:paraId="300451F2" w14:textId="77777777" w:rsidR="00E669A2" w:rsidRPr="009366FE" w:rsidRDefault="00E669A2">
      <w:pPr>
        <w:spacing w:line="240" w:lineRule="auto"/>
        <w:rPr>
          <w:sz w:val="24"/>
          <w:szCs w:val="24"/>
          <w:highlight w:val="yellow"/>
        </w:rPr>
      </w:pPr>
    </w:p>
    <w:tbl>
      <w:tblPr>
        <w:tblStyle w:val="af9"/>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5"/>
        <w:gridCol w:w="1470"/>
        <w:gridCol w:w="5280"/>
        <w:gridCol w:w="1980"/>
      </w:tblGrid>
      <w:tr w:rsidR="00E669A2" w:rsidRPr="009366FE" w14:paraId="40F5C5E1" w14:textId="77777777">
        <w:trPr>
          <w:trHeight w:val="540"/>
          <w:jc w:val="center"/>
        </w:trPr>
        <w:tc>
          <w:tcPr>
            <w:tcW w:w="1455" w:type="dxa"/>
            <w:tcBorders>
              <w:top w:val="single" w:sz="8" w:space="0" w:color="000000"/>
              <w:left w:val="single" w:sz="8" w:space="0" w:color="000000"/>
              <w:bottom w:val="single" w:sz="8" w:space="0" w:color="000000"/>
              <w:right w:val="single" w:sz="8" w:space="0" w:color="000000"/>
            </w:tcBorders>
            <w:shd w:val="clear" w:color="auto" w:fill="E7E6E6"/>
          </w:tcPr>
          <w:p w14:paraId="30C86D3C"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470" w:type="dxa"/>
            <w:tcBorders>
              <w:top w:val="single" w:sz="8" w:space="0" w:color="000000"/>
              <w:left w:val="single" w:sz="8" w:space="0" w:color="000000"/>
              <w:bottom w:val="single" w:sz="8" w:space="0" w:color="000000"/>
              <w:right w:val="single" w:sz="8" w:space="0" w:color="000000"/>
            </w:tcBorders>
            <w:shd w:val="clear" w:color="auto" w:fill="E7E6E6"/>
          </w:tcPr>
          <w:p w14:paraId="141352BE"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280"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445A027D"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1980" w:type="dxa"/>
            <w:tcBorders>
              <w:top w:val="single" w:sz="8" w:space="0" w:color="000000"/>
              <w:left w:val="single" w:sz="8" w:space="0" w:color="000000"/>
              <w:bottom w:val="single" w:sz="8" w:space="0" w:color="000000"/>
              <w:right w:val="single" w:sz="8" w:space="0" w:color="000000"/>
            </w:tcBorders>
            <w:shd w:val="clear" w:color="auto" w:fill="E7E6E6"/>
          </w:tcPr>
          <w:p w14:paraId="4C1E497B"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547AA83C" w14:textId="77777777">
        <w:trPr>
          <w:trHeight w:val="320"/>
          <w:jc w:val="center"/>
        </w:trPr>
        <w:tc>
          <w:tcPr>
            <w:tcW w:w="10185" w:type="dxa"/>
            <w:gridSpan w:val="4"/>
            <w:tcBorders>
              <w:top w:val="single" w:sz="8" w:space="0" w:color="000000"/>
              <w:left w:val="single" w:sz="8" w:space="0" w:color="000000"/>
              <w:bottom w:val="single" w:sz="8" w:space="0" w:color="000000"/>
              <w:right w:val="single" w:sz="8" w:space="0" w:color="000000"/>
            </w:tcBorders>
          </w:tcPr>
          <w:p w14:paraId="2FB52C8B" w14:textId="77777777" w:rsidR="00E669A2" w:rsidRPr="009366FE" w:rsidRDefault="009E34AB">
            <w:pPr>
              <w:spacing w:line="240" w:lineRule="auto"/>
              <w:jc w:val="both"/>
              <w:rPr>
                <w:sz w:val="22"/>
                <w:szCs w:val="22"/>
                <w:highlight w:val="yellow"/>
              </w:rPr>
            </w:pPr>
            <w:r w:rsidRPr="009366FE">
              <w:rPr>
                <w:b/>
                <w:sz w:val="22"/>
                <w:szCs w:val="22"/>
                <w:highlight w:val="yellow"/>
              </w:rPr>
              <w:lastRenderedPageBreak/>
              <w:t>Visual Processing (</w:t>
            </w:r>
            <w:proofErr w:type="spellStart"/>
            <w:r w:rsidRPr="009366FE">
              <w:rPr>
                <w:b/>
                <w:sz w:val="22"/>
                <w:szCs w:val="22"/>
                <w:highlight w:val="yellow"/>
              </w:rPr>
              <w:t>Gv</w:t>
            </w:r>
            <w:proofErr w:type="spellEnd"/>
            <w:r w:rsidRPr="009366FE">
              <w:rPr>
                <w:b/>
                <w:sz w:val="22"/>
                <w:szCs w:val="22"/>
                <w:highlight w:val="yellow"/>
              </w:rPr>
              <w:t>)</w:t>
            </w:r>
            <w:r w:rsidRPr="009366FE">
              <w:rPr>
                <w:sz w:val="22"/>
                <w:szCs w:val="22"/>
                <w:highlight w:val="yellow"/>
              </w:rPr>
              <w:t xml:space="preserve"> is the ability to perceive, analyze, synthesize, and think with visual patterns, including the ability to store and recall visual representations.  Visual Processing is more correlated with achievement in Geometry and Calculus and only somewhat correlated with reading and early math achievement.  The abilities related to orthographic processing, for example, visual memory, visual discrimination, and form consistency are somewhat related to reading achievement.  </w:t>
            </w:r>
          </w:p>
        </w:tc>
      </w:tr>
      <w:tr w:rsidR="00E669A2" w:rsidRPr="009366FE" w14:paraId="5B022953" w14:textId="77777777">
        <w:trPr>
          <w:trHeight w:val="320"/>
          <w:jc w:val="center"/>
        </w:trPr>
        <w:tc>
          <w:tcPr>
            <w:tcW w:w="1455" w:type="dxa"/>
            <w:tcBorders>
              <w:top w:val="single" w:sz="8" w:space="0" w:color="000000"/>
              <w:left w:val="single" w:sz="8" w:space="0" w:color="000000"/>
              <w:bottom w:val="single" w:sz="8" w:space="0" w:color="000000"/>
              <w:right w:val="single" w:sz="8" w:space="0" w:color="000000"/>
            </w:tcBorders>
          </w:tcPr>
          <w:p w14:paraId="0094FA8A" w14:textId="77777777" w:rsidR="00E669A2" w:rsidRPr="001B7DB2" w:rsidRDefault="009E34AB">
            <w:pPr>
              <w:spacing w:after="4" w:line="240" w:lineRule="auto"/>
              <w:ind w:left="30" w:hanging="10"/>
              <w:rPr>
                <w:b/>
              </w:rPr>
            </w:pPr>
            <w:r w:rsidRPr="001B7DB2">
              <w:rPr>
                <w:b/>
              </w:rPr>
              <w:t>XBA</w:t>
            </w:r>
          </w:p>
        </w:tc>
        <w:tc>
          <w:tcPr>
            <w:tcW w:w="1470" w:type="dxa"/>
            <w:tcBorders>
              <w:top w:val="single" w:sz="8" w:space="0" w:color="000000"/>
              <w:left w:val="single" w:sz="8" w:space="0" w:color="000000"/>
              <w:bottom w:val="single" w:sz="8" w:space="0" w:color="000000"/>
              <w:right w:val="single" w:sz="8" w:space="0" w:color="000000"/>
            </w:tcBorders>
          </w:tcPr>
          <w:p w14:paraId="6E5C3375" w14:textId="77777777" w:rsidR="00E669A2" w:rsidRPr="009366FE" w:rsidRDefault="00E669A2">
            <w:pPr>
              <w:spacing w:after="4" w:line="240" w:lineRule="auto"/>
              <w:ind w:left="30" w:hanging="10"/>
              <w:rPr>
                <w:highlight w:val="yellow"/>
              </w:rPr>
            </w:pPr>
          </w:p>
        </w:tc>
        <w:tc>
          <w:tcPr>
            <w:tcW w:w="52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2EF99A" w14:textId="77777777" w:rsidR="00E669A2" w:rsidRPr="009366FE" w:rsidRDefault="00E669A2">
            <w:pPr>
              <w:spacing w:after="4" w:line="240" w:lineRule="auto"/>
              <w:ind w:left="30" w:hanging="10"/>
              <w:jc w:val="center"/>
              <w:rPr>
                <w:b/>
                <w:highlight w:val="yellow"/>
              </w:rPr>
            </w:pPr>
          </w:p>
        </w:tc>
        <w:tc>
          <w:tcPr>
            <w:tcW w:w="1980" w:type="dxa"/>
            <w:tcBorders>
              <w:top w:val="single" w:sz="8" w:space="0" w:color="000000"/>
              <w:left w:val="single" w:sz="8" w:space="0" w:color="000000"/>
              <w:bottom w:val="single" w:sz="8" w:space="0" w:color="000000"/>
              <w:right w:val="single" w:sz="8" w:space="0" w:color="000000"/>
            </w:tcBorders>
          </w:tcPr>
          <w:p w14:paraId="3F2A761E" w14:textId="77777777" w:rsidR="00E669A2" w:rsidRPr="001B7DB2" w:rsidRDefault="009E34AB">
            <w:pPr>
              <w:spacing w:line="240" w:lineRule="auto"/>
              <w:jc w:val="center"/>
              <w:rPr>
                <w:b/>
                <w:sz w:val="22"/>
                <w:szCs w:val="22"/>
              </w:rPr>
            </w:pPr>
            <w:r w:rsidRPr="001B7DB2">
              <w:rPr>
                <w:b/>
                <w:sz w:val="22"/>
                <w:szCs w:val="22"/>
              </w:rPr>
              <w:t>81</w:t>
            </w:r>
          </w:p>
        </w:tc>
      </w:tr>
      <w:tr w:rsidR="00E669A2" w:rsidRPr="009366FE" w14:paraId="2D1D7982" w14:textId="77777777">
        <w:trPr>
          <w:trHeight w:val="320"/>
          <w:jc w:val="center"/>
        </w:trPr>
        <w:tc>
          <w:tcPr>
            <w:tcW w:w="1455" w:type="dxa"/>
            <w:tcBorders>
              <w:top w:val="single" w:sz="8" w:space="0" w:color="000000"/>
              <w:left w:val="single" w:sz="8" w:space="0" w:color="000000"/>
              <w:bottom w:val="single" w:sz="8" w:space="0" w:color="000000"/>
              <w:right w:val="single" w:sz="8" w:space="0" w:color="000000"/>
            </w:tcBorders>
          </w:tcPr>
          <w:p w14:paraId="7CF8397A" w14:textId="77777777" w:rsidR="00E669A2" w:rsidRPr="001B7DB2" w:rsidRDefault="009E34AB">
            <w:pPr>
              <w:spacing w:after="4" w:line="240" w:lineRule="auto"/>
              <w:ind w:left="30" w:hanging="10"/>
            </w:pPr>
            <w:r w:rsidRPr="001B7DB2">
              <w:t>Bateria-IV</w:t>
            </w:r>
          </w:p>
        </w:tc>
        <w:tc>
          <w:tcPr>
            <w:tcW w:w="1470" w:type="dxa"/>
            <w:tcBorders>
              <w:top w:val="single" w:sz="8" w:space="0" w:color="000000"/>
              <w:left w:val="single" w:sz="8" w:space="0" w:color="000000"/>
              <w:bottom w:val="single" w:sz="8" w:space="0" w:color="000000"/>
              <w:right w:val="single" w:sz="8" w:space="0" w:color="000000"/>
            </w:tcBorders>
          </w:tcPr>
          <w:p w14:paraId="59C205D7" w14:textId="77777777" w:rsidR="00E669A2" w:rsidRPr="009366FE" w:rsidRDefault="009E34AB">
            <w:pPr>
              <w:spacing w:after="4" w:line="240" w:lineRule="auto"/>
              <w:ind w:left="30" w:hanging="10"/>
              <w:rPr>
                <w:highlight w:val="yellow"/>
              </w:rPr>
            </w:pPr>
            <w:proofErr w:type="spellStart"/>
            <w:r w:rsidRPr="009366FE">
              <w:rPr>
                <w:highlight w:val="yellow"/>
              </w:rPr>
              <w:t>Vz</w:t>
            </w:r>
            <w:proofErr w:type="spellEnd"/>
            <w:r w:rsidRPr="009366FE">
              <w:rPr>
                <w:highlight w:val="yellow"/>
              </w:rPr>
              <w:t>: Visualization</w:t>
            </w:r>
          </w:p>
        </w:tc>
        <w:tc>
          <w:tcPr>
            <w:tcW w:w="52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66E126" w14:textId="77777777" w:rsidR="00E669A2" w:rsidRPr="009366FE" w:rsidRDefault="009E34AB">
            <w:pPr>
              <w:spacing w:after="4" w:line="240" w:lineRule="auto"/>
              <w:ind w:left="30" w:hanging="10"/>
              <w:rPr>
                <w:highlight w:val="yellow"/>
              </w:rPr>
            </w:pPr>
            <w:proofErr w:type="spellStart"/>
            <w:r w:rsidRPr="001B7DB2">
              <w:rPr>
                <w:b/>
              </w:rPr>
              <w:t>Visualización</w:t>
            </w:r>
            <w:proofErr w:type="spellEnd"/>
            <w:r w:rsidRPr="001B7DB2">
              <w:rPr>
                <w:b/>
              </w:rPr>
              <w:t>/Visualization</w:t>
            </w:r>
            <w:r w:rsidRPr="009366FE">
              <w:rPr>
                <w:b/>
                <w:highlight w:val="yellow"/>
              </w:rPr>
              <w:br/>
            </w:r>
            <w:r w:rsidRPr="009366FE">
              <w:rPr>
                <w:i/>
                <w:sz w:val="18"/>
                <w:szCs w:val="18"/>
                <w:highlight w:val="yellow"/>
              </w:rPr>
              <w:t>Identifying pieces from an array needed to form a complete shape; Selecting two sets of blocks from an array that are rotated versions of a three-dimensional target item</w:t>
            </w:r>
          </w:p>
        </w:tc>
        <w:tc>
          <w:tcPr>
            <w:tcW w:w="1980" w:type="dxa"/>
            <w:tcBorders>
              <w:top w:val="single" w:sz="8" w:space="0" w:color="000000"/>
              <w:left w:val="single" w:sz="8" w:space="0" w:color="000000"/>
              <w:bottom w:val="single" w:sz="8" w:space="0" w:color="000000"/>
              <w:right w:val="single" w:sz="8" w:space="0" w:color="000000"/>
            </w:tcBorders>
          </w:tcPr>
          <w:p w14:paraId="1CD832B1" w14:textId="77777777" w:rsidR="00E669A2" w:rsidRPr="001B7DB2" w:rsidRDefault="009E34AB">
            <w:pPr>
              <w:spacing w:line="240" w:lineRule="auto"/>
              <w:jc w:val="center"/>
              <w:rPr>
                <w:sz w:val="22"/>
                <w:szCs w:val="22"/>
              </w:rPr>
            </w:pPr>
            <w:r w:rsidRPr="001B7DB2">
              <w:rPr>
                <w:sz w:val="22"/>
                <w:szCs w:val="22"/>
              </w:rPr>
              <w:t>83</w:t>
            </w:r>
          </w:p>
        </w:tc>
      </w:tr>
      <w:tr w:rsidR="00E669A2" w:rsidRPr="009366FE" w14:paraId="4CAB0358" w14:textId="77777777">
        <w:trPr>
          <w:trHeight w:val="320"/>
          <w:jc w:val="center"/>
        </w:trPr>
        <w:tc>
          <w:tcPr>
            <w:tcW w:w="1455" w:type="dxa"/>
            <w:tcBorders>
              <w:top w:val="single" w:sz="8" w:space="0" w:color="000000"/>
              <w:left w:val="single" w:sz="8" w:space="0" w:color="000000"/>
              <w:bottom w:val="single" w:sz="8" w:space="0" w:color="000000"/>
              <w:right w:val="single" w:sz="8" w:space="0" w:color="000000"/>
            </w:tcBorders>
          </w:tcPr>
          <w:p w14:paraId="5ECB3575" w14:textId="77777777" w:rsidR="00E669A2" w:rsidRPr="009366FE" w:rsidRDefault="009E34AB">
            <w:pPr>
              <w:spacing w:after="4" w:line="240" w:lineRule="auto"/>
              <w:ind w:left="30" w:hanging="10"/>
              <w:rPr>
                <w:highlight w:val="yellow"/>
              </w:rPr>
            </w:pPr>
            <w:r w:rsidRPr="009366FE">
              <w:rPr>
                <w:highlight w:val="yellow"/>
              </w:rPr>
              <w:t>WISC-</w:t>
            </w:r>
            <w:proofErr w:type="gramStart"/>
            <w:r w:rsidRPr="009366FE">
              <w:rPr>
                <w:highlight w:val="yellow"/>
              </w:rPr>
              <w:t>V  Spanish</w:t>
            </w:r>
            <w:proofErr w:type="gramEnd"/>
          </w:p>
        </w:tc>
        <w:tc>
          <w:tcPr>
            <w:tcW w:w="1470" w:type="dxa"/>
            <w:tcBorders>
              <w:top w:val="single" w:sz="8" w:space="0" w:color="000000"/>
              <w:left w:val="single" w:sz="8" w:space="0" w:color="000000"/>
              <w:bottom w:val="single" w:sz="8" w:space="0" w:color="000000"/>
              <w:right w:val="single" w:sz="8" w:space="0" w:color="000000"/>
            </w:tcBorders>
          </w:tcPr>
          <w:p w14:paraId="34CEC36A" w14:textId="77777777" w:rsidR="00E669A2" w:rsidRPr="009366FE" w:rsidRDefault="009E34AB">
            <w:pPr>
              <w:spacing w:after="4" w:line="240" w:lineRule="auto"/>
              <w:ind w:left="30" w:hanging="10"/>
              <w:rPr>
                <w:highlight w:val="yellow"/>
              </w:rPr>
            </w:pPr>
            <w:proofErr w:type="spellStart"/>
            <w:r w:rsidRPr="009366FE">
              <w:rPr>
                <w:highlight w:val="yellow"/>
              </w:rPr>
              <w:t>Vz</w:t>
            </w:r>
            <w:proofErr w:type="spellEnd"/>
            <w:r w:rsidRPr="009366FE">
              <w:rPr>
                <w:highlight w:val="yellow"/>
              </w:rPr>
              <w:t>: Visualization</w:t>
            </w:r>
          </w:p>
        </w:tc>
        <w:tc>
          <w:tcPr>
            <w:tcW w:w="52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2B8149" w14:textId="77777777" w:rsidR="00E669A2" w:rsidRPr="001B7DB2" w:rsidRDefault="009E34AB">
            <w:pPr>
              <w:spacing w:after="4" w:line="261" w:lineRule="auto"/>
              <w:ind w:left="40" w:hanging="10"/>
              <w:rPr>
                <w:b/>
              </w:rPr>
            </w:pPr>
            <w:proofErr w:type="spellStart"/>
            <w:r w:rsidRPr="001B7DB2">
              <w:rPr>
                <w:b/>
              </w:rPr>
              <w:t>Diseño</w:t>
            </w:r>
            <w:proofErr w:type="spellEnd"/>
            <w:r w:rsidRPr="001B7DB2">
              <w:rPr>
                <w:b/>
              </w:rPr>
              <w:t xml:space="preserve"> de </w:t>
            </w:r>
            <w:proofErr w:type="spellStart"/>
            <w:r w:rsidRPr="001B7DB2">
              <w:rPr>
                <w:b/>
              </w:rPr>
              <w:t>bloques</w:t>
            </w:r>
            <w:proofErr w:type="spellEnd"/>
            <w:r w:rsidRPr="001B7DB2">
              <w:rPr>
                <w:b/>
              </w:rPr>
              <w:t>/Block Design</w:t>
            </w:r>
          </w:p>
          <w:p w14:paraId="4F0BCE2C" w14:textId="77777777" w:rsidR="00E669A2" w:rsidRPr="009366FE" w:rsidRDefault="009E34AB">
            <w:pPr>
              <w:spacing w:after="4" w:line="261" w:lineRule="auto"/>
              <w:ind w:left="40" w:hanging="10"/>
              <w:rPr>
                <w:b/>
                <w:highlight w:val="yellow"/>
              </w:rPr>
            </w:pPr>
            <w:r w:rsidRPr="009366FE">
              <w:rPr>
                <w:i/>
                <w:sz w:val="18"/>
                <w:szCs w:val="18"/>
                <w:highlight w:val="yellow"/>
              </w:rPr>
              <w:t>Reproducing a series of designs using blocks within a specified time limit</w:t>
            </w:r>
          </w:p>
        </w:tc>
        <w:tc>
          <w:tcPr>
            <w:tcW w:w="1980" w:type="dxa"/>
            <w:tcBorders>
              <w:top w:val="single" w:sz="8" w:space="0" w:color="000000"/>
              <w:left w:val="single" w:sz="8" w:space="0" w:color="000000"/>
              <w:bottom w:val="single" w:sz="8" w:space="0" w:color="000000"/>
              <w:right w:val="single" w:sz="8" w:space="0" w:color="000000"/>
            </w:tcBorders>
          </w:tcPr>
          <w:p w14:paraId="12F1432E" w14:textId="77777777" w:rsidR="00E669A2" w:rsidRPr="001B7DB2" w:rsidRDefault="009E34AB">
            <w:pPr>
              <w:spacing w:line="240" w:lineRule="auto"/>
              <w:jc w:val="center"/>
              <w:rPr>
                <w:sz w:val="22"/>
                <w:szCs w:val="22"/>
              </w:rPr>
            </w:pPr>
            <w:r w:rsidRPr="001B7DB2">
              <w:rPr>
                <w:sz w:val="22"/>
                <w:szCs w:val="22"/>
              </w:rPr>
              <w:t>7/85</w:t>
            </w:r>
          </w:p>
        </w:tc>
      </w:tr>
    </w:tbl>
    <w:p w14:paraId="57AC1352" w14:textId="77777777" w:rsidR="00E669A2" w:rsidRPr="009366FE" w:rsidRDefault="00E669A2">
      <w:pPr>
        <w:spacing w:line="240" w:lineRule="auto"/>
        <w:rPr>
          <w:sz w:val="24"/>
          <w:szCs w:val="24"/>
          <w:highlight w:val="yellow"/>
        </w:rPr>
      </w:pPr>
    </w:p>
    <w:tbl>
      <w:tblPr>
        <w:tblStyle w:val="afa"/>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410"/>
        <w:gridCol w:w="5370"/>
        <w:gridCol w:w="1935"/>
      </w:tblGrid>
      <w:tr w:rsidR="00E669A2" w:rsidRPr="009366FE" w14:paraId="51DFB75F" w14:textId="77777777">
        <w:trPr>
          <w:trHeight w:val="540"/>
          <w:jc w:val="center"/>
        </w:trPr>
        <w:tc>
          <w:tcPr>
            <w:tcW w:w="1485" w:type="dxa"/>
            <w:tcBorders>
              <w:top w:val="single" w:sz="8" w:space="0" w:color="000000"/>
              <w:left w:val="single" w:sz="8" w:space="0" w:color="000000"/>
              <w:bottom w:val="single" w:sz="8" w:space="0" w:color="000000"/>
              <w:right w:val="single" w:sz="8" w:space="0" w:color="000000"/>
            </w:tcBorders>
            <w:shd w:val="clear" w:color="auto" w:fill="E7E6E6"/>
          </w:tcPr>
          <w:p w14:paraId="7F6E0E25"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410" w:type="dxa"/>
            <w:tcBorders>
              <w:top w:val="single" w:sz="8" w:space="0" w:color="000000"/>
              <w:left w:val="single" w:sz="8" w:space="0" w:color="000000"/>
              <w:bottom w:val="single" w:sz="8" w:space="0" w:color="000000"/>
              <w:right w:val="single" w:sz="8" w:space="0" w:color="000000"/>
            </w:tcBorders>
            <w:shd w:val="clear" w:color="auto" w:fill="E7E6E6"/>
          </w:tcPr>
          <w:p w14:paraId="3C21AE15"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370"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73203338"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1935" w:type="dxa"/>
            <w:tcBorders>
              <w:top w:val="single" w:sz="8" w:space="0" w:color="000000"/>
              <w:left w:val="single" w:sz="8" w:space="0" w:color="000000"/>
              <w:bottom w:val="single" w:sz="8" w:space="0" w:color="000000"/>
              <w:right w:val="single" w:sz="8" w:space="0" w:color="000000"/>
            </w:tcBorders>
            <w:shd w:val="clear" w:color="auto" w:fill="E7E6E6"/>
          </w:tcPr>
          <w:p w14:paraId="3559D225"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774A0098" w14:textId="77777777">
        <w:trPr>
          <w:trHeight w:val="440"/>
          <w:jc w:val="center"/>
        </w:trPr>
        <w:tc>
          <w:tcPr>
            <w:tcW w:w="10200" w:type="dxa"/>
            <w:gridSpan w:val="4"/>
            <w:tcBorders>
              <w:top w:val="single" w:sz="8" w:space="0" w:color="000000"/>
              <w:left w:val="single" w:sz="8" w:space="0" w:color="000000"/>
              <w:bottom w:val="single" w:sz="8" w:space="0" w:color="000000"/>
              <w:right w:val="single" w:sz="8" w:space="0" w:color="000000"/>
            </w:tcBorders>
          </w:tcPr>
          <w:p w14:paraId="0E8AA0DD" w14:textId="77777777" w:rsidR="00E669A2" w:rsidRPr="009366FE" w:rsidRDefault="009E34AB">
            <w:pPr>
              <w:spacing w:line="240" w:lineRule="auto"/>
              <w:jc w:val="both"/>
              <w:rPr>
                <w:sz w:val="22"/>
                <w:szCs w:val="22"/>
                <w:highlight w:val="yellow"/>
              </w:rPr>
            </w:pPr>
            <w:r w:rsidRPr="009366FE">
              <w:rPr>
                <w:b/>
                <w:sz w:val="22"/>
                <w:szCs w:val="22"/>
                <w:highlight w:val="yellow"/>
              </w:rPr>
              <w:t>Crystallized Intelligence (Gc)</w:t>
            </w:r>
            <w:r w:rsidRPr="009366FE">
              <w:rPr>
                <w:sz w:val="22"/>
                <w:szCs w:val="22"/>
                <w:highlight w:val="yellow"/>
              </w:rPr>
              <w:t xml:space="preserve"> is the breadth and depth of a person’s acquired knowledge of a culture and the effective application of this knowledge.  Crystallized Intelligence is correlated with reading, writing, and math academic skills. </w:t>
            </w:r>
          </w:p>
        </w:tc>
      </w:tr>
      <w:tr w:rsidR="00E669A2" w:rsidRPr="009366FE" w14:paraId="5D4423E5" w14:textId="77777777">
        <w:trPr>
          <w:trHeight w:val="440"/>
          <w:jc w:val="center"/>
        </w:trPr>
        <w:tc>
          <w:tcPr>
            <w:tcW w:w="1485" w:type="dxa"/>
            <w:tcBorders>
              <w:top w:val="single" w:sz="8" w:space="0" w:color="000000"/>
              <w:left w:val="single" w:sz="8" w:space="0" w:color="000000"/>
              <w:bottom w:val="single" w:sz="8" w:space="0" w:color="000000"/>
              <w:right w:val="single" w:sz="8" w:space="0" w:color="000000"/>
            </w:tcBorders>
          </w:tcPr>
          <w:p w14:paraId="6D05BDE7" w14:textId="77777777" w:rsidR="00E669A2" w:rsidRPr="001B7DB2" w:rsidRDefault="009E34AB">
            <w:pPr>
              <w:spacing w:after="4" w:line="240" w:lineRule="auto"/>
              <w:ind w:left="30" w:hanging="10"/>
              <w:rPr>
                <w:b/>
              </w:rPr>
            </w:pPr>
            <w:r w:rsidRPr="001B7DB2">
              <w:rPr>
                <w:b/>
              </w:rPr>
              <w:t>Bateria-IV</w:t>
            </w:r>
          </w:p>
        </w:tc>
        <w:tc>
          <w:tcPr>
            <w:tcW w:w="1410" w:type="dxa"/>
            <w:tcBorders>
              <w:top w:val="single" w:sz="8" w:space="0" w:color="000000"/>
              <w:left w:val="single" w:sz="8" w:space="0" w:color="000000"/>
              <w:bottom w:val="single" w:sz="8" w:space="0" w:color="000000"/>
              <w:right w:val="single" w:sz="8" w:space="0" w:color="000000"/>
            </w:tcBorders>
          </w:tcPr>
          <w:p w14:paraId="10533C55" w14:textId="77777777" w:rsidR="00E669A2" w:rsidRPr="009366FE" w:rsidRDefault="00E669A2">
            <w:pPr>
              <w:spacing w:line="240" w:lineRule="auto"/>
              <w:rPr>
                <w:highlight w:val="yellow"/>
              </w:rPr>
            </w:pPr>
          </w:p>
        </w:tc>
        <w:tc>
          <w:tcPr>
            <w:tcW w:w="53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3E54A1" w14:textId="77777777" w:rsidR="00E669A2" w:rsidRPr="009366FE" w:rsidRDefault="009E34AB">
            <w:pPr>
              <w:spacing w:after="4" w:line="240" w:lineRule="auto"/>
              <w:ind w:left="30" w:hanging="10"/>
              <w:jc w:val="center"/>
              <w:rPr>
                <w:highlight w:val="yellow"/>
              </w:rPr>
            </w:pPr>
            <w:proofErr w:type="spellStart"/>
            <w:r w:rsidRPr="001B7DB2">
              <w:rPr>
                <w:b/>
              </w:rPr>
              <w:t>Comprehensión-Conocimiento</w:t>
            </w:r>
            <w:proofErr w:type="spellEnd"/>
          </w:p>
        </w:tc>
        <w:tc>
          <w:tcPr>
            <w:tcW w:w="1935" w:type="dxa"/>
            <w:tcBorders>
              <w:top w:val="single" w:sz="8" w:space="0" w:color="000000"/>
              <w:left w:val="single" w:sz="8" w:space="0" w:color="000000"/>
              <w:bottom w:val="single" w:sz="8" w:space="0" w:color="000000"/>
              <w:right w:val="single" w:sz="8" w:space="0" w:color="000000"/>
            </w:tcBorders>
          </w:tcPr>
          <w:p w14:paraId="464196D4" w14:textId="77777777" w:rsidR="00E669A2" w:rsidRPr="001B7DB2" w:rsidRDefault="009E34AB">
            <w:pPr>
              <w:spacing w:line="240" w:lineRule="auto"/>
              <w:jc w:val="center"/>
              <w:rPr>
                <w:b/>
                <w:sz w:val="22"/>
                <w:szCs w:val="22"/>
              </w:rPr>
            </w:pPr>
            <w:r w:rsidRPr="001B7DB2">
              <w:rPr>
                <w:b/>
                <w:sz w:val="22"/>
                <w:szCs w:val="22"/>
              </w:rPr>
              <w:t>70</w:t>
            </w:r>
          </w:p>
        </w:tc>
      </w:tr>
      <w:tr w:rsidR="00E669A2" w:rsidRPr="009366FE" w14:paraId="080210F6" w14:textId="77777777">
        <w:trPr>
          <w:trHeight w:val="554"/>
          <w:jc w:val="center"/>
        </w:trPr>
        <w:tc>
          <w:tcPr>
            <w:tcW w:w="1485" w:type="dxa"/>
            <w:tcBorders>
              <w:top w:val="single" w:sz="8" w:space="0" w:color="000000"/>
              <w:left w:val="single" w:sz="8" w:space="0" w:color="000000"/>
              <w:bottom w:val="single" w:sz="8" w:space="0" w:color="000000"/>
              <w:right w:val="single" w:sz="8" w:space="0" w:color="000000"/>
            </w:tcBorders>
          </w:tcPr>
          <w:p w14:paraId="1A220314" w14:textId="77777777" w:rsidR="00E669A2" w:rsidRPr="001B7DB2" w:rsidRDefault="009E34AB">
            <w:pPr>
              <w:spacing w:after="4" w:line="240" w:lineRule="auto"/>
              <w:ind w:left="30" w:hanging="10"/>
            </w:pPr>
            <w:r w:rsidRPr="001B7DB2">
              <w:t>Bateria-IV</w:t>
            </w:r>
          </w:p>
        </w:tc>
        <w:tc>
          <w:tcPr>
            <w:tcW w:w="1410" w:type="dxa"/>
            <w:tcBorders>
              <w:top w:val="single" w:sz="8" w:space="0" w:color="000000"/>
              <w:left w:val="single" w:sz="8" w:space="0" w:color="000000"/>
              <w:bottom w:val="single" w:sz="8" w:space="0" w:color="000000"/>
              <w:right w:val="single" w:sz="8" w:space="0" w:color="000000"/>
            </w:tcBorders>
          </w:tcPr>
          <w:p w14:paraId="25DCC58C" w14:textId="77777777" w:rsidR="00E669A2" w:rsidRPr="009366FE" w:rsidRDefault="009E34AB">
            <w:pPr>
              <w:spacing w:after="4" w:line="240" w:lineRule="auto"/>
              <w:ind w:left="30" w:hanging="10"/>
              <w:rPr>
                <w:highlight w:val="yellow"/>
              </w:rPr>
            </w:pPr>
            <w:r w:rsidRPr="009366FE">
              <w:rPr>
                <w:highlight w:val="yellow"/>
              </w:rPr>
              <w:t>VK: Lexical Knowledge</w:t>
            </w:r>
          </w:p>
        </w:tc>
        <w:tc>
          <w:tcPr>
            <w:tcW w:w="53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9356F1" w14:textId="77777777" w:rsidR="00E669A2" w:rsidRPr="009366FE" w:rsidRDefault="009E34AB">
            <w:pPr>
              <w:spacing w:after="4" w:line="240" w:lineRule="auto"/>
              <w:ind w:left="30" w:hanging="10"/>
              <w:rPr>
                <w:highlight w:val="yellow"/>
              </w:rPr>
            </w:pPr>
            <w:proofErr w:type="spellStart"/>
            <w:r w:rsidRPr="001B7DB2">
              <w:rPr>
                <w:b/>
              </w:rPr>
              <w:t>Vocabulario</w:t>
            </w:r>
            <w:proofErr w:type="spellEnd"/>
            <w:r w:rsidRPr="001B7DB2">
              <w:rPr>
                <w:b/>
              </w:rPr>
              <w:t xml:space="preserve"> Oral/Oral Vocabulary</w:t>
            </w:r>
            <w:r w:rsidRPr="009366FE">
              <w:rPr>
                <w:b/>
                <w:highlight w:val="yellow"/>
              </w:rPr>
              <w:br/>
            </w:r>
            <w:r w:rsidRPr="009366FE">
              <w:rPr>
                <w:i/>
                <w:sz w:val="18"/>
                <w:szCs w:val="18"/>
                <w:highlight w:val="yellow"/>
              </w:rPr>
              <w:t>Stating antonyms and synonyms for stimulus words</w:t>
            </w:r>
          </w:p>
        </w:tc>
        <w:tc>
          <w:tcPr>
            <w:tcW w:w="1935" w:type="dxa"/>
            <w:tcBorders>
              <w:top w:val="single" w:sz="8" w:space="0" w:color="000000"/>
              <w:left w:val="single" w:sz="8" w:space="0" w:color="000000"/>
              <w:bottom w:val="single" w:sz="8" w:space="0" w:color="000000"/>
              <w:right w:val="single" w:sz="8" w:space="0" w:color="000000"/>
            </w:tcBorders>
          </w:tcPr>
          <w:p w14:paraId="2C7B0F2E" w14:textId="77777777" w:rsidR="00E669A2" w:rsidRPr="001B7DB2" w:rsidRDefault="009E34AB">
            <w:pPr>
              <w:spacing w:line="240" w:lineRule="auto"/>
              <w:jc w:val="center"/>
              <w:rPr>
                <w:sz w:val="22"/>
                <w:szCs w:val="22"/>
              </w:rPr>
            </w:pPr>
            <w:r w:rsidRPr="001B7DB2">
              <w:rPr>
                <w:sz w:val="22"/>
                <w:szCs w:val="22"/>
              </w:rPr>
              <w:t>76</w:t>
            </w:r>
          </w:p>
        </w:tc>
      </w:tr>
      <w:tr w:rsidR="00E669A2" w:rsidRPr="009366FE" w14:paraId="58D9B03D" w14:textId="77777777">
        <w:trPr>
          <w:trHeight w:val="320"/>
          <w:jc w:val="center"/>
        </w:trPr>
        <w:tc>
          <w:tcPr>
            <w:tcW w:w="1485" w:type="dxa"/>
            <w:tcBorders>
              <w:top w:val="single" w:sz="8" w:space="0" w:color="000000"/>
              <w:left w:val="single" w:sz="8" w:space="0" w:color="000000"/>
              <w:bottom w:val="single" w:sz="8" w:space="0" w:color="000000"/>
              <w:right w:val="single" w:sz="8" w:space="0" w:color="000000"/>
            </w:tcBorders>
          </w:tcPr>
          <w:p w14:paraId="52515827" w14:textId="77777777" w:rsidR="00E669A2" w:rsidRPr="001B7DB2" w:rsidRDefault="009E34AB">
            <w:pPr>
              <w:spacing w:after="4" w:line="240" w:lineRule="auto"/>
              <w:ind w:left="30" w:hanging="10"/>
            </w:pPr>
            <w:r w:rsidRPr="001B7DB2">
              <w:t>Bateria-IV</w:t>
            </w:r>
          </w:p>
        </w:tc>
        <w:tc>
          <w:tcPr>
            <w:tcW w:w="1410" w:type="dxa"/>
            <w:tcBorders>
              <w:top w:val="single" w:sz="8" w:space="0" w:color="000000"/>
              <w:left w:val="single" w:sz="8" w:space="0" w:color="000000"/>
              <w:bottom w:val="single" w:sz="8" w:space="0" w:color="000000"/>
              <w:right w:val="single" w:sz="8" w:space="0" w:color="000000"/>
            </w:tcBorders>
          </w:tcPr>
          <w:p w14:paraId="15AF9F25" w14:textId="77777777" w:rsidR="00E669A2" w:rsidRPr="009366FE" w:rsidRDefault="009E34AB">
            <w:pPr>
              <w:spacing w:after="4" w:line="240" w:lineRule="auto"/>
              <w:ind w:left="30" w:hanging="10"/>
              <w:rPr>
                <w:highlight w:val="yellow"/>
              </w:rPr>
            </w:pPr>
            <w:r w:rsidRPr="009366FE">
              <w:rPr>
                <w:highlight w:val="yellow"/>
              </w:rPr>
              <w:t xml:space="preserve">KO: General Knowledge </w:t>
            </w:r>
          </w:p>
        </w:tc>
        <w:tc>
          <w:tcPr>
            <w:tcW w:w="53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791327" w14:textId="77777777" w:rsidR="00E669A2" w:rsidRPr="009366FE" w:rsidRDefault="009E34AB">
            <w:pPr>
              <w:spacing w:after="4" w:line="240" w:lineRule="auto"/>
              <w:ind w:left="30" w:hanging="10"/>
              <w:rPr>
                <w:highlight w:val="yellow"/>
              </w:rPr>
            </w:pPr>
            <w:proofErr w:type="spellStart"/>
            <w:r w:rsidRPr="001B7DB2">
              <w:rPr>
                <w:b/>
              </w:rPr>
              <w:t>Información</w:t>
            </w:r>
            <w:proofErr w:type="spellEnd"/>
            <w:r w:rsidRPr="001B7DB2">
              <w:rPr>
                <w:b/>
              </w:rPr>
              <w:t xml:space="preserve"> General/General Information </w:t>
            </w:r>
            <w:r w:rsidRPr="009366FE">
              <w:rPr>
                <w:b/>
                <w:highlight w:val="yellow"/>
              </w:rPr>
              <w:br/>
            </w:r>
            <w:r w:rsidRPr="009366FE">
              <w:rPr>
                <w:i/>
                <w:sz w:val="18"/>
                <w:szCs w:val="18"/>
                <w:highlight w:val="yellow"/>
              </w:rPr>
              <w:t xml:space="preserve">Answering questions such as: </w:t>
            </w:r>
            <w:r w:rsidRPr="001B7DB2">
              <w:rPr>
                <w:i/>
                <w:sz w:val="18"/>
                <w:szCs w:val="18"/>
              </w:rPr>
              <w:t>¿</w:t>
            </w:r>
            <w:proofErr w:type="spellStart"/>
            <w:r w:rsidRPr="001B7DB2">
              <w:rPr>
                <w:i/>
                <w:sz w:val="18"/>
                <w:szCs w:val="18"/>
              </w:rPr>
              <w:t>Dónde</w:t>
            </w:r>
            <w:proofErr w:type="spellEnd"/>
            <w:r w:rsidRPr="001B7DB2">
              <w:rPr>
                <w:i/>
                <w:sz w:val="18"/>
                <w:szCs w:val="18"/>
              </w:rPr>
              <w:t xml:space="preserve"> se </w:t>
            </w:r>
            <w:proofErr w:type="spellStart"/>
            <w:r w:rsidRPr="001B7DB2">
              <w:rPr>
                <w:i/>
                <w:sz w:val="18"/>
                <w:szCs w:val="18"/>
              </w:rPr>
              <w:t>encuentran</w:t>
            </w:r>
            <w:proofErr w:type="spellEnd"/>
            <w:r w:rsidRPr="001B7DB2">
              <w:rPr>
                <w:i/>
                <w:sz w:val="18"/>
                <w:szCs w:val="18"/>
              </w:rPr>
              <w:t>…</w:t>
            </w:r>
            <w:proofErr w:type="gramStart"/>
            <w:r w:rsidRPr="001B7DB2">
              <w:rPr>
                <w:i/>
                <w:sz w:val="18"/>
                <w:szCs w:val="18"/>
              </w:rPr>
              <w:t>.?/</w:t>
            </w:r>
            <w:proofErr w:type="gramEnd"/>
            <w:r w:rsidRPr="001B7DB2">
              <w:rPr>
                <w:i/>
                <w:sz w:val="18"/>
                <w:szCs w:val="18"/>
              </w:rPr>
              <w:t xml:space="preserve"> ¿</w:t>
            </w:r>
            <w:proofErr w:type="spellStart"/>
            <w:r w:rsidRPr="001B7DB2">
              <w:rPr>
                <w:i/>
                <w:sz w:val="18"/>
                <w:szCs w:val="18"/>
              </w:rPr>
              <w:t>Qué</w:t>
            </w:r>
            <w:proofErr w:type="spellEnd"/>
            <w:r w:rsidRPr="001B7DB2">
              <w:rPr>
                <w:i/>
                <w:sz w:val="18"/>
                <w:szCs w:val="18"/>
              </w:rPr>
              <w:t xml:space="preserve"> se </w:t>
            </w:r>
            <w:proofErr w:type="spellStart"/>
            <w:r w:rsidRPr="001B7DB2">
              <w:rPr>
                <w:i/>
                <w:sz w:val="18"/>
                <w:szCs w:val="18"/>
              </w:rPr>
              <w:t>hace</w:t>
            </w:r>
            <w:proofErr w:type="spellEnd"/>
            <w:r w:rsidRPr="001B7DB2">
              <w:rPr>
                <w:i/>
                <w:sz w:val="18"/>
                <w:szCs w:val="18"/>
              </w:rPr>
              <w:t xml:space="preserve"> con…?</w:t>
            </w:r>
          </w:p>
        </w:tc>
        <w:tc>
          <w:tcPr>
            <w:tcW w:w="1935" w:type="dxa"/>
            <w:tcBorders>
              <w:top w:val="single" w:sz="8" w:space="0" w:color="000000"/>
              <w:left w:val="single" w:sz="8" w:space="0" w:color="000000"/>
              <w:bottom w:val="single" w:sz="8" w:space="0" w:color="000000"/>
              <w:right w:val="single" w:sz="8" w:space="0" w:color="000000"/>
            </w:tcBorders>
          </w:tcPr>
          <w:p w14:paraId="78E0884B" w14:textId="77777777" w:rsidR="00E669A2" w:rsidRPr="001B7DB2" w:rsidRDefault="009E34AB">
            <w:pPr>
              <w:spacing w:line="240" w:lineRule="auto"/>
              <w:jc w:val="center"/>
              <w:rPr>
                <w:sz w:val="22"/>
                <w:szCs w:val="22"/>
              </w:rPr>
            </w:pPr>
            <w:r w:rsidRPr="001B7DB2">
              <w:rPr>
                <w:sz w:val="22"/>
                <w:szCs w:val="22"/>
              </w:rPr>
              <w:t>72</w:t>
            </w:r>
          </w:p>
        </w:tc>
      </w:tr>
    </w:tbl>
    <w:p w14:paraId="324AEBE7" w14:textId="77777777" w:rsidR="00E669A2" w:rsidRPr="009366FE" w:rsidRDefault="00E669A2">
      <w:pPr>
        <w:spacing w:line="240" w:lineRule="auto"/>
        <w:rPr>
          <w:sz w:val="24"/>
          <w:szCs w:val="24"/>
          <w:highlight w:val="yellow"/>
        </w:rPr>
      </w:pPr>
    </w:p>
    <w:tbl>
      <w:tblPr>
        <w:tblStyle w:val="afb"/>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455"/>
        <w:gridCol w:w="5325"/>
        <w:gridCol w:w="1920"/>
      </w:tblGrid>
      <w:tr w:rsidR="00E669A2" w:rsidRPr="009366FE" w14:paraId="3A996384" w14:textId="77777777">
        <w:trPr>
          <w:trHeight w:val="540"/>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E7E6E6"/>
          </w:tcPr>
          <w:p w14:paraId="7F48CB4A"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455" w:type="dxa"/>
            <w:tcBorders>
              <w:top w:val="single" w:sz="8" w:space="0" w:color="000000"/>
              <w:left w:val="single" w:sz="8" w:space="0" w:color="000000"/>
              <w:bottom w:val="single" w:sz="8" w:space="0" w:color="000000"/>
              <w:right w:val="single" w:sz="8" w:space="0" w:color="000000"/>
            </w:tcBorders>
            <w:shd w:val="clear" w:color="auto" w:fill="E7E6E6"/>
          </w:tcPr>
          <w:p w14:paraId="26ABD5F0"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325"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293B1C00"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1920" w:type="dxa"/>
            <w:tcBorders>
              <w:top w:val="single" w:sz="8" w:space="0" w:color="000000"/>
              <w:left w:val="single" w:sz="8" w:space="0" w:color="000000"/>
              <w:bottom w:val="single" w:sz="8" w:space="0" w:color="000000"/>
              <w:right w:val="single" w:sz="8" w:space="0" w:color="000000"/>
            </w:tcBorders>
            <w:shd w:val="clear" w:color="auto" w:fill="E7E6E6"/>
          </w:tcPr>
          <w:p w14:paraId="5BADEE3C"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243792FE" w14:textId="77777777">
        <w:trPr>
          <w:trHeight w:val="380"/>
          <w:jc w:val="center"/>
        </w:trPr>
        <w:tc>
          <w:tcPr>
            <w:tcW w:w="10200" w:type="dxa"/>
            <w:gridSpan w:val="4"/>
            <w:tcBorders>
              <w:top w:val="single" w:sz="8" w:space="0" w:color="000000"/>
              <w:left w:val="single" w:sz="8" w:space="0" w:color="000000"/>
              <w:bottom w:val="single" w:sz="8" w:space="0" w:color="000000"/>
              <w:right w:val="single" w:sz="8" w:space="0" w:color="000000"/>
            </w:tcBorders>
          </w:tcPr>
          <w:p w14:paraId="298B9220" w14:textId="77777777" w:rsidR="00E669A2" w:rsidRPr="009366FE" w:rsidRDefault="009E34AB">
            <w:pPr>
              <w:spacing w:after="4" w:line="240" w:lineRule="auto"/>
              <w:ind w:left="30" w:hanging="10"/>
              <w:rPr>
                <w:sz w:val="22"/>
                <w:szCs w:val="22"/>
                <w:highlight w:val="yellow"/>
              </w:rPr>
            </w:pPr>
            <w:r w:rsidRPr="009366FE">
              <w:rPr>
                <w:b/>
                <w:sz w:val="22"/>
                <w:szCs w:val="22"/>
                <w:highlight w:val="yellow"/>
              </w:rPr>
              <w:t>Learning Efficiency (</w:t>
            </w:r>
            <w:proofErr w:type="spellStart"/>
            <w:r w:rsidRPr="009366FE">
              <w:rPr>
                <w:b/>
                <w:sz w:val="22"/>
                <w:szCs w:val="22"/>
                <w:highlight w:val="yellow"/>
              </w:rPr>
              <w:t>Gl</w:t>
            </w:r>
            <w:proofErr w:type="spellEnd"/>
            <w:r w:rsidRPr="009366FE">
              <w:rPr>
                <w:b/>
                <w:sz w:val="22"/>
                <w:szCs w:val="22"/>
                <w:highlight w:val="yellow"/>
              </w:rPr>
              <w:t>)</w:t>
            </w:r>
            <w:r w:rsidRPr="009366FE">
              <w:rPr>
                <w:sz w:val="22"/>
                <w:szCs w:val="22"/>
                <w:highlight w:val="yellow"/>
              </w:rPr>
              <w:t xml:space="preserve"> is the ability to learn, store and consolidate new information over periods of time measured in minutes, hours, days, and years. Associative Memory is correlated with reading achievement in young children. </w:t>
            </w:r>
          </w:p>
          <w:p w14:paraId="6A71A0ED" w14:textId="77777777" w:rsidR="00E669A2" w:rsidRPr="009366FE" w:rsidRDefault="00E669A2">
            <w:pPr>
              <w:spacing w:line="240" w:lineRule="auto"/>
              <w:rPr>
                <w:highlight w:val="yellow"/>
              </w:rPr>
            </w:pPr>
          </w:p>
        </w:tc>
      </w:tr>
      <w:tr w:rsidR="00E669A2" w:rsidRPr="009366FE" w14:paraId="2A09B533" w14:textId="77777777">
        <w:trPr>
          <w:trHeight w:val="380"/>
          <w:jc w:val="center"/>
        </w:trPr>
        <w:tc>
          <w:tcPr>
            <w:tcW w:w="1500" w:type="dxa"/>
            <w:tcBorders>
              <w:top w:val="single" w:sz="8" w:space="0" w:color="000000"/>
              <w:left w:val="single" w:sz="8" w:space="0" w:color="000000"/>
              <w:bottom w:val="single" w:sz="8" w:space="0" w:color="000000"/>
              <w:right w:val="single" w:sz="8" w:space="0" w:color="000000"/>
            </w:tcBorders>
          </w:tcPr>
          <w:p w14:paraId="030EED86" w14:textId="77777777" w:rsidR="00E669A2" w:rsidRPr="001B7DB2" w:rsidRDefault="009E34AB">
            <w:pPr>
              <w:spacing w:after="4" w:line="240" w:lineRule="auto"/>
              <w:ind w:left="30" w:hanging="10"/>
              <w:rPr>
                <w:b/>
              </w:rPr>
            </w:pPr>
            <w:r w:rsidRPr="001B7DB2">
              <w:rPr>
                <w:b/>
              </w:rPr>
              <w:t>Bateria</w:t>
            </w:r>
          </w:p>
        </w:tc>
        <w:tc>
          <w:tcPr>
            <w:tcW w:w="1455" w:type="dxa"/>
            <w:tcBorders>
              <w:top w:val="single" w:sz="8" w:space="0" w:color="000000"/>
              <w:left w:val="single" w:sz="8" w:space="0" w:color="000000"/>
              <w:bottom w:val="single" w:sz="8" w:space="0" w:color="000000"/>
              <w:right w:val="single" w:sz="8" w:space="0" w:color="000000"/>
            </w:tcBorders>
          </w:tcPr>
          <w:p w14:paraId="6EBAD996" w14:textId="77777777" w:rsidR="00E669A2" w:rsidRPr="009366FE" w:rsidRDefault="00E669A2">
            <w:pPr>
              <w:spacing w:line="240" w:lineRule="auto"/>
              <w:rPr>
                <w:highlight w:val="yellow"/>
              </w:rPr>
            </w:pPr>
          </w:p>
        </w:tc>
        <w:tc>
          <w:tcPr>
            <w:tcW w:w="53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3A3A45" w14:textId="77777777" w:rsidR="00E669A2" w:rsidRPr="009366FE" w:rsidRDefault="009E34AB">
            <w:pPr>
              <w:spacing w:after="4" w:line="240" w:lineRule="auto"/>
              <w:ind w:left="30" w:hanging="10"/>
              <w:jc w:val="center"/>
              <w:rPr>
                <w:highlight w:val="yellow"/>
              </w:rPr>
            </w:pPr>
            <w:proofErr w:type="spellStart"/>
            <w:r w:rsidRPr="001B7DB2">
              <w:rPr>
                <w:b/>
              </w:rPr>
              <w:t>Almacenamiento</w:t>
            </w:r>
            <w:proofErr w:type="spellEnd"/>
            <w:r w:rsidRPr="001B7DB2">
              <w:rPr>
                <w:b/>
              </w:rPr>
              <w:t xml:space="preserve"> y </w:t>
            </w:r>
            <w:proofErr w:type="spellStart"/>
            <w:r w:rsidRPr="001B7DB2">
              <w:rPr>
                <w:b/>
              </w:rPr>
              <w:t>Recuperación</w:t>
            </w:r>
            <w:proofErr w:type="spellEnd"/>
            <w:r w:rsidRPr="001B7DB2">
              <w:rPr>
                <w:b/>
              </w:rPr>
              <w:t xml:space="preserve"> a Largo </w:t>
            </w:r>
            <w:proofErr w:type="spellStart"/>
            <w:r w:rsidRPr="001B7DB2">
              <w:rPr>
                <w:b/>
              </w:rPr>
              <w:t>Plazo</w:t>
            </w:r>
            <w:proofErr w:type="spellEnd"/>
          </w:p>
        </w:tc>
        <w:tc>
          <w:tcPr>
            <w:tcW w:w="1920" w:type="dxa"/>
            <w:tcBorders>
              <w:top w:val="single" w:sz="8" w:space="0" w:color="000000"/>
              <w:left w:val="single" w:sz="8" w:space="0" w:color="000000"/>
              <w:bottom w:val="single" w:sz="8" w:space="0" w:color="000000"/>
              <w:right w:val="single" w:sz="8" w:space="0" w:color="000000"/>
            </w:tcBorders>
          </w:tcPr>
          <w:p w14:paraId="01DA2D55" w14:textId="77777777" w:rsidR="00E669A2" w:rsidRPr="009366FE" w:rsidRDefault="00E669A2">
            <w:pPr>
              <w:spacing w:line="240" w:lineRule="auto"/>
              <w:jc w:val="center"/>
              <w:rPr>
                <w:b/>
                <w:sz w:val="22"/>
                <w:szCs w:val="22"/>
                <w:highlight w:val="yellow"/>
              </w:rPr>
            </w:pPr>
          </w:p>
        </w:tc>
      </w:tr>
      <w:tr w:rsidR="00E669A2" w:rsidRPr="009366FE" w14:paraId="503412AB" w14:textId="77777777">
        <w:trPr>
          <w:trHeight w:val="440"/>
          <w:jc w:val="center"/>
        </w:trPr>
        <w:tc>
          <w:tcPr>
            <w:tcW w:w="1500" w:type="dxa"/>
            <w:tcBorders>
              <w:top w:val="single" w:sz="8" w:space="0" w:color="000000"/>
              <w:left w:val="single" w:sz="8" w:space="0" w:color="000000"/>
              <w:bottom w:val="single" w:sz="8" w:space="0" w:color="000000"/>
              <w:right w:val="single" w:sz="8" w:space="0" w:color="000000"/>
            </w:tcBorders>
          </w:tcPr>
          <w:p w14:paraId="51793C85" w14:textId="77777777" w:rsidR="00E669A2" w:rsidRPr="001B7DB2" w:rsidRDefault="009E34AB">
            <w:pPr>
              <w:spacing w:after="4" w:line="240" w:lineRule="auto"/>
              <w:ind w:left="30" w:hanging="10"/>
            </w:pPr>
            <w:r w:rsidRPr="001B7DB2">
              <w:t>Bateria-IV</w:t>
            </w:r>
          </w:p>
        </w:tc>
        <w:tc>
          <w:tcPr>
            <w:tcW w:w="1455" w:type="dxa"/>
            <w:tcBorders>
              <w:top w:val="single" w:sz="8" w:space="0" w:color="000000"/>
              <w:left w:val="single" w:sz="8" w:space="0" w:color="000000"/>
              <w:bottom w:val="single" w:sz="8" w:space="0" w:color="000000"/>
              <w:right w:val="single" w:sz="8" w:space="0" w:color="000000"/>
            </w:tcBorders>
          </w:tcPr>
          <w:p w14:paraId="3313A6BD" w14:textId="77777777" w:rsidR="00E669A2" w:rsidRPr="009366FE" w:rsidRDefault="009E34AB">
            <w:pPr>
              <w:spacing w:after="4" w:line="240" w:lineRule="auto"/>
              <w:ind w:left="30" w:hanging="10"/>
              <w:rPr>
                <w:highlight w:val="yellow"/>
              </w:rPr>
            </w:pPr>
            <w:r w:rsidRPr="009366FE">
              <w:rPr>
                <w:highlight w:val="yellow"/>
              </w:rPr>
              <w:t>MM: Meaningful Memory</w:t>
            </w:r>
          </w:p>
        </w:tc>
        <w:tc>
          <w:tcPr>
            <w:tcW w:w="53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F07422" w14:textId="77777777" w:rsidR="00E669A2" w:rsidRPr="009366FE" w:rsidRDefault="009E34AB">
            <w:pPr>
              <w:spacing w:after="4" w:line="240" w:lineRule="auto"/>
              <w:ind w:left="30" w:hanging="10"/>
              <w:rPr>
                <w:highlight w:val="yellow"/>
              </w:rPr>
            </w:pPr>
            <w:proofErr w:type="spellStart"/>
            <w:r w:rsidRPr="001B7DB2">
              <w:rPr>
                <w:b/>
              </w:rPr>
              <w:t>Rememoración</w:t>
            </w:r>
            <w:proofErr w:type="spellEnd"/>
            <w:r w:rsidRPr="001B7DB2">
              <w:rPr>
                <w:b/>
              </w:rPr>
              <w:t xml:space="preserve"> de </w:t>
            </w:r>
            <w:proofErr w:type="spellStart"/>
            <w:r w:rsidRPr="001B7DB2">
              <w:rPr>
                <w:b/>
              </w:rPr>
              <w:t>Cuentos</w:t>
            </w:r>
            <w:proofErr w:type="spellEnd"/>
            <w:r w:rsidRPr="001B7DB2">
              <w:rPr>
                <w:b/>
              </w:rPr>
              <w:t xml:space="preserve">/Story Recall </w:t>
            </w:r>
            <w:r w:rsidRPr="009366FE">
              <w:rPr>
                <w:b/>
                <w:highlight w:val="yellow"/>
              </w:rPr>
              <w:br/>
            </w:r>
            <w:r w:rsidRPr="009366FE">
              <w:rPr>
                <w:i/>
                <w:sz w:val="18"/>
                <w:szCs w:val="18"/>
                <w:highlight w:val="yellow"/>
              </w:rPr>
              <w:t>Listening to and retelling details of stories</w:t>
            </w:r>
          </w:p>
        </w:tc>
        <w:tc>
          <w:tcPr>
            <w:tcW w:w="1920" w:type="dxa"/>
            <w:tcBorders>
              <w:top w:val="single" w:sz="8" w:space="0" w:color="000000"/>
              <w:left w:val="single" w:sz="8" w:space="0" w:color="000000"/>
              <w:bottom w:val="single" w:sz="8" w:space="0" w:color="000000"/>
              <w:right w:val="single" w:sz="8" w:space="0" w:color="000000"/>
            </w:tcBorders>
          </w:tcPr>
          <w:p w14:paraId="0AA3FD2B" w14:textId="77777777" w:rsidR="00E669A2" w:rsidRPr="009366FE" w:rsidRDefault="009E34AB">
            <w:pPr>
              <w:spacing w:line="240" w:lineRule="auto"/>
              <w:jc w:val="center"/>
              <w:rPr>
                <w:sz w:val="22"/>
                <w:szCs w:val="22"/>
                <w:highlight w:val="yellow"/>
              </w:rPr>
            </w:pPr>
            <w:r w:rsidRPr="001B7DB2">
              <w:rPr>
                <w:sz w:val="22"/>
                <w:szCs w:val="22"/>
              </w:rPr>
              <w:t>72</w:t>
            </w:r>
          </w:p>
        </w:tc>
      </w:tr>
    </w:tbl>
    <w:p w14:paraId="78BCFEDD" w14:textId="77777777" w:rsidR="00E669A2" w:rsidRPr="009366FE" w:rsidRDefault="00E669A2">
      <w:pPr>
        <w:spacing w:line="240" w:lineRule="auto"/>
        <w:rPr>
          <w:sz w:val="24"/>
          <w:szCs w:val="24"/>
          <w:highlight w:val="yellow"/>
        </w:rPr>
      </w:pPr>
    </w:p>
    <w:tbl>
      <w:tblPr>
        <w:tblStyle w:val="afc"/>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455"/>
        <w:gridCol w:w="5310"/>
        <w:gridCol w:w="1935"/>
      </w:tblGrid>
      <w:tr w:rsidR="00E669A2" w:rsidRPr="009366FE" w14:paraId="65E42283" w14:textId="77777777">
        <w:trPr>
          <w:trHeight w:val="540"/>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E7E6E6"/>
          </w:tcPr>
          <w:p w14:paraId="058A4ED6"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455" w:type="dxa"/>
            <w:tcBorders>
              <w:top w:val="single" w:sz="8" w:space="0" w:color="000000"/>
              <w:left w:val="single" w:sz="8" w:space="0" w:color="000000"/>
              <w:bottom w:val="single" w:sz="8" w:space="0" w:color="000000"/>
              <w:right w:val="single" w:sz="8" w:space="0" w:color="000000"/>
            </w:tcBorders>
            <w:shd w:val="clear" w:color="auto" w:fill="E7E6E6"/>
          </w:tcPr>
          <w:p w14:paraId="25FF269C"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310"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4878F15C"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1935" w:type="dxa"/>
            <w:tcBorders>
              <w:top w:val="single" w:sz="8" w:space="0" w:color="000000"/>
              <w:left w:val="single" w:sz="8" w:space="0" w:color="000000"/>
              <w:bottom w:val="single" w:sz="8" w:space="0" w:color="000000"/>
              <w:right w:val="single" w:sz="8" w:space="0" w:color="000000"/>
            </w:tcBorders>
            <w:shd w:val="clear" w:color="auto" w:fill="E7E6E6"/>
          </w:tcPr>
          <w:p w14:paraId="62D02339"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00444859" w14:textId="77777777">
        <w:trPr>
          <w:trHeight w:val="380"/>
          <w:jc w:val="center"/>
        </w:trPr>
        <w:tc>
          <w:tcPr>
            <w:tcW w:w="10200" w:type="dxa"/>
            <w:gridSpan w:val="4"/>
            <w:tcBorders>
              <w:top w:val="single" w:sz="8" w:space="0" w:color="000000"/>
              <w:left w:val="single" w:sz="8" w:space="0" w:color="000000"/>
              <w:bottom w:val="single" w:sz="8" w:space="0" w:color="000000"/>
              <w:right w:val="single" w:sz="8" w:space="0" w:color="000000"/>
            </w:tcBorders>
          </w:tcPr>
          <w:p w14:paraId="7C0CEF80" w14:textId="77777777" w:rsidR="00E669A2" w:rsidRPr="009366FE" w:rsidRDefault="009E34AB">
            <w:pPr>
              <w:spacing w:line="240" w:lineRule="auto"/>
              <w:jc w:val="both"/>
              <w:rPr>
                <w:sz w:val="22"/>
                <w:szCs w:val="22"/>
                <w:highlight w:val="yellow"/>
              </w:rPr>
            </w:pPr>
            <w:r w:rsidRPr="009366FE">
              <w:rPr>
                <w:b/>
                <w:sz w:val="22"/>
                <w:szCs w:val="22"/>
                <w:highlight w:val="yellow"/>
              </w:rPr>
              <w:t>Retrieval Fluency (Gr)</w:t>
            </w:r>
            <w:r w:rsidRPr="009366FE">
              <w:rPr>
                <w:sz w:val="22"/>
                <w:szCs w:val="22"/>
                <w:highlight w:val="yellow"/>
              </w:rPr>
              <w:t xml:space="preserve"> is the rate and fluency at which individuals can access information stored in long-term memory.  Naming facility or rapid automatic naming is most highly correlated with aspects of reading achievement and is most important during the elementary school </w:t>
            </w:r>
            <w:proofErr w:type="gramStart"/>
            <w:r w:rsidRPr="009366FE">
              <w:rPr>
                <w:sz w:val="22"/>
                <w:szCs w:val="22"/>
                <w:highlight w:val="yellow"/>
              </w:rPr>
              <w:t>years</w:t>
            </w:r>
            <w:proofErr w:type="gramEnd"/>
          </w:p>
          <w:p w14:paraId="174D01A1" w14:textId="77777777" w:rsidR="00E669A2" w:rsidRPr="009366FE" w:rsidRDefault="00E669A2">
            <w:pPr>
              <w:spacing w:line="240" w:lineRule="auto"/>
              <w:rPr>
                <w:highlight w:val="yellow"/>
              </w:rPr>
            </w:pPr>
          </w:p>
        </w:tc>
      </w:tr>
      <w:tr w:rsidR="00E669A2" w:rsidRPr="009366FE" w14:paraId="591DD77D" w14:textId="77777777">
        <w:trPr>
          <w:trHeight w:val="440"/>
          <w:jc w:val="center"/>
        </w:trPr>
        <w:tc>
          <w:tcPr>
            <w:tcW w:w="1500" w:type="dxa"/>
            <w:tcBorders>
              <w:top w:val="single" w:sz="8" w:space="0" w:color="000000"/>
              <w:left w:val="single" w:sz="8" w:space="0" w:color="000000"/>
              <w:bottom w:val="single" w:sz="8" w:space="0" w:color="000000"/>
              <w:right w:val="single" w:sz="8" w:space="0" w:color="000000"/>
            </w:tcBorders>
          </w:tcPr>
          <w:p w14:paraId="56981D0D" w14:textId="77777777" w:rsidR="00E669A2" w:rsidRPr="009366FE" w:rsidRDefault="009E34AB">
            <w:pPr>
              <w:spacing w:after="4" w:line="240" w:lineRule="auto"/>
              <w:ind w:left="30" w:hanging="10"/>
              <w:rPr>
                <w:highlight w:val="yellow"/>
              </w:rPr>
            </w:pPr>
            <w:r w:rsidRPr="001B7DB2">
              <w:t>Bateria-IV</w:t>
            </w:r>
          </w:p>
        </w:tc>
        <w:tc>
          <w:tcPr>
            <w:tcW w:w="1455" w:type="dxa"/>
            <w:tcBorders>
              <w:top w:val="single" w:sz="8" w:space="0" w:color="000000"/>
              <w:left w:val="single" w:sz="8" w:space="0" w:color="000000"/>
              <w:bottom w:val="single" w:sz="8" w:space="0" w:color="000000"/>
              <w:right w:val="single" w:sz="8" w:space="0" w:color="000000"/>
            </w:tcBorders>
          </w:tcPr>
          <w:p w14:paraId="249F67B3" w14:textId="77777777" w:rsidR="00E669A2" w:rsidRPr="009366FE" w:rsidRDefault="009E34AB">
            <w:pPr>
              <w:spacing w:after="4" w:line="240" w:lineRule="auto"/>
              <w:ind w:left="30" w:hanging="10"/>
              <w:rPr>
                <w:highlight w:val="yellow"/>
              </w:rPr>
            </w:pPr>
            <w:r w:rsidRPr="009366FE">
              <w:rPr>
                <w:highlight w:val="yellow"/>
              </w:rPr>
              <w:t>NA: Naming Facility</w:t>
            </w:r>
          </w:p>
        </w:tc>
        <w:tc>
          <w:tcPr>
            <w:tcW w:w="53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59F614" w14:textId="77777777" w:rsidR="00E669A2" w:rsidRPr="001B7DB2" w:rsidRDefault="009E34AB">
            <w:pPr>
              <w:spacing w:after="4" w:line="240" w:lineRule="auto"/>
              <w:ind w:left="30" w:hanging="10"/>
              <w:rPr>
                <w:b/>
              </w:rPr>
            </w:pPr>
            <w:proofErr w:type="spellStart"/>
            <w:r w:rsidRPr="001B7DB2">
              <w:rPr>
                <w:b/>
              </w:rPr>
              <w:t>Rapidez</w:t>
            </w:r>
            <w:proofErr w:type="spellEnd"/>
            <w:r w:rsidRPr="001B7DB2">
              <w:rPr>
                <w:b/>
              </w:rPr>
              <w:t xml:space="preserve"> </w:t>
            </w:r>
            <w:proofErr w:type="spellStart"/>
            <w:r w:rsidRPr="001B7DB2">
              <w:rPr>
                <w:b/>
              </w:rPr>
              <w:t>en</w:t>
            </w:r>
            <w:proofErr w:type="spellEnd"/>
            <w:r w:rsidRPr="001B7DB2">
              <w:rPr>
                <w:b/>
              </w:rPr>
              <w:t xml:space="preserve"> la </w:t>
            </w:r>
            <w:proofErr w:type="spellStart"/>
            <w:r w:rsidRPr="001B7DB2">
              <w:rPr>
                <w:b/>
              </w:rPr>
              <w:t>identificación</w:t>
            </w:r>
            <w:proofErr w:type="spellEnd"/>
            <w:r w:rsidRPr="001B7DB2">
              <w:rPr>
                <w:b/>
              </w:rPr>
              <w:t xml:space="preserve"> de </w:t>
            </w:r>
            <w:proofErr w:type="spellStart"/>
            <w:r w:rsidRPr="001B7DB2">
              <w:rPr>
                <w:b/>
              </w:rPr>
              <w:t>dibujos</w:t>
            </w:r>
            <w:proofErr w:type="spellEnd"/>
            <w:r w:rsidRPr="001B7DB2">
              <w:rPr>
                <w:b/>
              </w:rPr>
              <w:t>/ Rapid Picture Naming</w:t>
            </w:r>
          </w:p>
          <w:p w14:paraId="20420BA6" w14:textId="77777777" w:rsidR="00E669A2" w:rsidRPr="009366FE" w:rsidRDefault="009E34AB">
            <w:pPr>
              <w:spacing w:after="4" w:line="240" w:lineRule="auto"/>
              <w:ind w:left="30" w:hanging="10"/>
              <w:rPr>
                <w:b/>
                <w:highlight w:val="yellow"/>
              </w:rPr>
            </w:pPr>
            <w:r w:rsidRPr="009366FE">
              <w:rPr>
                <w:i/>
                <w:sz w:val="18"/>
                <w:szCs w:val="18"/>
                <w:highlight w:val="yellow"/>
              </w:rPr>
              <w:t>Recalling and naming of simple pictures within a specific time limit</w:t>
            </w:r>
          </w:p>
        </w:tc>
        <w:tc>
          <w:tcPr>
            <w:tcW w:w="1935" w:type="dxa"/>
            <w:tcBorders>
              <w:top w:val="single" w:sz="8" w:space="0" w:color="000000"/>
              <w:left w:val="single" w:sz="8" w:space="0" w:color="000000"/>
              <w:bottom w:val="single" w:sz="8" w:space="0" w:color="000000"/>
              <w:right w:val="single" w:sz="8" w:space="0" w:color="000000"/>
            </w:tcBorders>
          </w:tcPr>
          <w:p w14:paraId="20C5A37E" w14:textId="77777777" w:rsidR="00E669A2" w:rsidRPr="009366FE" w:rsidRDefault="009E34AB">
            <w:pPr>
              <w:spacing w:line="240" w:lineRule="auto"/>
              <w:jc w:val="center"/>
              <w:rPr>
                <w:sz w:val="22"/>
                <w:szCs w:val="22"/>
                <w:highlight w:val="yellow"/>
              </w:rPr>
            </w:pPr>
            <w:r w:rsidRPr="001B7DB2">
              <w:rPr>
                <w:sz w:val="22"/>
                <w:szCs w:val="22"/>
              </w:rPr>
              <w:t>93</w:t>
            </w:r>
          </w:p>
        </w:tc>
      </w:tr>
    </w:tbl>
    <w:p w14:paraId="68E0B185" w14:textId="77777777" w:rsidR="00E669A2" w:rsidRPr="009366FE" w:rsidRDefault="00E669A2">
      <w:pPr>
        <w:spacing w:line="240" w:lineRule="auto"/>
        <w:rPr>
          <w:sz w:val="24"/>
          <w:szCs w:val="24"/>
          <w:highlight w:val="yellow"/>
        </w:rPr>
      </w:pPr>
    </w:p>
    <w:tbl>
      <w:tblPr>
        <w:tblStyle w:val="afd"/>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500"/>
        <w:gridCol w:w="5310"/>
        <w:gridCol w:w="1905"/>
      </w:tblGrid>
      <w:tr w:rsidR="00E669A2" w:rsidRPr="009366FE" w14:paraId="511891AA" w14:textId="77777777">
        <w:trPr>
          <w:trHeight w:val="540"/>
          <w:jc w:val="center"/>
        </w:trPr>
        <w:tc>
          <w:tcPr>
            <w:tcW w:w="1485" w:type="dxa"/>
            <w:tcBorders>
              <w:top w:val="single" w:sz="8" w:space="0" w:color="000000"/>
              <w:left w:val="single" w:sz="8" w:space="0" w:color="000000"/>
              <w:bottom w:val="single" w:sz="8" w:space="0" w:color="000000"/>
              <w:right w:val="single" w:sz="8" w:space="0" w:color="000000"/>
            </w:tcBorders>
            <w:shd w:val="clear" w:color="auto" w:fill="E7E6E6"/>
          </w:tcPr>
          <w:p w14:paraId="0F0736BA"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500" w:type="dxa"/>
            <w:tcBorders>
              <w:top w:val="single" w:sz="8" w:space="0" w:color="000000"/>
              <w:left w:val="single" w:sz="8" w:space="0" w:color="000000"/>
              <w:bottom w:val="single" w:sz="8" w:space="0" w:color="000000"/>
              <w:right w:val="single" w:sz="8" w:space="0" w:color="000000"/>
            </w:tcBorders>
            <w:shd w:val="clear" w:color="auto" w:fill="E7E6E6"/>
          </w:tcPr>
          <w:p w14:paraId="22CB3744"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310"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6914004C"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1905" w:type="dxa"/>
            <w:tcBorders>
              <w:top w:val="single" w:sz="8" w:space="0" w:color="000000"/>
              <w:left w:val="single" w:sz="8" w:space="0" w:color="000000"/>
              <w:bottom w:val="single" w:sz="8" w:space="0" w:color="000000"/>
              <w:right w:val="single" w:sz="8" w:space="0" w:color="000000"/>
            </w:tcBorders>
            <w:shd w:val="clear" w:color="auto" w:fill="E7E6E6"/>
          </w:tcPr>
          <w:p w14:paraId="3F5C4039"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1C7ADF3D" w14:textId="77777777">
        <w:trPr>
          <w:trHeight w:val="440"/>
          <w:jc w:val="center"/>
        </w:trPr>
        <w:tc>
          <w:tcPr>
            <w:tcW w:w="10200" w:type="dxa"/>
            <w:gridSpan w:val="4"/>
            <w:tcBorders>
              <w:top w:val="single" w:sz="8" w:space="0" w:color="000000"/>
              <w:left w:val="single" w:sz="8" w:space="0" w:color="000000"/>
              <w:bottom w:val="single" w:sz="8" w:space="0" w:color="000000"/>
              <w:right w:val="single" w:sz="8" w:space="0" w:color="000000"/>
            </w:tcBorders>
          </w:tcPr>
          <w:p w14:paraId="3699011F" w14:textId="77777777" w:rsidR="00E669A2" w:rsidRPr="009366FE" w:rsidRDefault="009E34AB">
            <w:pPr>
              <w:spacing w:line="240" w:lineRule="auto"/>
              <w:jc w:val="both"/>
              <w:rPr>
                <w:sz w:val="22"/>
                <w:szCs w:val="22"/>
                <w:highlight w:val="yellow"/>
              </w:rPr>
            </w:pPr>
            <w:r w:rsidRPr="009366FE">
              <w:rPr>
                <w:b/>
                <w:sz w:val="22"/>
                <w:szCs w:val="22"/>
                <w:highlight w:val="yellow"/>
              </w:rPr>
              <w:t>Processing Speed (</w:t>
            </w:r>
            <w:proofErr w:type="spellStart"/>
            <w:r w:rsidRPr="009366FE">
              <w:rPr>
                <w:b/>
                <w:sz w:val="22"/>
                <w:szCs w:val="22"/>
                <w:highlight w:val="yellow"/>
              </w:rPr>
              <w:t>Gs</w:t>
            </w:r>
            <w:proofErr w:type="spellEnd"/>
            <w:r w:rsidRPr="009366FE">
              <w:rPr>
                <w:b/>
                <w:sz w:val="22"/>
                <w:szCs w:val="22"/>
                <w:highlight w:val="yellow"/>
              </w:rPr>
              <w:t>)</w:t>
            </w:r>
            <w:r w:rsidRPr="009366FE">
              <w:rPr>
                <w:sz w:val="22"/>
                <w:szCs w:val="22"/>
                <w:highlight w:val="yellow"/>
              </w:rPr>
              <w:t xml:space="preserve"> is the ability to fluently perform cognitive tasks automatically, especially when under pressure to maintain focused attention and concentration.  Processing Speed (</w:t>
            </w:r>
            <w:proofErr w:type="spellStart"/>
            <w:r w:rsidRPr="009366FE">
              <w:rPr>
                <w:sz w:val="22"/>
                <w:szCs w:val="22"/>
                <w:highlight w:val="yellow"/>
              </w:rPr>
              <w:t>Gs</w:t>
            </w:r>
            <w:proofErr w:type="spellEnd"/>
            <w:r w:rsidRPr="009366FE">
              <w:rPr>
                <w:sz w:val="22"/>
                <w:szCs w:val="22"/>
                <w:highlight w:val="yellow"/>
              </w:rPr>
              <w:t>) is correlated with all areas of achievement especially in the early elementary school years.</w:t>
            </w:r>
          </w:p>
          <w:p w14:paraId="26CCDE5A" w14:textId="77777777" w:rsidR="00E669A2" w:rsidRPr="009366FE" w:rsidRDefault="00E669A2">
            <w:pPr>
              <w:spacing w:line="240" w:lineRule="auto"/>
              <w:rPr>
                <w:highlight w:val="yellow"/>
              </w:rPr>
            </w:pPr>
          </w:p>
        </w:tc>
      </w:tr>
      <w:tr w:rsidR="00E669A2" w:rsidRPr="009366FE" w14:paraId="669A2B6B" w14:textId="77777777">
        <w:trPr>
          <w:trHeight w:val="440"/>
          <w:jc w:val="center"/>
        </w:trPr>
        <w:tc>
          <w:tcPr>
            <w:tcW w:w="1485" w:type="dxa"/>
            <w:tcBorders>
              <w:top w:val="single" w:sz="8" w:space="0" w:color="000000"/>
              <w:left w:val="single" w:sz="8" w:space="0" w:color="000000"/>
              <w:bottom w:val="single" w:sz="8" w:space="0" w:color="000000"/>
              <w:right w:val="single" w:sz="8" w:space="0" w:color="000000"/>
            </w:tcBorders>
          </w:tcPr>
          <w:p w14:paraId="30D2F802" w14:textId="77777777" w:rsidR="00E669A2" w:rsidRPr="009366FE" w:rsidRDefault="00E669A2">
            <w:pPr>
              <w:spacing w:after="4" w:line="240" w:lineRule="auto"/>
              <w:ind w:left="30" w:hanging="10"/>
              <w:rPr>
                <w:b/>
                <w:highlight w:val="yellow"/>
              </w:rPr>
            </w:pPr>
          </w:p>
        </w:tc>
        <w:tc>
          <w:tcPr>
            <w:tcW w:w="1500" w:type="dxa"/>
            <w:tcBorders>
              <w:top w:val="single" w:sz="8" w:space="0" w:color="000000"/>
              <w:left w:val="single" w:sz="8" w:space="0" w:color="000000"/>
              <w:bottom w:val="single" w:sz="8" w:space="0" w:color="000000"/>
              <w:right w:val="single" w:sz="8" w:space="0" w:color="000000"/>
            </w:tcBorders>
          </w:tcPr>
          <w:p w14:paraId="28813E31" w14:textId="77777777" w:rsidR="00E669A2" w:rsidRPr="009366FE" w:rsidRDefault="00E669A2">
            <w:pPr>
              <w:spacing w:line="240" w:lineRule="auto"/>
              <w:rPr>
                <w:highlight w:val="yellow"/>
              </w:rPr>
            </w:pPr>
          </w:p>
        </w:tc>
        <w:tc>
          <w:tcPr>
            <w:tcW w:w="53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3BB300" w14:textId="77777777" w:rsidR="00E669A2" w:rsidRPr="009366FE" w:rsidRDefault="009E34AB">
            <w:pPr>
              <w:spacing w:after="4" w:line="240" w:lineRule="auto"/>
              <w:ind w:left="30" w:hanging="10"/>
              <w:jc w:val="center"/>
              <w:rPr>
                <w:highlight w:val="yellow"/>
              </w:rPr>
            </w:pPr>
            <w:proofErr w:type="spellStart"/>
            <w:r w:rsidRPr="001B7DB2">
              <w:rPr>
                <w:b/>
              </w:rPr>
              <w:t>Velocidad</w:t>
            </w:r>
            <w:proofErr w:type="spellEnd"/>
            <w:r w:rsidRPr="001B7DB2">
              <w:rPr>
                <w:b/>
              </w:rPr>
              <w:t xml:space="preserve"> de </w:t>
            </w:r>
            <w:proofErr w:type="spellStart"/>
            <w:r w:rsidRPr="001B7DB2">
              <w:rPr>
                <w:b/>
              </w:rPr>
              <w:t>Procesamiento</w:t>
            </w:r>
            <w:proofErr w:type="spellEnd"/>
            <w:r w:rsidRPr="001B7DB2">
              <w:rPr>
                <w:b/>
              </w:rPr>
              <w:t xml:space="preserve"> </w:t>
            </w:r>
            <w:proofErr w:type="spellStart"/>
            <w:r w:rsidRPr="001B7DB2">
              <w:rPr>
                <w:b/>
              </w:rPr>
              <w:t>Cognitivo</w:t>
            </w:r>
            <w:proofErr w:type="spellEnd"/>
          </w:p>
        </w:tc>
        <w:tc>
          <w:tcPr>
            <w:tcW w:w="1905" w:type="dxa"/>
            <w:tcBorders>
              <w:top w:val="single" w:sz="8" w:space="0" w:color="000000"/>
              <w:left w:val="single" w:sz="8" w:space="0" w:color="000000"/>
              <w:bottom w:val="single" w:sz="8" w:space="0" w:color="000000"/>
              <w:right w:val="single" w:sz="8" w:space="0" w:color="000000"/>
            </w:tcBorders>
          </w:tcPr>
          <w:p w14:paraId="6A4EA844" w14:textId="77777777" w:rsidR="00E669A2" w:rsidRPr="001B7DB2" w:rsidRDefault="009E34AB">
            <w:pPr>
              <w:spacing w:line="240" w:lineRule="auto"/>
              <w:jc w:val="center"/>
              <w:rPr>
                <w:b/>
                <w:sz w:val="22"/>
                <w:szCs w:val="22"/>
              </w:rPr>
            </w:pPr>
            <w:r w:rsidRPr="001B7DB2">
              <w:rPr>
                <w:b/>
                <w:sz w:val="22"/>
                <w:szCs w:val="22"/>
              </w:rPr>
              <w:t>87</w:t>
            </w:r>
          </w:p>
        </w:tc>
      </w:tr>
      <w:tr w:rsidR="00E669A2" w:rsidRPr="009366FE" w14:paraId="3FD6B015" w14:textId="77777777">
        <w:trPr>
          <w:trHeight w:val="632"/>
          <w:jc w:val="center"/>
        </w:trPr>
        <w:tc>
          <w:tcPr>
            <w:tcW w:w="1485" w:type="dxa"/>
            <w:tcBorders>
              <w:top w:val="single" w:sz="8" w:space="0" w:color="000000"/>
              <w:left w:val="single" w:sz="8" w:space="0" w:color="000000"/>
              <w:bottom w:val="single" w:sz="8" w:space="0" w:color="000000"/>
              <w:right w:val="single" w:sz="8" w:space="0" w:color="000000"/>
            </w:tcBorders>
          </w:tcPr>
          <w:p w14:paraId="438090B2" w14:textId="77777777" w:rsidR="00E669A2" w:rsidRPr="001B7DB2" w:rsidRDefault="009E34AB">
            <w:pPr>
              <w:spacing w:after="4" w:line="240" w:lineRule="auto"/>
              <w:ind w:left="30" w:hanging="10"/>
            </w:pPr>
            <w:r w:rsidRPr="001B7DB2">
              <w:t>Bateria-IV</w:t>
            </w:r>
          </w:p>
        </w:tc>
        <w:tc>
          <w:tcPr>
            <w:tcW w:w="1500" w:type="dxa"/>
            <w:tcBorders>
              <w:top w:val="single" w:sz="8" w:space="0" w:color="000000"/>
              <w:left w:val="single" w:sz="8" w:space="0" w:color="000000"/>
              <w:bottom w:val="single" w:sz="8" w:space="0" w:color="000000"/>
              <w:right w:val="single" w:sz="8" w:space="0" w:color="000000"/>
            </w:tcBorders>
          </w:tcPr>
          <w:p w14:paraId="363BDAED" w14:textId="77777777" w:rsidR="00E669A2" w:rsidRPr="009366FE" w:rsidRDefault="009E34AB">
            <w:pPr>
              <w:spacing w:after="4" w:line="240" w:lineRule="auto"/>
              <w:ind w:left="30" w:hanging="10"/>
              <w:rPr>
                <w:highlight w:val="yellow"/>
              </w:rPr>
            </w:pPr>
            <w:r w:rsidRPr="009366FE">
              <w:rPr>
                <w:highlight w:val="yellow"/>
              </w:rPr>
              <w:t>P: Perceptual Speed</w:t>
            </w:r>
          </w:p>
        </w:tc>
        <w:tc>
          <w:tcPr>
            <w:tcW w:w="53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4A7CE8" w14:textId="77777777" w:rsidR="00E669A2" w:rsidRPr="009366FE" w:rsidRDefault="009E34AB">
            <w:pPr>
              <w:spacing w:after="4" w:line="240" w:lineRule="auto"/>
              <w:ind w:left="30" w:hanging="10"/>
              <w:rPr>
                <w:highlight w:val="yellow"/>
              </w:rPr>
            </w:pPr>
            <w:r w:rsidRPr="009366FE">
              <w:rPr>
                <w:b/>
                <w:highlight w:val="yellow"/>
              </w:rPr>
              <w:t xml:space="preserve"> </w:t>
            </w:r>
            <w:proofErr w:type="spellStart"/>
            <w:r w:rsidRPr="001B7DB2">
              <w:rPr>
                <w:b/>
              </w:rPr>
              <w:t>Pareo</w:t>
            </w:r>
            <w:proofErr w:type="spellEnd"/>
            <w:r w:rsidRPr="001B7DB2">
              <w:rPr>
                <w:b/>
              </w:rPr>
              <w:t xml:space="preserve"> de </w:t>
            </w:r>
            <w:proofErr w:type="spellStart"/>
            <w:r w:rsidRPr="001B7DB2">
              <w:rPr>
                <w:b/>
              </w:rPr>
              <w:t>Letras</w:t>
            </w:r>
            <w:proofErr w:type="spellEnd"/>
            <w:r w:rsidRPr="001B7DB2">
              <w:rPr>
                <w:b/>
              </w:rPr>
              <w:t xml:space="preserve"> </w:t>
            </w:r>
            <w:proofErr w:type="spellStart"/>
            <w:r w:rsidRPr="001B7DB2">
              <w:rPr>
                <w:b/>
              </w:rPr>
              <w:t>Idénticas</w:t>
            </w:r>
            <w:proofErr w:type="spellEnd"/>
            <w:r w:rsidRPr="001B7DB2">
              <w:rPr>
                <w:b/>
              </w:rPr>
              <w:t>/Letter-Pattern Matching</w:t>
            </w:r>
            <w:r w:rsidRPr="009366FE">
              <w:rPr>
                <w:b/>
                <w:highlight w:val="yellow"/>
              </w:rPr>
              <w:br/>
            </w:r>
            <w:r w:rsidRPr="009366FE">
              <w:rPr>
                <w:i/>
                <w:sz w:val="18"/>
                <w:szCs w:val="18"/>
                <w:highlight w:val="yellow"/>
              </w:rPr>
              <w:t xml:space="preserve">Rapidly locating and drawing a line </w:t>
            </w:r>
            <w:proofErr w:type="gramStart"/>
            <w:r w:rsidRPr="009366FE">
              <w:rPr>
                <w:i/>
                <w:sz w:val="18"/>
                <w:szCs w:val="18"/>
                <w:highlight w:val="yellow"/>
              </w:rPr>
              <w:t>through  identical</w:t>
            </w:r>
            <w:proofErr w:type="gramEnd"/>
            <w:r w:rsidRPr="009366FE">
              <w:rPr>
                <w:i/>
                <w:sz w:val="18"/>
                <w:szCs w:val="18"/>
                <w:highlight w:val="yellow"/>
              </w:rPr>
              <w:t xml:space="preserve"> letters/letter patterns from a defined row of letters</w:t>
            </w:r>
          </w:p>
        </w:tc>
        <w:tc>
          <w:tcPr>
            <w:tcW w:w="1905" w:type="dxa"/>
            <w:tcBorders>
              <w:top w:val="single" w:sz="8" w:space="0" w:color="000000"/>
              <w:left w:val="single" w:sz="8" w:space="0" w:color="000000"/>
              <w:bottom w:val="single" w:sz="8" w:space="0" w:color="000000"/>
              <w:right w:val="single" w:sz="8" w:space="0" w:color="000000"/>
            </w:tcBorders>
          </w:tcPr>
          <w:p w14:paraId="11A69CB6" w14:textId="77777777" w:rsidR="00E669A2" w:rsidRPr="001B7DB2" w:rsidRDefault="009E34AB">
            <w:pPr>
              <w:spacing w:line="240" w:lineRule="auto"/>
              <w:jc w:val="center"/>
              <w:rPr>
                <w:sz w:val="22"/>
                <w:szCs w:val="22"/>
              </w:rPr>
            </w:pPr>
            <w:r w:rsidRPr="001B7DB2">
              <w:rPr>
                <w:sz w:val="22"/>
                <w:szCs w:val="22"/>
              </w:rPr>
              <w:t>85</w:t>
            </w:r>
          </w:p>
        </w:tc>
      </w:tr>
      <w:tr w:rsidR="00E669A2" w:rsidRPr="009366FE" w14:paraId="55EB79A0" w14:textId="77777777">
        <w:trPr>
          <w:trHeight w:val="320"/>
          <w:jc w:val="center"/>
        </w:trPr>
        <w:tc>
          <w:tcPr>
            <w:tcW w:w="1485" w:type="dxa"/>
            <w:tcBorders>
              <w:top w:val="single" w:sz="8" w:space="0" w:color="000000"/>
              <w:left w:val="single" w:sz="8" w:space="0" w:color="000000"/>
              <w:bottom w:val="single" w:sz="8" w:space="0" w:color="000000"/>
              <w:right w:val="single" w:sz="8" w:space="0" w:color="000000"/>
            </w:tcBorders>
          </w:tcPr>
          <w:p w14:paraId="2A2DF7C9" w14:textId="77777777" w:rsidR="00E669A2" w:rsidRPr="001B7DB2" w:rsidRDefault="009E34AB">
            <w:pPr>
              <w:spacing w:after="4" w:line="240" w:lineRule="auto"/>
              <w:ind w:left="30" w:hanging="10"/>
            </w:pPr>
            <w:r w:rsidRPr="001B7DB2">
              <w:t>Bateria-IV</w:t>
            </w:r>
          </w:p>
        </w:tc>
        <w:tc>
          <w:tcPr>
            <w:tcW w:w="1500" w:type="dxa"/>
            <w:tcBorders>
              <w:top w:val="single" w:sz="8" w:space="0" w:color="000000"/>
              <w:left w:val="single" w:sz="8" w:space="0" w:color="000000"/>
              <w:bottom w:val="single" w:sz="8" w:space="0" w:color="000000"/>
              <w:right w:val="single" w:sz="8" w:space="0" w:color="000000"/>
            </w:tcBorders>
          </w:tcPr>
          <w:p w14:paraId="4087B1E9" w14:textId="77777777" w:rsidR="00E669A2" w:rsidRPr="009366FE" w:rsidRDefault="009E34AB">
            <w:pPr>
              <w:spacing w:after="4" w:line="240" w:lineRule="auto"/>
              <w:ind w:left="30" w:hanging="10"/>
              <w:rPr>
                <w:highlight w:val="yellow"/>
              </w:rPr>
            </w:pPr>
            <w:proofErr w:type="gramStart"/>
            <w:r w:rsidRPr="009366FE">
              <w:rPr>
                <w:highlight w:val="yellow"/>
              </w:rPr>
              <w:t>P:Perceptual</w:t>
            </w:r>
            <w:proofErr w:type="gramEnd"/>
            <w:r w:rsidRPr="009366FE">
              <w:rPr>
                <w:highlight w:val="yellow"/>
              </w:rPr>
              <w:t xml:space="preserve"> Speed</w:t>
            </w:r>
          </w:p>
        </w:tc>
        <w:tc>
          <w:tcPr>
            <w:tcW w:w="53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C113F5" w14:textId="77777777" w:rsidR="00E669A2" w:rsidRPr="009366FE" w:rsidRDefault="009E34AB">
            <w:pPr>
              <w:spacing w:after="4" w:line="240" w:lineRule="auto"/>
              <w:ind w:left="30" w:hanging="10"/>
              <w:rPr>
                <w:b/>
                <w:highlight w:val="yellow"/>
              </w:rPr>
            </w:pPr>
            <w:proofErr w:type="spellStart"/>
            <w:r w:rsidRPr="001B7DB2">
              <w:rPr>
                <w:b/>
              </w:rPr>
              <w:t>Pareo</w:t>
            </w:r>
            <w:proofErr w:type="spellEnd"/>
            <w:r w:rsidRPr="001B7DB2">
              <w:rPr>
                <w:b/>
              </w:rPr>
              <w:t xml:space="preserve"> de </w:t>
            </w:r>
            <w:proofErr w:type="spellStart"/>
            <w:r w:rsidRPr="001B7DB2">
              <w:rPr>
                <w:b/>
              </w:rPr>
              <w:t>Números</w:t>
            </w:r>
            <w:proofErr w:type="spellEnd"/>
            <w:r w:rsidRPr="001B7DB2">
              <w:rPr>
                <w:b/>
              </w:rPr>
              <w:t xml:space="preserve"> </w:t>
            </w:r>
            <w:proofErr w:type="spellStart"/>
            <w:r w:rsidRPr="001B7DB2">
              <w:rPr>
                <w:b/>
              </w:rPr>
              <w:t>Idénticos</w:t>
            </w:r>
            <w:proofErr w:type="spellEnd"/>
            <w:r w:rsidRPr="001B7DB2">
              <w:rPr>
                <w:b/>
              </w:rPr>
              <w:t>/Number-Pattern Matching</w:t>
            </w:r>
            <w:r w:rsidRPr="009366FE">
              <w:rPr>
                <w:b/>
                <w:highlight w:val="yellow"/>
              </w:rPr>
              <w:br/>
            </w:r>
            <w:r w:rsidRPr="009366FE">
              <w:rPr>
                <w:i/>
                <w:sz w:val="18"/>
                <w:szCs w:val="18"/>
                <w:highlight w:val="yellow"/>
              </w:rPr>
              <w:t>Rapidly locating and drawing a line through identical numbers from defined rows of numbers</w:t>
            </w:r>
          </w:p>
        </w:tc>
        <w:tc>
          <w:tcPr>
            <w:tcW w:w="1905" w:type="dxa"/>
            <w:tcBorders>
              <w:top w:val="single" w:sz="8" w:space="0" w:color="000000"/>
              <w:left w:val="single" w:sz="8" w:space="0" w:color="000000"/>
              <w:bottom w:val="single" w:sz="8" w:space="0" w:color="000000"/>
              <w:right w:val="single" w:sz="8" w:space="0" w:color="000000"/>
            </w:tcBorders>
          </w:tcPr>
          <w:p w14:paraId="7A276F73" w14:textId="77777777" w:rsidR="00E669A2" w:rsidRPr="001B7DB2" w:rsidRDefault="009E34AB">
            <w:pPr>
              <w:spacing w:line="240" w:lineRule="auto"/>
              <w:jc w:val="center"/>
              <w:rPr>
                <w:sz w:val="22"/>
                <w:szCs w:val="22"/>
              </w:rPr>
            </w:pPr>
            <w:r w:rsidRPr="001B7DB2">
              <w:rPr>
                <w:sz w:val="22"/>
                <w:szCs w:val="22"/>
              </w:rPr>
              <w:t>92</w:t>
            </w:r>
          </w:p>
        </w:tc>
      </w:tr>
    </w:tbl>
    <w:p w14:paraId="45A5C9DD" w14:textId="77777777" w:rsidR="00E669A2" w:rsidRPr="009366FE" w:rsidRDefault="00E669A2">
      <w:pPr>
        <w:spacing w:line="240" w:lineRule="auto"/>
        <w:rPr>
          <w:sz w:val="24"/>
          <w:szCs w:val="24"/>
          <w:highlight w:val="yellow"/>
        </w:rPr>
      </w:pPr>
    </w:p>
    <w:tbl>
      <w:tblPr>
        <w:tblStyle w:val="afe"/>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500"/>
        <w:gridCol w:w="5310"/>
        <w:gridCol w:w="1890"/>
      </w:tblGrid>
      <w:tr w:rsidR="00E669A2" w:rsidRPr="009366FE" w14:paraId="4B19888D" w14:textId="77777777">
        <w:trPr>
          <w:trHeight w:val="540"/>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E7E6E6"/>
          </w:tcPr>
          <w:p w14:paraId="043DFBDB" w14:textId="77777777" w:rsidR="00E669A2" w:rsidRPr="009366FE" w:rsidRDefault="009E34AB">
            <w:pPr>
              <w:spacing w:after="4" w:line="240" w:lineRule="auto"/>
              <w:ind w:left="30" w:hanging="10"/>
              <w:jc w:val="center"/>
              <w:rPr>
                <w:highlight w:val="yellow"/>
              </w:rPr>
            </w:pPr>
            <w:r w:rsidRPr="009366FE">
              <w:rPr>
                <w:b/>
                <w:highlight w:val="yellow"/>
              </w:rPr>
              <w:t>Instrument</w:t>
            </w:r>
          </w:p>
        </w:tc>
        <w:tc>
          <w:tcPr>
            <w:tcW w:w="1500" w:type="dxa"/>
            <w:tcBorders>
              <w:top w:val="single" w:sz="8" w:space="0" w:color="000000"/>
              <w:left w:val="single" w:sz="8" w:space="0" w:color="000000"/>
              <w:bottom w:val="single" w:sz="8" w:space="0" w:color="000000"/>
              <w:right w:val="single" w:sz="8" w:space="0" w:color="000000"/>
            </w:tcBorders>
            <w:shd w:val="clear" w:color="auto" w:fill="E7E6E6"/>
          </w:tcPr>
          <w:p w14:paraId="58F3A87F" w14:textId="77777777" w:rsidR="00E669A2" w:rsidRPr="009366FE" w:rsidRDefault="009E34AB">
            <w:pPr>
              <w:spacing w:after="4" w:line="240" w:lineRule="auto"/>
              <w:ind w:left="30" w:hanging="10"/>
              <w:jc w:val="center"/>
              <w:rPr>
                <w:highlight w:val="yellow"/>
              </w:rPr>
            </w:pPr>
            <w:r w:rsidRPr="009366FE">
              <w:rPr>
                <w:b/>
                <w:highlight w:val="yellow"/>
              </w:rPr>
              <w:t>Narrow Abilities</w:t>
            </w:r>
          </w:p>
        </w:tc>
        <w:tc>
          <w:tcPr>
            <w:tcW w:w="5310" w:type="dxa"/>
            <w:tcBorders>
              <w:top w:val="single" w:sz="8" w:space="0" w:color="000000"/>
              <w:left w:val="single" w:sz="8" w:space="0" w:color="000000"/>
              <w:bottom w:val="single" w:sz="8" w:space="0" w:color="000000"/>
              <w:right w:val="single" w:sz="8" w:space="0" w:color="000000"/>
            </w:tcBorders>
            <w:shd w:val="clear" w:color="auto" w:fill="E7E6E6"/>
            <w:tcMar>
              <w:top w:w="0" w:type="dxa"/>
              <w:left w:w="115" w:type="dxa"/>
              <w:bottom w:w="0" w:type="dxa"/>
              <w:right w:w="115" w:type="dxa"/>
            </w:tcMar>
          </w:tcPr>
          <w:p w14:paraId="1693E2DC" w14:textId="77777777" w:rsidR="00E669A2" w:rsidRPr="009366FE" w:rsidRDefault="009E34AB">
            <w:pPr>
              <w:spacing w:after="4" w:line="240" w:lineRule="auto"/>
              <w:ind w:left="30" w:hanging="10"/>
              <w:jc w:val="center"/>
              <w:rPr>
                <w:highlight w:val="yellow"/>
              </w:rPr>
            </w:pPr>
            <w:r w:rsidRPr="009366FE">
              <w:rPr>
                <w:b/>
                <w:highlight w:val="yellow"/>
              </w:rPr>
              <w:t>Composite/Index &amp; Subtests</w:t>
            </w:r>
          </w:p>
        </w:tc>
        <w:tc>
          <w:tcPr>
            <w:tcW w:w="1890" w:type="dxa"/>
            <w:tcBorders>
              <w:top w:val="single" w:sz="8" w:space="0" w:color="000000"/>
              <w:left w:val="single" w:sz="8" w:space="0" w:color="000000"/>
              <w:bottom w:val="single" w:sz="8" w:space="0" w:color="000000"/>
              <w:right w:val="single" w:sz="8" w:space="0" w:color="000000"/>
            </w:tcBorders>
            <w:shd w:val="clear" w:color="auto" w:fill="E7E6E6"/>
          </w:tcPr>
          <w:p w14:paraId="4272D9C7" w14:textId="77777777" w:rsidR="00E669A2" w:rsidRPr="009366FE" w:rsidRDefault="009E34AB">
            <w:pPr>
              <w:spacing w:after="4" w:line="240" w:lineRule="auto"/>
              <w:ind w:left="30" w:hanging="10"/>
              <w:jc w:val="center"/>
              <w:rPr>
                <w:highlight w:val="yellow"/>
              </w:rPr>
            </w:pPr>
            <w:r w:rsidRPr="009366FE">
              <w:rPr>
                <w:b/>
                <w:highlight w:val="yellow"/>
              </w:rPr>
              <w:t>Scaled/Standard Score</w:t>
            </w:r>
          </w:p>
        </w:tc>
      </w:tr>
      <w:tr w:rsidR="00E669A2" w:rsidRPr="009366FE" w14:paraId="48C9FDBF" w14:textId="77777777">
        <w:trPr>
          <w:trHeight w:val="440"/>
          <w:jc w:val="center"/>
        </w:trPr>
        <w:tc>
          <w:tcPr>
            <w:tcW w:w="10200" w:type="dxa"/>
            <w:gridSpan w:val="4"/>
            <w:tcBorders>
              <w:top w:val="single" w:sz="8" w:space="0" w:color="000000"/>
              <w:left w:val="single" w:sz="8" w:space="0" w:color="000000"/>
              <w:bottom w:val="single" w:sz="8" w:space="0" w:color="000000"/>
              <w:right w:val="single" w:sz="8" w:space="0" w:color="000000"/>
            </w:tcBorders>
          </w:tcPr>
          <w:p w14:paraId="2D985A39" w14:textId="77777777" w:rsidR="00E669A2" w:rsidRPr="009366FE" w:rsidRDefault="009E34AB">
            <w:pPr>
              <w:spacing w:line="240" w:lineRule="auto"/>
              <w:jc w:val="both"/>
              <w:rPr>
                <w:sz w:val="22"/>
                <w:szCs w:val="22"/>
                <w:highlight w:val="yellow"/>
              </w:rPr>
            </w:pPr>
            <w:r w:rsidRPr="009366FE">
              <w:rPr>
                <w:b/>
                <w:sz w:val="22"/>
                <w:szCs w:val="22"/>
                <w:highlight w:val="yellow"/>
              </w:rPr>
              <w:t>Fluid Reasoning (Gf)</w:t>
            </w:r>
            <w:r w:rsidRPr="009366FE">
              <w:rPr>
                <w:sz w:val="22"/>
                <w:szCs w:val="22"/>
                <w:highlight w:val="yellow"/>
              </w:rPr>
              <w:t xml:space="preserve"> is a broad ability to reason, form concepts, and solve problems using unfamiliar information or novel procedures.  Fluid Reasoning is most highly correlated with math problem solving, while it is less correlated with basic writing skills in the early elementary grades and moderately correlated with reading comprehension.</w:t>
            </w:r>
          </w:p>
        </w:tc>
      </w:tr>
      <w:tr w:rsidR="00E669A2" w:rsidRPr="009366FE" w14:paraId="6BF12294" w14:textId="77777777">
        <w:trPr>
          <w:trHeight w:val="440"/>
          <w:jc w:val="center"/>
        </w:trPr>
        <w:tc>
          <w:tcPr>
            <w:tcW w:w="1500" w:type="dxa"/>
            <w:tcBorders>
              <w:top w:val="single" w:sz="8" w:space="0" w:color="000000"/>
              <w:left w:val="single" w:sz="8" w:space="0" w:color="000000"/>
              <w:bottom w:val="single" w:sz="8" w:space="0" w:color="000000"/>
              <w:right w:val="single" w:sz="8" w:space="0" w:color="000000"/>
            </w:tcBorders>
          </w:tcPr>
          <w:p w14:paraId="08185558" w14:textId="77777777" w:rsidR="00E669A2" w:rsidRPr="001B7DB2" w:rsidRDefault="009E34AB">
            <w:pPr>
              <w:spacing w:after="4" w:line="240" w:lineRule="auto"/>
              <w:ind w:left="30" w:hanging="10"/>
              <w:rPr>
                <w:b/>
              </w:rPr>
            </w:pPr>
            <w:r w:rsidRPr="001B7DB2">
              <w:rPr>
                <w:b/>
              </w:rPr>
              <w:t>Bateria-IV</w:t>
            </w:r>
          </w:p>
        </w:tc>
        <w:tc>
          <w:tcPr>
            <w:tcW w:w="1500" w:type="dxa"/>
            <w:tcBorders>
              <w:top w:val="single" w:sz="8" w:space="0" w:color="000000"/>
              <w:left w:val="single" w:sz="8" w:space="0" w:color="000000"/>
              <w:bottom w:val="single" w:sz="8" w:space="0" w:color="000000"/>
              <w:right w:val="single" w:sz="8" w:space="0" w:color="000000"/>
            </w:tcBorders>
          </w:tcPr>
          <w:p w14:paraId="288EB2FD" w14:textId="77777777" w:rsidR="00E669A2" w:rsidRPr="009366FE" w:rsidRDefault="00E669A2">
            <w:pPr>
              <w:spacing w:line="240" w:lineRule="auto"/>
              <w:rPr>
                <w:highlight w:val="yellow"/>
              </w:rPr>
            </w:pPr>
          </w:p>
        </w:tc>
        <w:tc>
          <w:tcPr>
            <w:tcW w:w="53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755939" w14:textId="77777777" w:rsidR="00E669A2" w:rsidRPr="009366FE" w:rsidRDefault="009E34AB">
            <w:pPr>
              <w:spacing w:after="4" w:line="240" w:lineRule="auto"/>
              <w:ind w:left="30" w:hanging="10"/>
              <w:jc w:val="center"/>
              <w:rPr>
                <w:highlight w:val="yellow"/>
              </w:rPr>
            </w:pPr>
            <w:proofErr w:type="spellStart"/>
            <w:r w:rsidRPr="001B7DB2">
              <w:rPr>
                <w:b/>
              </w:rPr>
              <w:t>Razonamiento</w:t>
            </w:r>
            <w:proofErr w:type="spellEnd"/>
            <w:r w:rsidRPr="001B7DB2">
              <w:rPr>
                <w:b/>
              </w:rPr>
              <w:t xml:space="preserve"> </w:t>
            </w:r>
            <w:proofErr w:type="spellStart"/>
            <w:r w:rsidRPr="001B7DB2">
              <w:rPr>
                <w:b/>
              </w:rPr>
              <w:t>Fluido</w:t>
            </w:r>
            <w:proofErr w:type="spellEnd"/>
          </w:p>
        </w:tc>
        <w:tc>
          <w:tcPr>
            <w:tcW w:w="1890" w:type="dxa"/>
            <w:tcBorders>
              <w:top w:val="single" w:sz="8" w:space="0" w:color="000000"/>
              <w:left w:val="single" w:sz="8" w:space="0" w:color="000000"/>
              <w:bottom w:val="single" w:sz="8" w:space="0" w:color="000000"/>
              <w:right w:val="single" w:sz="8" w:space="0" w:color="000000"/>
            </w:tcBorders>
          </w:tcPr>
          <w:p w14:paraId="01EC93DC" w14:textId="77777777" w:rsidR="00E669A2" w:rsidRPr="001B7DB2" w:rsidRDefault="009E34AB">
            <w:pPr>
              <w:spacing w:line="240" w:lineRule="auto"/>
              <w:jc w:val="center"/>
              <w:rPr>
                <w:b/>
                <w:sz w:val="22"/>
                <w:szCs w:val="22"/>
              </w:rPr>
            </w:pPr>
            <w:r w:rsidRPr="001B7DB2">
              <w:rPr>
                <w:b/>
                <w:sz w:val="22"/>
                <w:szCs w:val="22"/>
              </w:rPr>
              <w:t>59</w:t>
            </w:r>
          </w:p>
        </w:tc>
      </w:tr>
      <w:tr w:rsidR="00E669A2" w:rsidRPr="009366FE" w14:paraId="3F53F338" w14:textId="77777777">
        <w:trPr>
          <w:trHeight w:val="708"/>
          <w:jc w:val="center"/>
        </w:trPr>
        <w:tc>
          <w:tcPr>
            <w:tcW w:w="1500" w:type="dxa"/>
            <w:tcBorders>
              <w:top w:val="single" w:sz="8" w:space="0" w:color="000000"/>
              <w:left w:val="single" w:sz="8" w:space="0" w:color="000000"/>
              <w:bottom w:val="single" w:sz="8" w:space="0" w:color="000000"/>
              <w:right w:val="single" w:sz="8" w:space="0" w:color="000000"/>
            </w:tcBorders>
          </w:tcPr>
          <w:p w14:paraId="1CC888CC" w14:textId="77777777" w:rsidR="00E669A2" w:rsidRPr="001B7DB2" w:rsidRDefault="009E34AB">
            <w:pPr>
              <w:spacing w:after="4" w:line="240" w:lineRule="auto"/>
              <w:ind w:left="30" w:hanging="10"/>
            </w:pPr>
            <w:bookmarkStart w:id="2" w:name="_1fob9te" w:colFirst="0" w:colLast="0"/>
            <w:bookmarkEnd w:id="2"/>
            <w:r w:rsidRPr="001B7DB2">
              <w:t>Bateria-IV</w:t>
            </w:r>
          </w:p>
        </w:tc>
        <w:tc>
          <w:tcPr>
            <w:tcW w:w="1500" w:type="dxa"/>
            <w:tcBorders>
              <w:top w:val="single" w:sz="8" w:space="0" w:color="000000"/>
              <w:left w:val="single" w:sz="8" w:space="0" w:color="000000"/>
              <w:bottom w:val="single" w:sz="8" w:space="0" w:color="000000"/>
              <w:right w:val="single" w:sz="8" w:space="0" w:color="000000"/>
            </w:tcBorders>
          </w:tcPr>
          <w:p w14:paraId="5434BC6C" w14:textId="77777777" w:rsidR="00E669A2" w:rsidRPr="009366FE" w:rsidRDefault="009E34AB">
            <w:pPr>
              <w:spacing w:after="4" w:line="240" w:lineRule="auto"/>
              <w:ind w:left="30" w:hanging="10"/>
              <w:rPr>
                <w:highlight w:val="yellow"/>
              </w:rPr>
            </w:pPr>
            <w:r w:rsidRPr="009366FE">
              <w:rPr>
                <w:highlight w:val="yellow"/>
              </w:rPr>
              <w:t>RQ: Quantitative Reasoning</w:t>
            </w:r>
          </w:p>
        </w:tc>
        <w:tc>
          <w:tcPr>
            <w:tcW w:w="53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2D4B90" w14:textId="77777777" w:rsidR="00E669A2" w:rsidRPr="001B7DB2" w:rsidRDefault="009E34AB">
            <w:pPr>
              <w:spacing w:after="4" w:line="240" w:lineRule="auto"/>
              <w:ind w:left="30" w:hanging="10"/>
              <w:rPr>
                <w:b/>
              </w:rPr>
            </w:pPr>
            <w:r w:rsidRPr="001B7DB2">
              <w:rPr>
                <w:b/>
              </w:rPr>
              <w:t xml:space="preserve">Series </w:t>
            </w:r>
            <w:proofErr w:type="spellStart"/>
            <w:r w:rsidRPr="001B7DB2">
              <w:rPr>
                <w:b/>
              </w:rPr>
              <w:t>Numéricas</w:t>
            </w:r>
            <w:proofErr w:type="spellEnd"/>
            <w:r w:rsidRPr="001B7DB2">
              <w:rPr>
                <w:b/>
              </w:rPr>
              <w:t>/Number Series</w:t>
            </w:r>
          </w:p>
          <w:p w14:paraId="12B87C00" w14:textId="77777777" w:rsidR="00E669A2" w:rsidRPr="009366FE" w:rsidRDefault="009E34AB">
            <w:pPr>
              <w:spacing w:after="4" w:line="240" w:lineRule="auto"/>
              <w:ind w:left="30" w:hanging="10"/>
              <w:rPr>
                <w:highlight w:val="yellow"/>
              </w:rPr>
            </w:pPr>
            <w:r w:rsidRPr="009366FE">
              <w:rPr>
                <w:i/>
                <w:sz w:val="18"/>
                <w:szCs w:val="18"/>
                <w:highlight w:val="yellow"/>
              </w:rPr>
              <w:t>Filling in the missing number in a series/numerical pattern</w:t>
            </w:r>
          </w:p>
        </w:tc>
        <w:tc>
          <w:tcPr>
            <w:tcW w:w="1890" w:type="dxa"/>
            <w:tcBorders>
              <w:top w:val="single" w:sz="8" w:space="0" w:color="000000"/>
              <w:left w:val="single" w:sz="8" w:space="0" w:color="000000"/>
              <w:bottom w:val="single" w:sz="8" w:space="0" w:color="000000"/>
              <w:right w:val="single" w:sz="8" w:space="0" w:color="000000"/>
            </w:tcBorders>
          </w:tcPr>
          <w:p w14:paraId="4A79D7AD" w14:textId="77777777" w:rsidR="00E669A2" w:rsidRPr="001B7DB2" w:rsidRDefault="009E34AB">
            <w:pPr>
              <w:spacing w:line="240" w:lineRule="auto"/>
              <w:jc w:val="center"/>
              <w:rPr>
                <w:sz w:val="22"/>
                <w:szCs w:val="22"/>
              </w:rPr>
            </w:pPr>
            <w:r w:rsidRPr="001B7DB2">
              <w:rPr>
                <w:sz w:val="22"/>
                <w:szCs w:val="22"/>
              </w:rPr>
              <w:t>61</w:t>
            </w:r>
          </w:p>
        </w:tc>
      </w:tr>
      <w:tr w:rsidR="00E669A2" w:rsidRPr="009366FE" w14:paraId="5ADA4D0C" w14:textId="77777777">
        <w:trPr>
          <w:trHeight w:val="45"/>
          <w:jc w:val="center"/>
        </w:trPr>
        <w:tc>
          <w:tcPr>
            <w:tcW w:w="1500" w:type="dxa"/>
            <w:tcBorders>
              <w:top w:val="single" w:sz="8" w:space="0" w:color="000000"/>
              <w:left w:val="single" w:sz="8" w:space="0" w:color="000000"/>
              <w:bottom w:val="single" w:sz="8" w:space="0" w:color="000000"/>
              <w:right w:val="single" w:sz="8" w:space="0" w:color="000000"/>
            </w:tcBorders>
          </w:tcPr>
          <w:p w14:paraId="12A6905A" w14:textId="77777777" w:rsidR="00E669A2" w:rsidRPr="001B7DB2" w:rsidRDefault="009E34AB">
            <w:pPr>
              <w:spacing w:after="4" w:line="240" w:lineRule="auto"/>
              <w:ind w:left="30" w:hanging="10"/>
            </w:pPr>
            <w:r w:rsidRPr="001B7DB2">
              <w:t>Bateria-IV</w:t>
            </w:r>
          </w:p>
        </w:tc>
        <w:tc>
          <w:tcPr>
            <w:tcW w:w="1500" w:type="dxa"/>
            <w:tcBorders>
              <w:top w:val="single" w:sz="8" w:space="0" w:color="000000"/>
              <w:left w:val="single" w:sz="8" w:space="0" w:color="000000"/>
              <w:bottom w:val="single" w:sz="8" w:space="0" w:color="000000"/>
              <w:right w:val="single" w:sz="8" w:space="0" w:color="000000"/>
            </w:tcBorders>
          </w:tcPr>
          <w:p w14:paraId="1AFC7A7B" w14:textId="77777777" w:rsidR="00E669A2" w:rsidRPr="009366FE" w:rsidRDefault="009E34AB">
            <w:pPr>
              <w:spacing w:after="4" w:line="240" w:lineRule="auto"/>
              <w:ind w:left="30" w:hanging="10"/>
              <w:rPr>
                <w:highlight w:val="yellow"/>
              </w:rPr>
            </w:pPr>
            <w:r w:rsidRPr="009366FE">
              <w:rPr>
                <w:highlight w:val="yellow"/>
              </w:rPr>
              <w:t>I: Induction</w:t>
            </w:r>
          </w:p>
        </w:tc>
        <w:tc>
          <w:tcPr>
            <w:tcW w:w="53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F3737C" w14:textId="77777777" w:rsidR="00E669A2" w:rsidRPr="009366FE" w:rsidRDefault="009E34AB">
            <w:pPr>
              <w:spacing w:after="4" w:line="240" w:lineRule="auto"/>
              <w:ind w:left="30" w:hanging="10"/>
              <w:rPr>
                <w:highlight w:val="yellow"/>
              </w:rPr>
            </w:pPr>
            <w:proofErr w:type="spellStart"/>
            <w:r w:rsidRPr="001B7DB2">
              <w:rPr>
                <w:b/>
              </w:rPr>
              <w:t>Formación</w:t>
            </w:r>
            <w:proofErr w:type="spellEnd"/>
            <w:r w:rsidRPr="001B7DB2">
              <w:rPr>
                <w:b/>
              </w:rPr>
              <w:t xml:space="preserve"> de </w:t>
            </w:r>
            <w:proofErr w:type="spellStart"/>
            <w:r w:rsidRPr="001B7DB2">
              <w:rPr>
                <w:b/>
              </w:rPr>
              <w:t>Conceptos</w:t>
            </w:r>
            <w:proofErr w:type="spellEnd"/>
            <w:r w:rsidRPr="001B7DB2">
              <w:rPr>
                <w:b/>
              </w:rPr>
              <w:t>/Concept Formation</w:t>
            </w:r>
            <w:r w:rsidRPr="009366FE">
              <w:rPr>
                <w:b/>
                <w:highlight w:val="yellow"/>
              </w:rPr>
              <w:br/>
            </w:r>
            <w:r w:rsidRPr="009366FE">
              <w:rPr>
                <w:i/>
                <w:sz w:val="18"/>
                <w:szCs w:val="18"/>
                <w:highlight w:val="yellow"/>
              </w:rPr>
              <w:t>Identifying and determining a rule for a pattern depicted on an item set</w:t>
            </w:r>
          </w:p>
        </w:tc>
        <w:tc>
          <w:tcPr>
            <w:tcW w:w="1890" w:type="dxa"/>
            <w:tcBorders>
              <w:top w:val="single" w:sz="8" w:space="0" w:color="000000"/>
              <w:left w:val="single" w:sz="8" w:space="0" w:color="000000"/>
              <w:bottom w:val="single" w:sz="8" w:space="0" w:color="000000"/>
              <w:right w:val="single" w:sz="8" w:space="0" w:color="000000"/>
            </w:tcBorders>
          </w:tcPr>
          <w:p w14:paraId="30A23BBB" w14:textId="77777777" w:rsidR="00E669A2" w:rsidRPr="001B7DB2" w:rsidRDefault="009E34AB">
            <w:pPr>
              <w:spacing w:line="240" w:lineRule="auto"/>
              <w:jc w:val="center"/>
              <w:rPr>
                <w:sz w:val="22"/>
                <w:szCs w:val="22"/>
              </w:rPr>
            </w:pPr>
            <w:r w:rsidRPr="001B7DB2">
              <w:rPr>
                <w:sz w:val="22"/>
                <w:szCs w:val="22"/>
              </w:rPr>
              <w:t>70</w:t>
            </w:r>
          </w:p>
        </w:tc>
      </w:tr>
    </w:tbl>
    <w:p w14:paraId="03CAB694" w14:textId="77777777" w:rsidR="00E669A2" w:rsidRPr="009366FE" w:rsidRDefault="00E669A2">
      <w:pPr>
        <w:spacing w:line="240" w:lineRule="auto"/>
        <w:rPr>
          <w:b/>
          <w:highlight w:val="yellow"/>
        </w:rPr>
      </w:pPr>
    </w:p>
    <w:p w14:paraId="12CB10DA" w14:textId="77777777" w:rsidR="00E669A2" w:rsidRPr="009366FE" w:rsidRDefault="009E34AB">
      <w:pPr>
        <w:spacing w:line="240" w:lineRule="auto"/>
        <w:rPr>
          <w:b/>
          <w:highlight w:val="yellow"/>
        </w:rPr>
      </w:pPr>
      <w:r w:rsidRPr="009366FE">
        <w:rPr>
          <w:b/>
          <w:highlight w:val="yellow"/>
        </w:rPr>
        <w:t>Cognitive Processing Interpretation</w:t>
      </w:r>
    </w:p>
    <w:p w14:paraId="135240CF" w14:textId="77777777" w:rsidR="00E669A2" w:rsidRPr="009366FE" w:rsidRDefault="00E669A2">
      <w:pPr>
        <w:spacing w:line="240" w:lineRule="auto"/>
        <w:jc w:val="both"/>
        <w:rPr>
          <w:b/>
          <w:highlight w:val="yellow"/>
        </w:rPr>
      </w:pPr>
    </w:p>
    <w:p w14:paraId="558CEEDC" w14:textId="77777777" w:rsidR="00E669A2" w:rsidRPr="009366FE" w:rsidRDefault="009E34AB">
      <w:pPr>
        <w:spacing w:line="240" w:lineRule="auto"/>
        <w:jc w:val="both"/>
        <w:rPr>
          <w:b/>
          <w:highlight w:val="yellow"/>
        </w:rPr>
      </w:pPr>
      <w:r w:rsidRPr="009366FE">
        <w:rPr>
          <w:highlight w:val="yellow"/>
        </w:rPr>
        <w:t>George’s performance yielded strengths in the following board abilities: Processing Speed and Retrieval Fluency</w:t>
      </w:r>
      <w:r w:rsidRPr="009366FE">
        <w:rPr>
          <w:b/>
          <w:highlight w:val="yellow"/>
        </w:rPr>
        <w:t xml:space="preserve">. </w:t>
      </w:r>
      <w:r w:rsidRPr="009366FE">
        <w:rPr>
          <w:highlight w:val="yellow"/>
        </w:rPr>
        <w:t xml:space="preserve">Strengths within these broad abilities indicate that George has high automaticity towards simple tasks and </w:t>
      </w:r>
      <w:proofErr w:type="gramStart"/>
      <w:r w:rsidRPr="009366FE">
        <w:rPr>
          <w:highlight w:val="yellow"/>
        </w:rPr>
        <w:t>is able to</w:t>
      </w:r>
      <w:proofErr w:type="gramEnd"/>
      <w:r w:rsidRPr="009366FE">
        <w:rPr>
          <w:highlight w:val="yellow"/>
        </w:rPr>
        <w:t xml:space="preserve"> produce or recall information such as names for objects quickly.</w:t>
      </w:r>
    </w:p>
    <w:p w14:paraId="1AB44777" w14:textId="77777777" w:rsidR="00E669A2" w:rsidRPr="009366FE" w:rsidRDefault="00E669A2">
      <w:pPr>
        <w:spacing w:line="240" w:lineRule="auto"/>
        <w:jc w:val="both"/>
        <w:rPr>
          <w:b/>
          <w:highlight w:val="yellow"/>
        </w:rPr>
      </w:pPr>
    </w:p>
    <w:p w14:paraId="11265608" w14:textId="77777777" w:rsidR="00E669A2" w:rsidRPr="009366FE" w:rsidRDefault="009E34AB">
      <w:pPr>
        <w:spacing w:line="240" w:lineRule="auto"/>
        <w:jc w:val="both"/>
        <w:rPr>
          <w:sz w:val="24"/>
          <w:szCs w:val="24"/>
          <w:highlight w:val="yellow"/>
        </w:rPr>
      </w:pPr>
      <w:r w:rsidRPr="009366FE">
        <w:rPr>
          <w:highlight w:val="yellow"/>
        </w:rPr>
        <w:t xml:space="preserve">George’s performance towards his cognitive abilities yielded weaknesses in the following broad abilities: Short Term Memory, Auditory Processing, Visual Processing, Crystalized Intelligence, Learning Efficiency, and Fluid Reasoning. Weaknesses within these areas can cause George to have significant difficulty with recalling newly learned information, </w:t>
      </w:r>
      <w:proofErr w:type="gramStart"/>
      <w:r w:rsidRPr="009366FE">
        <w:rPr>
          <w:highlight w:val="yellow"/>
        </w:rPr>
        <w:t>manipulating</w:t>
      </w:r>
      <w:proofErr w:type="gramEnd"/>
      <w:r w:rsidRPr="009366FE">
        <w:rPr>
          <w:highlight w:val="yellow"/>
        </w:rPr>
        <w:t xml:space="preserve"> or analyzing visual stimuli, utilizing adequate vocabulary, processing speech sounds, making conclusions and inferences, and maintaining information he read or heard while simultaneously performing some operation upon it.  </w:t>
      </w:r>
      <w:r w:rsidRPr="009366FE">
        <w:rPr>
          <w:highlight w:val="yellow"/>
        </w:rPr>
        <w:br/>
      </w:r>
    </w:p>
    <w:p w14:paraId="06BF346C" w14:textId="77777777" w:rsidR="00E669A2" w:rsidRPr="009366FE" w:rsidRDefault="009E34AB">
      <w:pPr>
        <w:spacing w:line="240" w:lineRule="auto"/>
        <w:jc w:val="both"/>
        <w:rPr>
          <w:highlight w:val="yellow"/>
        </w:rPr>
      </w:pPr>
      <w:r w:rsidRPr="009366FE">
        <w:rPr>
          <w:b/>
          <w:highlight w:val="yellow"/>
          <w:u w:val="single"/>
        </w:rPr>
        <w:t>ADAPTIVE BEHAVIOR</w:t>
      </w:r>
    </w:p>
    <w:p w14:paraId="704AB998" w14:textId="77777777" w:rsidR="00E669A2" w:rsidRPr="009366FE" w:rsidRDefault="009E34AB">
      <w:pPr>
        <w:spacing w:line="240" w:lineRule="auto"/>
        <w:jc w:val="both"/>
        <w:rPr>
          <w:highlight w:val="yellow"/>
        </w:rPr>
      </w:pPr>
      <w:r w:rsidRPr="009366FE">
        <w:rPr>
          <w:highlight w:val="yellow"/>
        </w:rPr>
        <w:t xml:space="preserve">Adaptive behavior is the effectiveness with which individuals meet the standards of personal independence and social responsibility expected of individuals of their age and cultural group.  </w:t>
      </w:r>
      <w:r w:rsidRPr="009366FE">
        <w:rPr>
          <w:highlight w:val="yellow"/>
        </w:rPr>
        <w:lastRenderedPageBreak/>
        <w:t xml:space="preserve">The assessment of adaptive behavior focuses on two major issues: the degree to which individuals </w:t>
      </w:r>
      <w:proofErr w:type="gramStart"/>
      <w:r w:rsidRPr="009366FE">
        <w:rPr>
          <w:highlight w:val="yellow"/>
        </w:rPr>
        <w:t>are able to</w:t>
      </w:r>
      <w:proofErr w:type="gramEnd"/>
      <w:r w:rsidRPr="009366FE">
        <w:rPr>
          <w:highlight w:val="yellow"/>
        </w:rPr>
        <w:t xml:space="preserve"> function and maintain themselves independently and the degree to which they meet the culturally imposed demands of personal and social responsibility.  Adaptive behavior represents the interaction of personal, cognitive, social, and situational variables. (Sattler, J. M., (2002).  Assessment of Children:  Behavioral and Clinical Applications-Fourth Edition.  California.  Sattler Publishing)  </w:t>
      </w:r>
    </w:p>
    <w:p w14:paraId="7DBEFC6B" w14:textId="77777777" w:rsidR="00E669A2" w:rsidRPr="009366FE" w:rsidRDefault="00E669A2">
      <w:pPr>
        <w:spacing w:line="240" w:lineRule="auto"/>
        <w:jc w:val="both"/>
        <w:rPr>
          <w:highlight w:val="yellow"/>
        </w:rPr>
      </w:pPr>
    </w:p>
    <w:p w14:paraId="22E68CFC" w14:textId="77777777" w:rsidR="00E669A2" w:rsidRPr="009366FE" w:rsidRDefault="009E34AB">
      <w:pPr>
        <w:spacing w:line="240" w:lineRule="auto"/>
        <w:jc w:val="both"/>
        <w:rPr>
          <w:highlight w:val="yellow"/>
        </w:rPr>
      </w:pPr>
      <w:r w:rsidRPr="009366FE">
        <w:rPr>
          <w:highlight w:val="yellow"/>
        </w:rPr>
        <w:t>Adaptive behavior was assessed using formal measures. The Vineland-3 was administered.</w:t>
      </w:r>
    </w:p>
    <w:p w14:paraId="01BB599F" w14:textId="77777777" w:rsidR="00E669A2" w:rsidRPr="009366FE" w:rsidRDefault="00E669A2">
      <w:pPr>
        <w:spacing w:line="240" w:lineRule="auto"/>
        <w:jc w:val="both"/>
        <w:rPr>
          <w:highlight w:val="yellow"/>
        </w:rPr>
      </w:pPr>
    </w:p>
    <w:p w14:paraId="0B69D379" w14:textId="77777777" w:rsidR="00E669A2" w:rsidRPr="009366FE" w:rsidRDefault="009E34AB">
      <w:pPr>
        <w:spacing w:line="240" w:lineRule="auto"/>
        <w:jc w:val="both"/>
        <w:rPr>
          <w:highlight w:val="yellow"/>
        </w:rPr>
      </w:pPr>
      <w:r w:rsidRPr="009366FE">
        <w:rPr>
          <w:highlight w:val="yellow"/>
        </w:rPr>
        <w:t xml:space="preserve">The </w:t>
      </w:r>
      <w:r w:rsidRPr="009366FE">
        <w:rPr>
          <w:b/>
          <w:i/>
          <w:highlight w:val="yellow"/>
        </w:rPr>
        <w:t>Vineland Adaptive Behavior Scales, Third Edition (Vineland-3)</w:t>
      </w:r>
      <w:r w:rsidRPr="009366FE">
        <w:rPr>
          <w:highlight w:val="yellow"/>
        </w:rPr>
        <w:t xml:space="preserve"> measures the personal and social skills of individuals from birth through adulthood.  Because adaptive behavior refers to an individual's typical performance of the day-to-day activities required for personal and social sufficiency, these scales assess what a person </w:t>
      </w:r>
      <w:proofErr w:type="gramStart"/>
      <w:r w:rsidRPr="009366FE">
        <w:rPr>
          <w:highlight w:val="yellow"/>
        </w:rPr>
        <w:t>actually does</w:t>
      </w:r>
      <w:proofErr w:type="gramEnd"/>
      <w:r w:rsidRPr="009366FE">
        <w:rPr>
          <w:highlight w:val="yellow"/>
        </w:rPr>
        <w:t xml:space="preserve">, rather than what he or she is able to do.  </w:t>
      </w:r>
    </w:p>
    <w:p w14:paraId="75E290F6" w14:textId="77777777" w:rsidR="00E669A2" w:rsidRPr="009366FE" w:rsidRDefault="00E669A2">
      <w:pPr>
        <w:spacing w:line="240" w:lineRule="auto"/>
        <w:jc w:val="both"/>
        <w:rPr>
          <w:highlight w:val="yellow"/>
        </w:rPr>
      </w:pPr>
    </w:p>
    <w:p w14:paraId="0FE0338F" w14:textId="77777777" w:rsidR="00E669A2" w:rsidRPr="009366FE" w:rsidRDefault="009E34AB">
      <w:pPr>
        <w:spacing w:line="240" w:lineRule="auto"/>
        <w:jc w:val="both"/>
        <w:rPr>
          <w:highlight w:val="yellow"/>
        </w:rPr>
      </w:pPr>
      <w:r w:rsidRPr="009366FE">
        <w:rPr>
          <w:highlight w:val="yellow"/>
        </w:rPr>
        <w:t xml:space="preserve">Mr. Vidal Rodriguez (father), Ms. </w:t>
      </w:r>
      <w:proofErr w:type="spellStart"/>
      <w:r w:rsidRPr="009366FE">
        <w:rPr>
          <w:highlight w:val="yellow"/>
        </w:rPr>
        <w:t>Chromcak</w:t>
      </w:r>
      <w:proofErr w:type="spellEnd"/>
      <w:r w:rsidRPr="009366FE">
        <w:rPr>
          <w:highlight w:val="yellow"/>
        </w:rPr>
        <w:t xml:space="preserve"> (math teacher), and Ms. Prestwood (art teacher) completed the Vineland-3. Below are the scores indicated by each rater.</w:t>
      </w:r>
    </w:p>
    <w:p w14:paraId="2726A56E" w14:textId="77777777" w:rsidR="00E669A2" w:rsidRPr="009366FE" w:rsidRDefault="00E669A2">
      <w:pPr>
        <w:spacing w:line="240" w:lineRule="auto"/>
        <w:jc w:val="both"/>
        <w:rPr>
          <w:highlight w:val="yellow"/>
        </w:rPr>
      </w:pPr>
    </w:p>
    <w:tbl>
      <w:tblPr>
        <w:tblStyle w:val="aff"/>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1159"/>
        <w:gridCol w:w="1296"/>
        <w:gridCol w:w="1159"/>
        <w:gridCol w:w="1242"/>
        <w:gridCol w:w="1159"/>
        <w:gridCol w:w="1159"/>
      </w:tblGrid>
      <w:tr w:rsidR="00E669A2" w:rsidRPr="009366FE" w14:paraId="2CD9B7D5" w14:textId="77777777">
        <w:trPr>
          <w:trHeight w:val="200"/>
        </w:trPr>
        <w:tc>
          <w:tcPr>
            <w:tcW w:w="9572" w:type="dxa"/>
            <w:gridSpan w:val="7"/>
            <w:shd w:val="clear" w:color="auto" w:fill="BFBFBF"/>
          </w:tcPr>
          <w:p w14:paraId="10A53472" w14:textId="77777777" w:rsidR="00E669A2" w:rsidRPr="009366FE" w:rsidRDefault="009E34AB">
            <w:pPr>
              <w:jc w:val="center"/>
              <w:rPr>
                <w:rFonts w:ascii="Arial" w:eastAsia="Arial" w:hAnsi="Arial" w:cs="Arial"/>
                <w:b/>
                <w:highlight w:val="yellow"/>
              </w:rPr>
            </w:pPr>
            <w:r w:rsidRPr="009366FE">
              <w:rPr>
                <w:rFonts w:ascii="Arial" w:eastAsia="Arial" w:hAnsi="Arial" w:cs="Arial"/>
                <w:b/>
                <w:highlight w:val="yellow"/>
              </w:rPr>
              <w:t>Vineland Adaptive Behavior Scales-Third Edition: Parent and Teacher Forms</w:t>
            </w:r>
          </w:p>
        </w:tc>
      </w:tr>
      <w:tr w:rsidR="00E669A2" w:rsidRPr="009366FE" w14:paraId="6F229C6C" w14:textId="77777777">
        <w:trPr>
          <w:trHeight w:val="200"/>
        </w:trPr>
        <w:tc>
          <w:tcPr>
            <w:tcW w:w="2400" w:type="dxa"/>
            <w:shd w:val="clear" w:color="auto" w:fill="auto"/>
          </w:tcPr>
          <w:p w14:paraId="376E259F" w14:textId="77777777" w:rsidR="00E669A2" w:rsidRPr="009366FE" w:rsidRDefault="00E669A2">
            <w:pPr>
              <w:rPr>
                <w:rFonts w:ascii="Arial" w:eastAsia="Arial" w:hAnsi="Arial" w:cs="Arial"/>
                <w:highlight w:val="yellow"/>
              </w:rPr>
            </w:pPr>
          </w:p>
        </w:tc>
        <w:tc>
          <w:tcPr>
            <w:tcW w:w="2454" w:type="dxa"/>
            <w:gridSpan w:val="2"/>
            <w:shd w:val="clear" w:color="auto" w:fill="auto"/>
          </w:tcPr>
          <w:p w14:paraId="17A603EE"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Parent</w:t>
            </w:r>
          </w:p>
        </w:tc>
        <w:tc>
          <w:tcPr>
            <w:tcW w:w="2400" w:type="dxa"/>
            <w:gridSpan w:val="2"/>
            <w:shd w:val="clear" w:color="auto" w:fill="auto"/>
          </w:tcPr>
          <w:p w14:paraId="56F179A8"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 xml:space="preserve">Teacher- </w:t>
            </w:r>
            <w:proofErr w:type="spellStart"/>
            <w:r w:rsidRPr="009366FE">
              <w:rPr>
                <w:rFonts w:ascii="Arial" w:eastAsia="Arial" w:hAnsi="Arial" w:cs="Arial"/>
                <w:highlight w:val="yellow"/>
              </w:rPr>
              <w:t>Chromcak</w:t>
            </w:r>
            <w:proofErr w:type="spellEnd"/>
          </w:p>
        </w:tc>
        <w:tc>
          <w:tcPr>
            <w:tcW w:w="2318" w:type="dxa"/>
            <w:gridSpan w:val="2"/>
            <w:shd w:val="clear" w:color="auto" w:fill="auto"/>
          </w:tcPr>
          <w:p w14:paraId="08D504B7"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Teacher- Prestwood</w:t>
            </w:r>
          </w:p>
        </w:tc>
      </w:tr>
      <w:tr w:rsidR="00E669A2" w:rsidRPr="009366FE" w14:paraId="6425678D" w14:textId="77777777">
        <w:tc>
          <w:tcPr>
            <w:tcW w:w="2400" w:type="dxa"/>
            <w:shd w:val="clear" w:color="auto" w:fill="auto"/>
          </w:tcPr>
          <w:p w14:paraId="1DD7C110" w14:textId="77777777" w:rsidR="00E669A2" w:rsidRPr="009366FE" w:rsidRDefault="00E669A2">
            <w:pPr>
              <w:rPr>
                <w:rFonts w:ascii="Arial" w:eastAsia="Arial" w:hAnsi="Arial" w:cs="Arial"/>
                <w:highlight w:val="yellow"/>
              </w:rPr>
            </w:pPr>
          </w:p>
        </w:tc>
        <w:tc>
          <w:tcPr>
            <w:tcW w:w="1159" w:type="dxa"/>
            <w:shd w:val="clear" w:color="auto" w:fill="auto"/>
          </w:tcPr>
          <w:p w14:paraId="791656F4"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v-Scale Score</w:t>
            </w:r>
          </w:p>
        </w:tc>
        <w:tc>
          <w:tcPr>
            <w:tcW w:w="1295" w:type="dxa"/>
            <w:shd w:val="clear" w:color="auto" w:fill="auto"/>
          </w:tcPr>
          <w:p w14:paraId="6912CE2B"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Standard Score</w:t>
            </w:r>
          </w:p>
        </w:tc>
        <w:tc>
          <w:tcPr>
            <w:tcW w:w="1159" w:type="dxa"/>
            <w:shd w:val="clear" w:color="auto" w:fill="auto"/>
          </w:tcPr>
          <w:p w14:paraId="117C2775"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v-Scale Score</w:t>
            </w:r>
          </w:p>
        </w:tc>
        <w:tc>
          <w:tcPr>
            <w:tcW w:w="1241" w:type="dxa"/>
            <w:shd w:val="clear" w:color="auto" w:fill="auto"/>
          </w:tcPr>
          <w:p w14:paraId="63027331"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Standard Score</w:t>
            </w:r>
          </w:p>
        </w:tc>
        <w:tc>
          <w:tcPr>
            <w:tcW w:w="1159" w:type="dxa"/>
            <w:shd w:val="clear" w:color="auto" w:fill="auto"/>
          </w:tcPr>
          <w:p w14:paraId="700A07C6"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v-Scale Score</w:t>
            </w:r>
          </w:p>
        </w:tc>
        <w:tc>
          <w:tcPr>
            <w:tcW w:w="1159" w:type="dxa"/>
            <w:shd w:val="clear" w:color="auto" w:fill="auto"/>
          </w:tcPr>
          <w:p w14:paraId="4BD92320"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Standard Score</w:t>
            </w:r>
          </w:p>
        </w:tc>
      </w:tr>
      <w:tr w:rsidR="00E669A2" w:rsidRPr="009366FE" w14:paraId="13A50D37" w14:textId="77777777">
        <w:tc>
          <w:tcPr>
            <w:tcW w:w="2400" w:type="dxa"/>
            <w:shd w:val="clear" w:color="auto" w:fill="auto"/>
          </w:tcPr>
          <w:p w14:paraId="0A027FC4"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Receptive</w:t>
            </w:r>
          </w:p>
        </w:tc>
        <w:tc>
          <w:tcPr>
            <w:tcW w:w="1159" w:type="dxa"/>
            <w:shd w:val="clear" w:color="auto" w:fill="auto"/>
          </w:tcPr>
          <w:p w14:paraId="1CEC3921" w14:textId="77777777" w:rsidR="00E669A2" w:rsidRPr="001B7DB2" w:rsidRDefault="009E34AB">
            <w:pPr>
              <w:rPr>
                <w:rFonts w:ascii="Arial" w:eastAsia="Arial" w:hAnsi="Arial" w:cs="Arial"/>
              </w:rPr>
            </w:pPr>
            <w:r w:rsidRPr="001B7DB2">
              <w:rPr>
                <w:rFonts w:ascii="Arial" w:eastAsia="Arial" w:hAnsi="Arial" w:cs="Arial"/>
              </w:rPr>
              <w:t>11</w:t>
            </w:r>
          </w:p>
        </w:tc>
        <w:tc>
          <w:tcPr>
            <w:tcW w:w="1295" w:type="dxa"/>
            <w:shd w:val="clear" w:color="auto" w:fill="999999"/>
          </w:tcPr>
          <w:p w14:paraId="2D585FEF" w14:textId="77777777" w:rsidR="00E669A2" w:rsidRPr="001B7DB2" w:rsidRDefault="00E669A2">
            <w:pPr>
              <w:rPr>
                <w:rFonts w:ascii="Arial" w:eastAsia="Arial" w:hAnsi="Arial" w:cs="Arial"/>
              </w:rPr>
            </w:pPr>
          </w:p>
        </w:tc>
        <w:tc>
          <w:tcPr>
            <w:tcW w:w="1159" w:type="dxa"/>
            <w:shd w:val="clear" w:color="auto" w:fill="auto"/>
          </w:tcPr>
          <w:p w14:paraId="32652F76" w14:textId="77777777" w:rsidR="00E669A2" w:rsidRPr="001B7DB2" w:rsidRDefault="009E34AB">
            <w:pPr>
              <w:rPr>
                <w:rFonts w:ascii="Arial" w:eastAsia="Arial" w:hAnsi="Arial" w:cs="Arial"/>
              </w:rPr>
            </w:pPr>
            <w:r w:rsidRPr="001B7DB2">
              <w:rPr>
                <w:rFonts w:ascii="Arial" w:eastAsia="Arial" w:hAnsi="Arial" w:cs="Arial"/>
              </w:rPr>
              <w:t>13</w:t>
            </w:r>
          </w:p>
        </w:tc>
        <w:tc>
          <w:tcPr>
            <w:tcW w:w="1241" w:type="dxa"/>
            <w:shd w:val="clear" w:color="auto" w:fill="999999"/>
          </w:tcPr>
          <w:p w14:paraId="6EDAA153" w14:textId="77777777" w:rsidR="00E669A2" w:rsidRPr="001B7DB2" w:rsidRDefault="00E669A2">
            <w:pPr>
              <w:rPr>
                <w:rFonts w:ascii="Arial" w:eastAsia="Arial" w:hAnsi="Arial" w:cs="Arial"/>
              </w:rPr>
            </w:pPr>
          </w:p>
        </w:tc>
        <w:tc>
          <w:tcPr>
            <w:tcW w:w="1159" w:type="dxa"/>
            <w:shd w:val="clear" w:color="auto" w:fill="auto"/>
          </w:tcPr>
          <w:p w14:paraId="546BD6BA" w14:textId="77777777" w:rsidR="00E669A2" w:rsidRPr="001B7DB2" w:rsidRDefault="009E34AB">
            <w:pPr>
              <w:rPr>
                <w:rFonts w:ascii="Arial" w:eastAsia="Arial" w:hAnsi="Arial" w:cs="Arial"/>
              </w:rPr>
            </w:pPr>
            <w:r w:rsidRPr="001B7DB2">
              <w:rPr>
                <w:rFonts w:ascii="Arial" w:eastAsia="Arial" w:hAnsi="Arial" w:cs="Arial"/>
              </w:rPr>
              <w:t>5</w:t>
            </w:r>
          </w:p>
        </w:tc>
        <w:tc>
          <w:tcPr>
            <w:tcW w:w="1159" w:type="dxa"/>
            <w:shd w:val="clear" w:color="auto" w:fill="999999"/>
          </w:tcPr>
          <w:p w14:paraId="481974DD" w14:textId="77777777" w:rsidR="00E669A2" w:rsidRPr="001B7DB2" w:rsidRDefault="00E669A2">
            <w:pPr>
              <w:rPr>
                <w:rFonts w:ascii="Arial" w:eastAsia="Arial" w:hAnsi="Arial" w:cs="Arial"/>
              </w:rPr>
            </w:pPr>
          </w:p>
        </w:tc>
      </w:tr>
      <w:tr w:rsidR="00E669A2" w:rsidRPr="009366FE" w14:paraId="4F85D2C8" w14:textId="77777777">
        <w:tc>
          <w:tcPr>
            <w:tcW w:w="2400" w:type="dxa"/>
            <w:shd w:val="clear" w:color="auto" w:fill="auto"/>
          </w:tcPr>
          <w:p w14:paraId="3DF8C308"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Expressive</w:t>
            </w:r>
          </w:p>
        </w:tc>
        <w:tc>
          <w:tcPr>
            <w:tcW w:w="1159" w:type="dxa"/>
            <w:shd w:val="clear" w:color="auto" w:fill="auto"/>
          </w:tcPr>
          <w:p w14:paraId="0B5EF1C3" w14:textId="77777777" w:rsidR="00E669A2" w:rsidRPr="001B7DB2" w:rsidRDefault="009E34AB">
            <w:pPr>
              <w:rPr>
                <w:rFonts w:ascii="Arial" w:eastAsia="Arial" w:hAnsi="Arial" w:cs="Arial"/>
              </w:rPr>
            </w:pPr>
            <w:r w:rsidRPr="001B7DB2">
              <w:rPr>
                <w:rFonts w:ascii="Arial" w:eastAsia="Arial" w:hAnsi="Arial" w:cs="Arial"/>
              </w:rPr>
              <w:t>9</w:t>
            </w:r>
          </w:p>
        </w:tc>
        <w:tc>
          <w:tcPr>
            <w:tcW w:w="1295" w:type="dxa"/>
            <w:shd w:val="clear" w:color="auto" w:fill="999999"/>
          </w:tcPr>
          <w:p w14:paraId="546D6FE0" w14:textId="77777777" w:rsidR="00E669A2" w:rsidRPr="001B7DB2" w:rsidRDefault="00E669A2">
            <w:pPr>
              <w:rPr>
                <w:rFonts w:ascii="Arial" w:eastAsia="Arial" w:hAnsi="Arial" w:cs="Arial"/>
              </w:rPr>
            </w:pPr>
          </w:p>
        </w:tc>
        <w:tc>
          <w:tcPr>
            <w:tcW w:w="1159" w:type="dxa"/>
            <w:shd w:val="clear" w:color="auto" w:fill="auto"/>
          </w:tcPr>
          <w:p w14:paraId="0569BA66" w14:textId="77777777" w:rsidR="00E669A2" w:rsidRPr="001B7DB2" w:rsidRDefault="009E34AB">
            <w:pPr>
              <w:rPr>
                <w:rFonts w:ascii="Arial" w:eastAsia="Arial" w:hAnsi="Arial" w:cs="Arial"/>
              </w:rPr>
            </w:pPr>
            <w:r w:rsidRPr="001B7DB2">
              <w:rPr>
                <w:rFonts w:ascii="Arial" w:eastAsia="Arial" w:hAnsi="Arial" w:cs="Arial"/>
              </w:rPr>
              <w:t>8</w:t>
            </w:r>
          </w:p>
        </w:tc>
        <w:tc>
          <w:tcPr>
            <w:tcW w:w="1241" w:type="dxa"/>
            <w:shd w:val="clear" w:color="auto" w:fill="999999"/>
          </w:tcPr>
          <w:p w14:paraId="44207C3F" w14:textId="77777777" w:rsidR="00E669A2" w:rsidRPr="001B7DB2" w:rsidRDefault="00E669A2">
            <w:pPr>
              <w:rPr>
                <w:rFonts w:ascii="Arial" w:eastAsia="Arial" w:hAnsi="Arial" w:cs="Arial"/>
              </w:rPr>
            </w:pPr>
          </w:p>
        </w:tc>
        <w:tc>
          <w:tcPr>
            <w:tcW w:w="1159" w:type="dxa"/>
            <w:shd w:val="clear" w:color="auto" w:fill="auto"/>
          </w:tcPr>
          <w:p w14:paraId="2D4B68A3" w14:textId="77777777" w:rsidR="00E669A2" w:rsidRPr="001B7DB2" w:rsidRDefault="009E34AB">
            <w:pPr>
              <w:rPr>
                <w:rFonts w:ascii="Arial" w:eastAsia="Arial" w:hAnsi="Arial" w:cs="Arial"/>
              </w:rPr>
            </w:pPr>
            <w:r w:rsidRPr="001B7DB2">
              <w:rPr>
                <w:rFonts w:ascii="Arial" w:eastAsia="Arial" w:hAnsi="Arial" w:cs="Arial"/>
              </w:rPr>
              <w:t>9</w:t>
            </w:r>
          </w:p>
        </w:tc>
        <w:tc>
          <w:tcPr>
            <w:tcW w:w="1159" w:type="dxa"/>
            <w:shd w:val="clear" w:color="auto" w:fill="999999"/>
          </w:tcPr>
          <w:p w14:paraId="40F9F055" w14:textId="77777777" w:rsidR="00E669A2" w:rsidRPr="001B7DB2" w:rsidRDefault="00E669A2">
            <w:pPr>
              <w:rPr>
                <w:rFonts w:ascii="Arial" w:eastAsia="Arial" w:hAnsi="Arial" w:cs="Arial"/>
              </w:rPr>
            </w:pPr>
          </w:p>
        </w:tc>
      </w:tr>
      <w:tr w:rsidR="00E669A2" w:rsidRPr="009366FE" w14:paraId="6F82ED7B" w14:textId="77777777">
        <w:tc>
          <w:tcPr>
            <w:tcW w:w="2400" w:type="dxa"/>
            <w:shd w:val="clear" w:color="auto" w:fill="auto"/>
          </w:tcPr>
          <w:p w14:paraId="5BF41DB1"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Written</w:t>
            </w:r>
          </w:p>
        </w:tc>
        <w:tc>
          <w:tcPr>
            <w:tcW w:w="1159" w:type="dxa"/>
            <w:shd w:val="clear" w:color="auto" w:fill="auto"/>
          </w:tcPr>
          <w:p w14:paraId="3F2403BD" w14:textId="77777777" w:rsidR="00E669A2" w:rsidRPr="001B7DB2" w:rsidRDefault="009E34AB">
            <w:pPr>
              <w:rPr>
                <w:rFonts w:ascii="Arial" w:eastAsia="Arial" w:hAnsi="Arial" w:cs="Arial"/>
              </w:rPr>
            </w:pPr>
            <w:r w:rsidRPr="001B7DB2">
              <w:rPr>
                <w:rFonts w:ascii="Arial" w:eastAsia="Arial" w:hAnsi="Arial" w:cs="Arial"/>
              </w:rPr>
              <w:t>5</w:t>
            </w:r>
          </w:p>
        </w:tc>
        <w:tc>
          <w:tcPr>
            <w:tcW w:w="1295" w:type="dxa"/>
            <w:shd w:val="clear" w:color="auto" w:fill="999999"/>
          </w:tcPr>
          <w:p w14:paraId="63B04DD6" w14:textId="77777777" w:rsidR="00E669A2" w:rsidRPr="001B7DB2" w:rsidRDefault="00E669A2">
            <w:pPr>
              <w:rPr>
                <w:rFonts w:ascii="Arial" w:eastAsia="Arial" w:hAnsi="Arial" w:cs="Arial"/>
              </w:rPr>
            </w:pPr>
          </w:p>
        </w:tc>
        <w:tc>
          <w:tcPr>
            <w:tcW w:w="1159" w:type="dxa"/>
            <w:shd w:val="clear" w:color="auto" w:fill="auto"/>
          </w:tcPr>
          <w:p w14:paraId="7DA70552" w14:textId="77777777" w:rsidR="00E669A2" w:rsidRPr="001B7DB2" w:rsidRDefault="009E34AB">
            <w:pPr>
              <w:rPr>
                <w:rFonts w:ascii="Arial" w:eastAsia="Arial" w:hAnsi="Arial" w:cs="Arial"/>
              </w:rPr>
            </w:pPr>
            <w:r w:rsidRPr="001B7DB2">
              <w:rPr>
                <w:rFonts w:ascii="Arial" w:eastAsia="Arial" w:hAnsi="Arial" w:cs="Arial"/>
              </w:rPr>
              <w:t>9</w:t>
            </w:r>
          </w:p>
        </w:tc>
        <w:tc>
          <w:tcPr>
            <w:tcW w:w="1241" w:type="dxa"/>
            <w:shd w:val="clear" w:color="auto" w:fill="999999"/>
          </w:tcPr>
          <w:p w14:paraId="0B84214A" w14:textId="77777777" w:rsidR="00E669A2" w:rsidRPr="001B7DB2" w:rsidRDefault="00E669A2">
            <w:pPr>
              <w:rPr>
                <w:rFonts w:ascii="Arial" w:eastAsia="Arial" w:hAnsi="Arial" w:cs="Arial"/>
              </w:rPr>
            </w:pPr>
          </w:p>
        </w:tc>
        <w:tc>
          <w:tcPr>
            <w:tcW w:w="1159" w:type="dxa"/>
            <w:shd w:val="clear" w:color="auto" w:fill="auto"/>
          </w:tcPr>
          <w:p w14:paraId="66FDC928" w14:textId="77777777" w:rsidR="00E669A2" w:rsidRPr="001B7DB2" w:rsidRDefault="009E34AB">
            <w:pPr>
              <w:rPr>
                <w:rFonts w:ascii="Arial" w:eastAsia="Arial" w:hAnsi="Arial" w:cs="Arial"/>
              </w:rPr>
            </w:pPr>
            <w:r w:rsidRPr="001B7DB2">
              <w:rPr>
                <w:rFonts w:ascii="Arial" w:eastAsia="Arial" w:hAnsi="Arial" w:cs="Arial"/>
              </w:rPr>
              <w:t>1</w:t>
            </w:r>
          </w:p>
        </w:tc>
        <w:tc>
          <w:tcPr>
            <w:tcW w:w="1159" w:type="dxa"/>
            <w:shd w:val="clear" w:color="auto" w:fill="999999"/>
          </w:tcPr>
          <w:p w14:paraId="311AE2FE" w14:textId="77777777" w:rsidR="00E669A2" w:rsidRPr="001B7DB2" w:rsidRDefault="00E669A2">
            <w:pPr>
              <w:rPr>
                <w:rFonts w:ascii="Arial" w:eastAsia="Arial" w:hAnsi="Arial" w:cs="Arial"/>
              </w:rPr>
            </w:pPr>
          </w:p>
        </w:tc>
      </w:tr>
      <w:tr w:rsidR="00E669A2" w:rsidRPr="009366FE" w14:paraId="4E66BBB8" w14:textId="77777777">
        <w:tc>
          <w:tcPr>
            <w:tcW w:w="2400" w:type="dxa"/>
            <w:shd w:val="clear" w:color="auto" w:fill="auto"/>
          </w:tcPr>
          <w:p w14:paraId="0CDD8544" w14:textId="77777777" w:rsidR="00E669A2" w:rsidRPr="009366FE" w:rsidRDefault="009E34AB">
            <w:pPr>
              <w:rPr>
                <w:rFonts w:ascii="Arial" w:eastAsia="Arial" w:hAnsi="Arial" w:cs="Arial"/>
                <w:b/>
                <w:highlight w:val="yellow"/>
              </w:rPr>
            </w:pPr>
            <w:r w:rsidRPr="009366FE">
              <w:rPr>
                <w:rFonts w:ascii="Arial" w:eastAsia="Arial" w:hAnsi="Arial" w:cs="Arial"/>
                <w:b/>
                <w:highlight w:val="yellow"/>
              </w:rPr>
              <w:t>Communication</w:t>
            </w:r>
          </w:p>
        </w:tc>
        <w:tc>
          <w:tcPr>
            <w:tcW w:w="1159" w:type="dxa"/>
            <w:shd w:val="clear" w:color="auto" w:fill="999999"/>
          </w:tcPr>
          <w:p w14:paraId="294E45AA" w14:textId="77777777" w:rsidR="00E669A2" w:rsidRPr="001B7DB2" w:rsidRDefault="00E669A2">
            <w:pPr>
              <w:rPr>
                <w:rFonts w:ascii="Arial" w:eastAsia="Arial" w:hAnsi="Arial" w:cs="Arial"/>
              </w:rPr>
            </w:pPr>
          </w:p>
        </w:tc>
        <w:tc>
          <w:tcPr>
            <w:tcW w:w="1295" w:type="dxa"/>
            <w:shd w:val="clear" w:color="auto" w:fill="auto"/>
          </w:tcPr>
          <w:p w14:paraId="3AD35AEF" w14:textId="77777777" w:rsidR="00E669A2" w:rsidRPr="001B7DB2" w:rsidRDefault="009E34AB">
            <w:pPr>
              <w:rPr>
                <w:rFonts w:ascii="Arial" w:eastAsia="Arial" w:hAnsi="Arial" w:cs="Arial"/>
              </w:rPr>
            </w:pPr>
            <w:r w:rsidRPr="001B7DB2">
              <w:rPr>
                <w:rFonts w:ascii="Arial" w:eastAsia="Arial" w:hAnsi="Arial" w:cs="Arial"/>
              </w:rPr>
              <w:t>65</w:t>
            </w:r>
          </w:p>
        </w:tc>
        <w:tc>
          <w:tcPr>
            <w:tcW w:w="1159" w:type="dxa"/>
            <w:shd w:val="clear" w:color="auto" w:fill="999999"/>
          </w:tcPr>
          <w:p w14:paraId="595443F0" w14:textId="77777777" w:rsidR="00E669A2" w:rsidRPr="001B7DB2" w:rsidRDefault="00E669A2">
            <w:pPr>
              <w:rPr>
                <w:rFonts w:ascii="Arial" w:eastAsia="Arial" w:hAnsi="Arial" w:cs="Arial"/>
              </w:rPr>
            </w:pPr>
          </w:p>
        </w:tc>
        <w:tc>
          <w:tcPr>
            <w:tcW w:w="1241" w:type="dxa"/>
            <w:shd w:val="clear" w:color="auto" w:fill="auto"/>
          </w:tcPr>
          <w:p w14:paraId="10BF221C" w14:textId="77777777" w:rsidR="00E669A2" w:rsidRPr="001B7DB2" w:rsidRDefault="009E34AB">
            <w:pPr>
              <w:rPr>
                <w:rFonts w:ascii="Arial" w:eastAsia="Arial" w:hAnsi="Arial" w:cs="Arial"/>
              </w:rPr>
            </w:pPr>
            <w:r w:rsidRPr="001B7DB2">
              <w:rPr>
                <w:rFonts w:ascii="Arial" w:eastAsia="Arial" w:hAnsi="Arial" w:cs="Arial"/>
              </w:rPr>
              <w:t>74</w:t>
            </w:r>
          </w:p>
        </w:tc>
        <w:tc>
          <w:tcPr>
            <w:tcW w:w="1159" w:type="dxa"/>
            <w:shd w:val="clear" w:color="auto" w:fill="999999"/>
          </w:tcPr>
          <w:p w14:paraId="0F8C506F" w14:textId="77777777" w:rsidR="00E669A2" w:rsidRPr="001B7DB2" w:rsidRDefault="00E669A2">
            <w:pPr>
              <w:rPr>
                <w:rFonts w:ascii="Arial" w:eastAsia="Arial" w:hAnsi="Arial" w:cs="Arial"/>
              </w:rPr>
            </w:pPr>
          </w:p>
        </w:tc>
        <w:tc>
          <w:tcPr>
            <w:tcW w:w="1159" w:type="dxa"/>
            <w:shd w:val="clear" w:color="auto" w:fill="auto"/>
          </w:tcPr>
          <w:p w14:paraId="14F67803" w14:textId="77777777" w:rsidR="00E669A2" w:rsidRPr="001B7DB2" w:rsidRDefault="009E34AB">
            <w:pPr>
              <w:rPr>
                <w:rFonts w:ascii="Arial" w:eastAsia="Arial" w:hAnsi="Arial" w:cs="Arial"/>
              </w:rPr>
            </w:pPr>
            <w:r w:rsidRPr="001B7DB2">
              <w:rPr>
                <w:rFonts w:ascii="Arial" w:eastAsia="Arial" w:hAnsi="Arial" w:cs="Arial"/>
              </w:rPr>
              <w:t>53</w:t>
            </w:r>
          </w:p>
        </w:tc>
      </w:tr>
      <w:tr w:rsidR="00E669A2" w:rsidRPr="009366FE" w14:paraId="5D889579" w14:textId="77777777">
        <w:tc>
          <w:tcPr>
            <w:tcW w:w="2400" w:type="dxa"/>
            <w:shd w:val="clear" w:color="auto" w:fill="auto"/>
          </w:tcPr>
          <w:p w14:paraId="563C5743"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Personal</w:t>
            </w:r>
          </w:p>
        </w:tc>
        <w:tc>
          <w:tcPr>
            <w:tcW w:w="1159" w:type="dxa"/>
            <w:shd w:val="clear" w:color="auto" w:fill="auto"/>
          </w:tcPr>
          <w:p w14:paraId="63EC81E0" w14:textId="77777777" w:rsidR="00E669A2" w:rsidRPr="001B7DB2" w:rsidRDefault="009E34AB">
            <w:pPr>
              <w:rPr>
                <w:rFonts w:ascii="Arial" w:eastAsia="Arial" w:hAnsi="Arial" w:cs="Arial"/>
              </w:rPr>
            </w:pPr>
            <w:r w:rsidRPr="001B7DB2">
              <w:rPr>
                <w:rFonts w:ascii="Arial" w:eastAsia="Arial" w:hAnsi="Arial" w:cs="Arial"/>
              </w:rPr>
              <w:t>16</w:t>
            </w:r>
          </w:p>
        </w:tc>
        <w:tc>
          <w:tcPr>
            <w:tcW w:w="1295" w:type="dxa"/>
            <w:shd w:val="clear" w:color="auto" w:fill="999999"/>
          </w:tcPr>
          <w:p w14:paraId="033F54BB" w14:textId="77777777" w:rsidR="00E669A2" w:rsidRPr="001B7DB2" w:rsidRDefault="00E669A2">
            <w:pPr>
              <w:rPr>
                <w:rFonts w:ascii="Arial" w:eastAsia="Arial" w:hAnsi="Arial" w:cs="Arial"/>
              </w:rPr>
            </w:pPr>
          </w:p>
        </w:tc>
        <w:tc>
          <w:tcPr>
            <w:tcW w:w="1159" w:type="dxa"/>
            <w:shd w:val="clear" w:color="auto" w:fill="auto"/>
          </w:tcPr>
          <w:p w14:paraId="2FA2420E" w14:textId="77777777" w:rsidR="00E669A2" w:rsidRPr="001B7DB2" w:rsidRDefault="009E34AB">
            <w:pPr>
              <w:rPr>
                <w:rFonts w:ascii="Arial" w:eastAsia="Arial" w:hAnsi="Arial" w:cs="Arial"/>
              </w:rPr>
            </w:pPr>
            <w:r w:rsidRPr="001B7DB2">
              <w:rPr>
                <w:rFonts w:ascii="Arial" w:eastAsia="Arial" w:hAnsi="Arial" w:cs="Arial"/>
              </w:rPr>
              <w:t>13</w:t>
            </w:r>
          </w:p>
        </w:tc>
        <w:tc>
          <w:tcPr>
            <w:tcW w:w="1241" w:type="dxa"/>
            <w:shd w:val="clear" w:color="auto" w:fill="999999"/>
          </w:tcPr>
          <w:p w14:paraId="7ECCEECC" w14:textId="77777777" w:rsidR="00E669A2" w:rsidRPr="001B7DB2" w:rsidRDefault="00E669A2">
            <w:pPr>
              <w:rPr>
                <w:rFonts w:ascii="Arial" w:eastAsia="Arial" w:hAnsi="Arial" w:cs="Arial"/>
              </w:rPr>
            </w:pPr>
          </w:p>
        </w:tc>
        <w:tc>
          <w:tcPr>
            <w:tcW w:w="1159" w:type="dxa"/>
            <w:shd w:val="clear" w:color="auto" w:fill="auto"/>
          </w:tcPr>
          <w:p w14:paraId="16F2058B" w14:textId="77777777" w:rsidR="00E669A2" w:rsidRPr="001B7DB2" w:rsidRDefault="009E34AB">
            <w:pPr>
              <w:rPr>
                <w:rFonts w:ascii="Arial" w:eastAsia="Arial" w:hAnsi="Arial" w:cs="Arial"/>
              </w:rPr>
            </w:pPr>
            <w:r w:rsidRPr="001B7DB2">
              <w:rPr>
                <w:rFonts w:ascii="Arial" w:eastAsia="Arial" w:hAnsi="Arial" w:cs="Arial"/>
              </w:rPr>
              <w:t>1</w:t>
            </w:r>
          </w:p>
        </w:tc>
        <w:tc>
          <w:tcPr>
            <w:tcW w:w="1159" w:type="dxa"/>
            <w:shd w:val="clear" w:color="auto" w:fill="999999"/>
          </w:tcPr>
          <w:p w14:paraId="5DCB5BAB" w14:textId="77777777" w:rsidR="00E669A2" w:rsidRPr="001B7DB2" w:rsidRDefault="00E669A2">
            <w:pPr>
              <w:rPr>
                <w:rFonts w:ascii="Arial" w:eastAsia="Arial" w:hAnsi="Arial" w:cs="Arial"/>
              </w:rPr>
            </w:pPr>
          </w:p>
        </w:tc>
      </w:tr>
      <w:tr w:rsidR="00E669A2" w:rsidRPr="009366FE" w14:paraId="393459DC" w14:textId="77777777">
        <w:tc>
          <w:tcPr>
            <w:tcW w:w="2400" w:type="dxa"/>
            <w:shd w:val="clear" w:color="auto" w:fill="auto"/>
          </w:tcPr>
          <w:p w14:paraId="5BDB2171"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Domestic/Academic</w:t>
            </w:r>
          </w:p>
        </w:tc>
        <w:tc>
          <w:tcPr>
            <w:tcW w:w="1159" w:type="dxa"/>
            <w:shd w:val="clear" w:color="auto" w:fill="auto"/>
          </w:tcPr>
          <w:p w14:paraId="009EC7C4" w14:textId="77777777" w:rsidR="00E669A2" w:rsidRPr="001B7DB2" w:rsidRDefault="009E34AB">
            <w:pPr>
              <w:rPr>
                <w:rFonts w:ascii="Arial" w:eastAsia="Arial" w:hAnsi="Arial" w:cs="Arial"/>
              </w:rPr>
            </w:pPr>
            <w:r w:rsidRPr="001B7DB2">
              <w:rPr>
                <w:rFonts w:ascii="Arial" w:eastAsia="Arial" w:hAnsi="Arial" w:cs="Arial"/>
              </w:rPr>
              <w:t>16</w:t>
            </w:r>
          </w:p>
        </w:tc>
        <w:tc>
          <w:tcPr>
            <w:tcW w:w="1295" w:type="dxa"/>
            <w:shd w:val="clear" w:color="auto" w:fill="999999"/>
          </w:tcPr>
          <w:p w14:paraId="66626A44" w14:textId="77777777" w:rsidR="00E669A2" w:rsidRPr="001B7DB2" w:rsidRDefault="00E669A2">
            <w:pPr>
              <w:rPr>
                <w:rFonts w:ascii="Arial" w:eastAsia="Arial" w:hAnsi="Arial" w:cs="Arial"/>
              </w:rPr>
            </w:pPr>
          </w:p>
        </w:tc>
        <w:tc>
          <w:tcPr>
            <w:tcW w:w="1159" w:type="dxa"/>
            <w:shd w:val="clear" w:color="auto" w:fill="auto"/>
          </w:tcPr>
          <w:p w14:paraId="68939828" w14:textId="77777777" w:rsidR="00E669A2" w:rsidRPr="001B7DB2" w:rsidRDefault="009E34AB">
            <w:pPr>
              <w:rPr>
                <w:rFonts w:ascii="Arial" w:eastAsia="Arial" w:hAnsi="Arial" w:cs="Arial"/>
              </w:rPr>
            </w:pPr>
            <w:r w:rsidRPr="001B7DB2">
              <w:rPr>
                <w:rFonts w:ascii="Arial" w:eastAsia="Arial" w:hAnsi="Arial" w:cs="Arial"/>
              </w:rPr>
              <w:t>10</w:t>
            </w:r>
          </w:p>
        </w:tc>
        <w:tc>
          <w:tcPr>
            <w:tcW w:w="1241" w:type="dxa"/>
            <w:shd w:val="clear" w:color="auto" w:fill="999999"/>
          </w:tcPr>
          <w:p w14:paraId="01411997" w14:textId="77777777" w:rsidR="00E669A2" w:rsidRPr="001B7DB2" w:rsidRDefault="00E669A2">
            <w:pPr>
              <w:rPr>
                <w:rFonts w:ascii="Arial" w:eastAsia="Arial" w:hAnsi="Arial" w:cs="Arial"/>
              </w:rPr>
            </w:pPr>
          </w:p>
        </w:tc>
        <w:tc>
          <w:tcPr>
            <w:tcW w:w="1159" w:type="dxa"/>
            <w:shd w:val="clear" w:color="auto" w:fill="auto"/>
          </w:tcPr>
          <w:p w14:paraId="397F6E47" w14:textId="77777777" w:rsidR="00E669A2" w:rsidRPr="001B7DB2" w:rsidRDefault="009E34AB">
            <w:pPr>
              <w:rPr>
                <w:rFonts w:ascii="Arial" w:eastAsia="Arial" w:hAnsi="Arial" w:cs="Arial"/>
              </w:rPr>
            </w:pPr>
            <w:r w:rsidRPr="001B7DB2">
              <w:rPr>
                <w:rFonts w:ascii="Arial" w:eastAsia="Arial" w:hAnsi="Arial" w:cs="Arial"/>
              </w:rPr>
              <w:t>1</w:t>
            </w:r>
          </w:p>
        </w:tc>
        <w:tc>
          <w:tcPr>
            <w:tcW w:w="1159" w:type="dxa"/>
            <w:shd w:val="clear" w:color="auto" w:fill="999999"/>
          </w:tcPr>
          <w:p w14:paraId="68B66B04" w14:textId="77777777" w:rsidR="00E669A2" w:rsidRPr="001B7DB2" w:rsidRDefault="00E669A2">
            <w:pPr>
              <w:rPr>
                <w:rFonts w:ascii="Arial" w:eastAsia="Arial" w:hAnsi="Arial" w:cs="Arial"/>
              </w:rPr>
            </w:pPr>
          </w:p>
        </w:tc>
      </w:tr>
      <w:tr w:rsidR="00E669A2" w:rsidRPr="009366FE" w14:paraId="4961E110" w14:textId="77777777">
        <w:tc>
          <w:tcPr>
            <w:tcW w:w="2400" w:type="dxa"/>
            <w:shd w:val="clear" w:color="auto" w:fill="auto"/>
          </w:tcPr>
          <w:p w14:paraId="28682BDC"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Community</w:t>
            </w:r>
          </w:p>
        </w:tc>
        <w:tc>
          <w:tcPr>
            <w:tcW w:w="1159" w:type="dxa"/>
            <w:shd w:val="clear" w:color="auto" w:fill="auto"/>
          </w:tcPr>
          <w:p w14:paraId="3F674FB8" w14:textId="77777777" w:rsidR="00E669A2" w:rsidRPr="001B7DB2" w:rsidRDefault="009E34AB">
            <w:pPr>
              <w:rPr>
                <w:rFonts w:ascii="Arial" w:eastAsia="Arial" w:hAnsi="Arial" w:cs="Arial"/>
              </w:rPr>
            </w:pPr>
            <w:r w:rsidRPr="001B7DB2">
              <w:rPr>
                <w:rFonts w:ascii="Arial" w:eastAsia="Arial" w:hAnsi="Arial" w:cs="Arial"/>
              </w:rPr>
              <w:t>13</w:t>
            </w:r>
          </w:p>
        </w:tc>
        <w:tc>
          <w:tcPr>
            <w:tcW w:w="1295" w:type="dxa"/>
            <w:shd w:val="clear" w:color="auto" w:fill="999999"/>
          </w:tcPr>
          <w:p w14:paraId="796A138B" w14:textId="77777777" w:rsidR="00E669A2" w:rsidRPr="001B7DB2" w:rsidRDefault="00E669A2">
            <w:pPr>
              <w:rPr>
                <w:rFonts w:ascii="Arial" w:eastAsia="Arial" w:hAnsi="Arial" w:cs="Arial"/>
              </w:rPr>
            </w:pPr>
          </w:p>
        </w:tc>
        <w:tc>
          <w:tcPr>
            <w:tcW w:w="1159" w:type="dxa"/>
            <w:shd w:val="clear" w:color="auto" w:fill="auto"/>
          </w:tcPr>
          <w:p w14:paraId="757CA332" w14:textId="77777777" w:rsidR="00E669A2" w:rsidRPr="001B7DB2" w:rsidRDefault="009E34AB">
            <w:pPr>
              <w:rPr>
                <w:rFonts w:ascii="Arial" w:eastAsia="Arial" w:hAnsi="Arial" w:cs="Arial"/>
              </w:rPr>
            </w:pPr>
            <w:r w:rsidRPr="001B7DB2">
              <w:rPr>
                <w:rFonts w:ascii="Arial" w:eastAsia="Arial" w:hAnsi="Arial" w:cs="Arial"/>
              </w:rPr>
              <w:t>12</w:t>
            </w:r>
          </w:p>
        </w:tc>
        <w:tc>
          <w:tcPr>
            <w:tcW w:w="1241" w:type="dxa"/>
            <w:shd w:val="clear" w:color="auto" w:fill="999999"/>
          </w:tcPr>
          <w:p w14:paraId="498D9DFD" w14:textId="77777777" w:rsidR="00E669A2" w:rsidRPr="001B7DB2" w:rsidRDefault="00E669A2">
            <w:pPr>
              <w:rPr>
                <w:rFonts w:ascii="Arial" w:eastAsia="Arial" w:hAnsi="Arial" w:cs="Arial"/>
              </w:rPr>
            </w:pPr>
          </w:p>
        </w:tc>
        <w:tc>
          <w:tcPr>
            <w:tcW w:w="1159" w:type="dxa"/>
            <w:shd w:val="clear" w:color="auto" w:fill="auto"/>
          </w:tcPr>
          <w:p w14:paraId="58F2D13E" w14:textId="77777777" w:rsidR="00E669A2" w:rsidRPr="001B7DB2" w:rsidRDefault="009E34AB">
            <w:pPr>
              <w:rPr>
                <w:rFonts w:ascii="Arial" w:eastAsia="Arial" w:hAnsi="Arial" w:cs="Arial"/>
              </w:rPr>
            </w:pPr>
            <w:r w:rsidRPr="001B7DB2">
              <w:rPr>
                <w:rFonts w:ascii="Arial" w:eastAsia="Arial" w:hAnsi="Arial" w:cs="Arial"/>
              </w:rPr>
              <w:t>11</w:t>
            </w:r>
          </w:p>
        </w:tc>
        <w:tc>
          <w:tcPr>
            <w:tcW w:w="1159" w:type="dxa"/>
            <w:shd w:val="clear" w:color="auto" w:fill="999999"/>
          </w:tcPr>
          <w:p w14:paraId="76522BA9" w14:textId="77777777" w:rsidR="00E669A2" w:rsidRPr="001B7DB2" w:rsidRDefault="00E669A2">
            <w:pPr>
              <w:rPr>
                <w:rFonts w:ascii="Arial" w:eastAsia="Arial" w:hAnsi="Arial" w:cs="Arial"/>
              </w:rPr>
            </w:pPr>
          </w:p>
        </w:tc>
      </w:tr>
      <w:tr w:rsidR="00E669A2" w:rsidRPr="009366FE" w14:paraId="244CE640" w14:textId="77777777">
        <w:tc>
          <w:tcPr>
            <w:tcW w:w="2400" w:type="dxa"/>
            <w:shd w:val="clear" w:color="auto" w:fill="auto"/>
          </w:tcPr>
          <w:p w14:paraId="4B040797" w14:textId="77777777" w:rsidR="00E669A2" w:rsidRPr="009366FE" w:rsidRDefault="009E34AB">
            <w:pPr>
              <w:rPr>
                <w:rFonts w:ascii="Arial" w:eastAsia="Arial" w:hAnsi="Arial" w:cs="Arial"/>
                <w:b/>
                <w:highlight w:val="yellow"/>
              </w:rPr>
            </w:pPr>
            <w:r w:rsidRPr="009366FE">
              <w:rPr>
                <w:rFonts w:ascii="Arial" w:eastAsia="Arial" w:hAnsi="Arial" w:cs="Arial"/>
                <w:b/>
                <w:highlight w:val="yellow"/>
              </w:rPr>
              <w:t>Daily Living Skills</w:t>
            </w:r>
          </w:p>
        </w:tc>
        <w:tc>
          <w:tcPr>
            <w:tcW w:w="1159" w:type="dxa"/>
            <w:shd w:val="clear" w:color="auto" w:fill="999999"/>
          </w:tcPr>
          <w:p w14:paraId="74A41175" w14:textId="77777777" w:rsidR="00E669A2" w:rsidRPr="001B7DB2" w:rsidRDefault="00E669A2">
            <w:pPr>
              <w:rPr>
                <w:rFonts w:ascii="Arial" w:eastAsia="Arial" w:hAnsi="Arial" w:cs="Arial"/>
              </w:rPr>
            </w:pPr>
          </w:p>
        </w:tc>
        <w:tc>
          <w:tcPr>
            <w:tcW w:w="1295" w:type="dxa"/>
            <w:shd w:val="clear" w:color="auto" w:fill="auto"/>
          </w:tcPr>
          <w:p w14:paraId="553E9B08" w14:textId="77777777" w:rsidR="00E669A2" w:rsidRPr="001B7DB2" w:rsidRDefault="009E34AB">
            <w:pPr>
              <w:rPr>
                <w:rFonts w:ascii="Arial" w:eastAsia="Arial" w:hAnsi="Arial" w:cs="Arial"/>
              </w:rPr>
            </w:pPr>
            <w:r w:rsidRPr="001B7DB2">
              <w:rPr>
                <w:rFonts w:ascii="Arial" w:eastAsia="Arial" w:hAnsi="Arial" w:cs="Arial"/>
              </w:rPr>
              <w:t>100</w:t>
            </w:r>
          </w:p>
        </w:tc>
        <w:tc>
          <w:tcPr>
            <w:tcW w:w="1159" w:type="dxa"/>
            <w:shd w:val="clear" w:color="auto" w:fill="999999"/>
          </w:tcPr>
          <w:p w14:paraId="5DCE608A" w14:textId="77777777" w:rsidR="00E669A2" w:rsidRPr="001B7DB2" w:rsidRDefault="00E669A2">
            <w:pPr>
              <w:rPr>
                <w:rFonts w:ascii="Arial" w:eastAsia="Arial" w:hAnsi="Arial" w:cs="Arial"/>
              </w:rPr>
            </w:pPr>
          </w:p>
        </w:tc>
        <w:tc>
          <w:tcPr>
            <w:tcW w:w="1241" w:type="dxa"/>
            <w:shd w:val="clear" w:color="auto" w:fill="auto"/>
          </w:tcPr>
          <w:p w14:paraId="515A77C8" w14:textId="77777777" w:rsidR="00E669A2" w:rsidRPr="001B7DB2" w:rsidRDefault="009E34AB">
            <w:pPr>
              <w:rPr>
                <w:rFonts w:ascii="Arial" w:eastAsia="Arial" w:hAnsi="Arial" w:cs="Arial"/>
              </w:rPr>
            </w:pPr>
            <w:r w:rsidRPr="001B7DB2">
              <w:rPr>
                <w:rFonts w:ascii="Arial" w:eastAsia="Arial" w:hAnsi="Arial" w:cs="Arial"/>
              </w:rPr>
              <w:t>83</w:t>
            </w:r>
          </w:p>
        </w:tc>
        <w:tc>
          <w:tcPr>
            <w:tcW w:w="1159" w:type="dxa"/>
            <w:shd w:val="clear" w:color="auto" w:fill="999999"/>
          </w:tcPr>
          <w:p w14:paraId="16B211D8" w14:textId="77777777" w:rsidR="00E669A2" w:rsidRPr="001B7DB2" w:rsidRDefault="00E669A2">
            <w:pPr>
              <w:rPr>
                <w:rFonts w:ascii="Arial" w:eastAsia="Arial" w:hAnsi="Arial" w:cs="Arial"/>
              </w:rPr>
            </w:pPr>
          </w:p>
        </w:tc>
        <w:tc>
          <w:tcPr>
            <w:tcW w:w="1159" w:type="dxa"/>
            <w:shd w:val="clear" w:color="auto" w:fill="auto"/>
          </w:tcPr>
          <w:p w14:paraId="48634B4F" w14:textId="77777777" w:rsidR="00E669A2" w:rsidRPr="001B7DB2" w:rsidRDefault="009E34AB">
            <w:pPr>
              <w:rPr>
                <w:rFonts w:ascii="Arial" w:eastAsia="Arial" w:hAnsi="Arial" w:cs="Arial"/>
              </w:rPr>
            </w:pPr>
            <w:r w:rsidRPr="001B7DB2">
              <w:rPr>
                <w:rFonts w:ascii="Arial" w:eastAsia="Arial" w:hAnsi="Arial" w:cs="Arial"/>
              </w:rPr>
              <w:t>48</w:t>
            </w:r>
          </w:p>
        </w:tc>
      </w:tr>
      <w:tr w:rsidR="00E669A2" w:rsidRPr="009366FE" w14:paraId="5FD0DB7C" w14:textId="77777777">
        <w:tc>
          <w:tcPr>
            <w:tcW w:w="2400" w:type="dxa"/>
            <w:shd w:val="clear" w:color="auto" w:fill="auto"/>
          </w:tcPr>
          <w:p w14:paraId="3529E2D8"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Interpersonal Relationships</w:t>
            </w:r>
          </w:p>
        </w:tc>
        <w:tc>
          <w:tcPr>
            <w:tcW w:w="1159" w:type="dxa"/>
            <w:shd w:val="clear" w:color="auto" w:fill="auto"/>
          </w:tcPr>
          <w:p w14:paraId="22F037C9" w14:textId="77777777" w:rsidR="00E669A2" w:rsidRPr="001B7DB2" w:rsidRDefault="009E34AB">
            <w:pPr>
              <w:rPr>
                <w:rFonts w:ascii="Arial" w:eastAsia="Arial" w:hAnsi="Arial" w:cs="Arial"/>
              </w:rPr>
            </w:pPr>
            <w:r w:rsidRPr="001B7DB2">
              <w:rPr>
                <w:rFonts w:ascii="Arial" w:eastAsia="Arial" w:hAnsi="Arial" w:cs="Arial"/>
              </w:rPr>
              <w:t>15</w:t>
            </w:r>
          </w:p>
        </w:tc>
        <w:tc>
          <w:tcPr>
            <w:tcW w:w="1295" w:type="dxa"/>
            <w:shd w:val="clear" w:color="auto" w:fill="999999"/>
          </w:tcPr>
          <w:p w14:paraId="7498E026" w14:textId="77777777" w:rsidR="00E669A2" w:rsidRPr="001B7DB2" w:rsidRDefault="00E669A2">
            <w:pPr>
              <w:rPr>
                <w:rFonts w:ascii="Arial" w:eastAsia="Arial" w:hAnsi="Arial" w:cs="Arial"/>
              </w:rPr>
            </w:pPr>
          </w:p>
        </w:tc>
        <w:tc>
          <w:tcPr>
            <w:tcW w:w="1159" w:type="dxa"/>
            <w:shd w:val="clear" w:color="auto" w:fill="auto"/>
          </w:tcPr>
          <w:p w14:paraId="27DC129C" w14:textId="77777777" w:rsidR="00E669A2" w:rsidRPr="001B7DB2" w:rsidRDefault="009E34AB">
            <w:pPr>
              <w:rPr>
                <w:rFonts w:ascii="Arial" w:eastAsia="Arial" w:hAnsi="Arial" w:cs="Arial"/>
              </w:rPr>
            </w:pPr>
            <w:r w:rsidRPr="001B7DB2">
              <w:rPr>
                <w:rFonts w:ascii="Arial" w:eastAsia="Arial" w:hAnsi="Arial" w:cs="Arial"/>
              </w:rPr>
              <w:t>7</w:t>
            </w:r>
          </w:p>
        </w:tc>
        <w:tc>
          <w:tcPr>
            <w:tcW w:w="1241" w:type="dxa"/>
            <w:shd w:val="clear" w:color="auto" w:fill="999999"/>
          </w:tcPr>
          <w:p w14:paraId="40C2A770" w14:textId="77777777" w:rsidR="00E669A2" w:rsidRPr="001B7DB2" w:rsidRDefault="00E669A2">
            <w:pPr>
              <w:rPr>
                <w:rFonts w:ascii="Arial" w:eastAsia="Arial" w:hAnsi="Arial" w:cs="Arial"/>
              </w:rPr>
            </w:pPr>
          </w:p>
        </w:tc>
        <w:tc>
          <w:tcPr>
            <w:tcW w:w="1159" w:type="dxa"/>
            <w:shd w:val="clear" w:color="auto" w:fill="auto"/>
          </w:tcPr>
          <w:p w14:paraId="069E5972" w14:textId="77777777" w:rsidR="00E669A2" w:rsidRPr="001B7DB2" w:rsidRDefault="009E34AB">
            <w:pPr>
              <w:rPr>
                <w:rFonts w:ascii="Arial" w:eastAsia="Arial" w:hAnsi="Arial" w:cs="Arial"/>
              </w:rPr>
            </w:pPr>
            <w:r w:rsidRPr="001B7DB2">
              <w:rPr>
                <w:rFonts w:ascii="Arial" w:eastAsia="Arial" w:hAnsi="Arial" w:cs="Arial"/>
              </w:rPr>
              <w:t>9</w:t>
            </w:r>
          </w:p>
        </w:tc>
        <w:tc>
          <w:tcPr>
            <w:tcW w:w="1159" w:type="dxa"/>
            <w:shd w:val="clear" w:color="auto" w:fill="999999"/>
          </w:tcPr>
          <w:p w14:paraId="03DA1128" w14:textId="77777777" w:rsidR="00E669A2" w:rsidRPr="001B7DB2" w:rsidRDefault="00E669A2">
            <w:pPr>
              <w:rPr>
                <w:rFonts w:ascii="Arial" w:eastAsia="Arial" w:hAnsi="Arial" w:cs="Arial"/>
              </w:rPr>
            </w:pPr>
          </w:p>
        </w:tc>
      </w:tr>
      <w:tr w:rsidR="00E669A2" w:rsidRPr="009366FE" w14:paraId="3FD55B8E" w14:textId="77777777">
        <w:tc>
          <w:tcPr>
            <w:tcW w:w="2400" w:type="dxa"/>
            <w:shd w:val="clear" w:color="auto" w:fill="auto"/>
          </w:tcPr>
          <w:p w14:paraId="6A810779"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Play and Leisure Time</w:t>
            </w:r>
          </w:p>
        </w:tc>
        <w:tc>
          <w:tcPr>
            <w:tcW w:w="1159" w:type="dxa"/>
            <w:shd w:val="clear" w:color="auto" w:fill="auto"/>
          </w:tcPr>
          <w:p w14:paraId="7308AE95" w14:textId="77777777" w:rsidR="00E669A2" w:rsidRPr="001B7DB2" w:rsidRDefault="009E34AB">
            <w:pPr>
              <w:rPr>
                <w:rFonts w:ascii="Arial" w:eastAsia="Arial" w:hAnsi="Arial" w:cs="Arial"/>
              </w:rPr>
            </w:pPr>
            <w:r w:rsidRPr="001B7DB2">
              <w:rPr>
                <w:rFonts w:ascii="Arial" w:eastAsia="Arial" w:hAnsi="Arial" w:cs="Arial"/>
              </w:rPr>
              <w:t>10</w:t>
            </w:r>
          </w:p>
        </w:tc>
        <w:tc>
          <w:tcPr>
            <w:tcW w:w="1295" w:type="dxa"/>
            <w:shd w:val="clear" w:color="auto" w:fill="999999"/>
          </w:tcPr>
          <w:p w14:paraId="2F1E6D1C" w14:textId="77777777" w:rsidR="00E669A2" w:rsidRPr="001B7DB2" w:rsidRDefault="00E669A2">
            <w:pPr>
              <w:rPr>
                <w:rFonts w:ascii="Arial" w:eastAsia="Arial" w:hAnsi="Arial" w:cs="Arial"/>
              </w:rPr>
            </w:pPr>
          </w:p>
        </w:tc>
        <w:tc>
          <w:tcPr>
            <w:tcW w:w="1159" w:type="dxa"/>
            <w:shd w:val="clear" w:color="auto" w:fill="auto"/>
          </w:tcPr>
          <w:p w14:paraId="3D4CA310" w14:textId="77777777" w:rsidR="00E669A2" w:rsidRPr="001B7DB2" w:rsidRDefault="009E34AB">
            <w:pPr>
              <w:rPr>
                <w:rFonts w:ascii="Arial" w:eastAsia="Arial" w:hAnsi="Arial" w:cs="Arial"/>
              </w:rPr>
            </w:pPr>
            <w:r w:rsidRPr="001B7DB2">
              <w:rPr>
                <w:rFonts w:ascii="Arial" w:eastAsia="Arial" w:hAnsi="Arial" w:cs="Arial"/>
              </w:rPr>
              <w:t>7</w:t>
            </w:r>
          </w:p>
        </w:tc>
        <w:tc>
          <w:tcPr>
            <w:tcW w:w="1241" w:type="dxa"/>
            <w:shd w:val="clear" w:color="auto" w:fill="999999"/>
          </w:tcPr>
          <w:p w14:paraId="40187920" w14:textId="77777777" w:rsidR="00E669A2" w:rsidRPr="001B7DB2" w:rsidRDefault="00E669A2">
            <w:pPr>
              <w:rPr>
                <w:rFonts w:ascii="Arial" w:eastAsia="Arial" w:hAnsi="Arial" w:cs="Arial"/>
              </w:rPr>
            </w:pPr>
          </w:p>
        </w:tc>
        <w:tc>
          <w:tcPr>
            <w:tcW w:w="1159" w:type="dxa"/>
            <w:shd w:val="clear" w:color="auto" w:fill="auto"/>
          </w:tcPr>
          <w:p w14:paraId="05EB9213" w14:textId="77777777" w:rsidR="00E669A2" w:rsidRPr="001B7DB2" w:rsidRDefault="009E34AB">
            <w:pPr>
              <w:rPr>
                <w:rFonts w:ascii="Arial" w:eastAsia="Arial" w:hAnsi="Arial" w:cs="Arial"/>
              </w:rPr>
            </w:pPr>
            <w:r w:rsidRPr="001B7DB2">
              <w:rPr>
                <w:rFonts w:ascii="Arial" w:eastAsia="Arial" w:hAnsi="Arial" w:cs="Arial"/>
              </w:rPr>
              <w:t>1</w:t>
            </w:r>
          </w:p>
        </w:tc>
        <w:tc>
          <w:tcPr>
            <w:tcW w:w="1159" w:type="dxa"/>
            <w:shd w:val="clear" w:color="auto" w:fill="999999"/>
          </w:tcPr>
          <w:p w14:paraId="394FA763" w14:textId="77777777" w:rsidR="00E669A2" w:rsidRPr="001B7DB2" w:rsidRDefault="00E669A2">
            <w:pPr>
              <w:rPr>
                <w:rFonts w:ascii="Arial" w:eastAsia="Arial" w:hAnsi="Arial" w:cs="Arial"/>
              </w:rPr>
            </w:pPr>
          </w:p>
        </w:tc>
      </w:tr>
      <w:tr w:rsidR="00E669A2" w:rsidRPr="009366FE" w14:paraId="577BECDD" w14:textId="77777777">
        <w:tc>
          <w:tcPr>
            <w:tcW w:w="2400" w:type="dxa"/>
            <w:shd w:val="clear" w:color="auto" w:fill="auto"/>
          </w:tcPr>
          <w:p w14:paraId="77262136" w14:textId="77777777" w:rsidR="00E669A2" w:rsidRPr="009366FE" w:rsidRDefault="009E34AB">
            <w:pPr>
              <w:rPr>
                <w:rFonts w:ascii="Arial" w:eastAsia="Arial" w:hAnsi="Arial" w:cs="Arial"/>
                <w:highlight w:val="yellow"/>
              </w:rPr>
            </w:pPr>
            <w:r w:rsidRPr="009366FE">
              <w:rPr>
                <w:rFonts w:ascii="Arial" w:eastAsia="Arial" w:hAnsi="Arial" w:cs="Arial"/>
                <w:highlight w:val="yellow"/>
              </w:rPr>
              <w:t>Coping Skills</w:t>
            </w:r>
          </w:p>
        </w:tc>
        <w:tc>
          <w:tcPr>
            <w:tcW w:w="1159" w:type="dxa"/>
            <w:shd w:val="clear" w:color="auto" w:fill="auto"/>
          </w:tcPr>
          <w:p w14:paraId="0CD51187" w14:textId="77777777" w:rsidR="00E669A2" w:rsidRPr="001B7DB2" w:rsidRDefault="009E34AB">
            <w:pPr>
              <w:rPr>
                <w:rFonts w:ascii="Arial" w:eastAsia="Arial" w:hAnsi="Arial" w:cs="Arial"/>
              </w:rPr>
            </w:pPr>
            <w:r w:rsidRPr="001B7DB2">
              <w:rPr>
                <w:rFonts w:ascii="Arial" w:eastAsia="Arial" w:hAnsi="Arial" w:cs="Arial"/>
              </w:rPr>
              <w:t>13</w:t>
            </w:r>
          </w:p>
        </w:tc>
        <w:tc>
          <w:tcPr>
            <w:tcW w:w="1295" w:type="dxa"/>
            <w:shd w:val="clear" w:color="auto" w:fill="999999"/>
          </w:tcPr>
          <w:p w14:paraId="650E13B9" w14:textId="77777777" w:rsidR="00E669A2" w:rsidRPr="001B7DB2" w:rsidRDefault="00E669A2">
            <w:pPr>
              <w:rPr>
                <w:rFonts w:ascii="Arial" w:eastAsia="Arial" w:hAnsi="Arial" w:cs="Arial"/>
              </w:rPr>
            </w:pPr>
          </w:p>
        </w:tc>
        <w:tc>
          <w:tcPr>
            <w:tcW w:w="1159" w:type="dxa"/>
            <w:shd w:val="clear" w:color="auto" w:fill="auto"/>
          </w:tcPr>
          <w:p w14:paraId="68179C70" w14:textId="77777777" w:rsidR="00E669A2" w:rsidRPr="001B7DB2" w:rsidRDefault="009E34AB">
            <w:pPr>
              <w:rPr>
                <w:rFonts w:ascii="Arial" w:eastAsia="Arial" w:hAnsi="Arial" w:cs="Arial"/>
              </w:rPr>
            </w:pPr>
            <w:r w:rsidRPr="001B7DB2">
              <w:rPr>
                <w:rFonts w:ascii="Arial" w:eastAsia="Arial" w:hAnsi="Arial" w:cs="Arial"/>
              </w:rPr>
              <w:t>17</w:t>
            </w:r>
          </w:p>
        </w:tc>
        <w:tc>
          <w:tcPr>
            <w:tcW w:w="1241" w:type="dxa"/>
            <w:shd w:val="clear" w:color="auto" w:fill="999999"/>
          </w:tcPr>
          <w:p w14:paraId="6CD954AB" w14:textId="77777777" w:rsidR="00E669A2" w:rsidRPr="001B7DB2" w:rsidRDefault="00E669A2">
            <w:pPr>
              <w:rPr>
                <w:rFonts w:ascii="Arial" w:eastAsia="Arial" w:hAnsi="Arial" w:cs="Arial"/>
              </w:rPr>
            </w:pPr>
          </w:p>
        </w:tc>
        <w:tc>
          <w:tcPr>
            <w:tcW w:w="1159" w:type="dxa"/>
            <w:shd w:val="clear" w:color="auto" w:fill="auto"/>
          </w:tcPr>
          <w:p w14:paraId="6892181C" w14:textId="77777777" w:rsidR="00E669A2" w:rsidRPr="001B7DB2" w:rsidRDefault="009E34AB">
            <w:pPr>
              <w:rPr>
                <w:rFonts w:ascii="Arial" w:eastAsia="Arial" w:hAnsi="Arial" w:cs="Arial"/>
              </w:rPr>
            </w:pPr>
            <w:r w:rsidRPr="001B7DB2">
              <w:rPr>
                <w:rFonts w:ascii="Arial" w:eastAsia="Arial" w:hAnsi="Arial" w:cs="Arial"/>
              </w:rPr>
              <w:t>11</w:t>
            </w:r>
          </w:p>
        </w:tc>
        <w:tc>
          <w:tcPr>
            <w:tcW w:w="1159" w:type="dxa"/>
            <w:shd w:val="clear" w:color="auto" w:fill="999999"/>
          </w:tcPr>
          <w:p w14:paraId="47B3CAE7" w14:textId="77777777" w:rsidR="00E669A2" w:rsidRPr="001B7DB2" w:rsidRDefault="00E669A2">
            <w:pPr>
              <w:rPr>
                <w:rFonts w:ascii="Arial" w:eastAsia="Arial" w:hAnsi="Arial" w:cs="Arial"/>
              </w:rPr>
            </w:pPr>
          </w:p>
        </w:tc>
      </w:tr>
      <w:tr w:rsidR="00E669A2" w:rsidRPr="009366FE" w14:paraId="69A54DE0" w14:textId="77777777">
        <w:tc>
          <w:tcPr>
            <w:tcW w:w="2400" w:type="dxa"/>
            <w:shd w:val="clear" w:color="auto" w:fill="auto"/>
          </w:tcPr>
          <w:p w14:paraId="483AB82C" w14:textId="77777777" w:rsidR="00E669A2" w:rsidRPr="009366FE" w:rsidRDefault="009E34AB">
            <w:pPr>
              <w:rPr>
                <w:rFonts w:ascii="Arial" w:eastAsia="Arial" w:hAnsi="Arial" w:cs="Arial"/>
                <w:b/>
                <w:highlight w:val="yellow"/>
              </w:rPr>
            </w:pPr>
            <w:r w:rsidRPr="009366FE">
              <w:rPr>
                <w:rFonts w:ascii="Arial" w:eastAsia="Arial" w:hAnsi="Arial" w:cs="Arial"/>
                <w:b/>
                <w:highlight w:val="yellow"/>
              </w:rPr>
              <w:t>Socialization</w:t>
            </w:r>
          </w:p>
        </w:tc>
        <w:tc>
          <w:tcPr>
            <w:tcW w:w="1159" w:type="dxa"/>
            <w:shd w:val="clear" w:color="auto" w:fill="999999"/>
          </w:tcPr>
          <w:p w14:paraId="0FB83A51" w14:textId="77777777" w:rsidR="00E669A2" w:rsidRPr="001B7DB2" w:rsidRDefault="00E669A2">
            <w:pPr>
              <w:rPr>
                <w:rFonts w:ascii="Arial" w:eastAsia="Arial" w:hAnsi="Arial" w:cs="Arial"/>
              </w:rPr>
            </w:pPr>
          </w:p>
        </w:tc>
        <w:tc>
          <w:tcPr>
            <w:tcW w:w="1295" w:type="dxa"/>
            <w:shd w:val="clear" w:color="auto" w:fill="auto"/>
          </w:tcPr>
          <w:p w14:paraId="29A1F019" w14:textId="77777777" w:rsidR="00E669A2" w:rsidRPr="001B7DB2" w:rsidRDefault="009E34AB">
            <w:pPr>
              <w:rPr>
                <w:rFonts w:ascii="Arial" w:eastAsia="Arial" w:hAnsi="Arial" w:cs="Arial"/>
              </w:rPr>
            </w:pPr>
            <w:r w:rsidRPr="001B7DB2">
              <w:rPr>
                <w:rFonts w:ascii="Arial" w:eastAsia="Arial" w:hAnsi="Arial" w:cs="Arial"/>
              </w:rPr>
              <w:t>87</w:t>
            </w:r>
          </w:p>
        </w:tc>
        <w:tc>
          <w:tcPr>
            <w:tcW w:w="1159" w:type="dxa"/>
            <w:shd w:val="clear" w:color="auto" w:fill="999999"/>
          </w:tcPr>
          <w:p w14:paraId="4484AB2D" w14:textId="77777777" w:rsidR="00E669A2" w:rsidRPr="001B7DB2" w:rsidRDefault="00E669A2">
            <w:pPr>
              <w:rPr>
                <w:rFonts w:ascii="Arial" w:eastAsia="Arial" w:hAnsi="Arial" w:cs="Arial"/>
              </w:rPr>
            </w:pPr>
          </w:p>
        </w:tc>
        <w:tc>
          <w:tcPr>
            <w:tcW w:w="1241" w:type="dxa"/>
            <w:shd w:val="clear" w:color="auto" w:fill="auto"/>
          </w:tcPr>
          <w:p w14:paraId="30A7AAC0" w14:textId="77777777" w:rsidR="00E669A2" w:rsidRPr="001B7DB2" w:rsidRDefault="009E34AB">
            <w:pPr>
              <w:rPr>
                <w:rFonts w:ascii="Arial" w:eastAsia="Arial" w:hAnsi="Arial" w:cs="Arial"/>
              </w:rPr>
            </w:pPr>
            <w:r w:rsidRPr="001B7DB2">
              <w:rPr>
                <w:rFonts w:ascii="Arial" w:eastAsia="Arial" w:hAnsi="Arial" w:cs="Arial"/>
              </w:rPr>
              <w:t>76</w:t>
            </w:r>
          </w:p>
        </w:tc>
        <w:tc>
          <w:tcPr>
            <w:tcW w:w="1159" w:type="dxa"/>
            <w:shd w:val="clear" w:color="auto" w:fill="999999"/>
          </w:tcPr>
          <w:p w14:paraId="2B4E5394" w14:textId="77777777" w:rsidR="00E669A2" w:rsidRPr="001B7DB2" w:rsidRDefault="00E669A2">
            <w:pPr>
              <w:rPr>
                <w:rFonts w:ascii="Arial" w:eastAsia="Arial" w:hAnsi="Arial" w:cs="Arial"/>
              </w:rPr>
            </w:pPr>
          </w:p>
        </w:tc>
        <w:tc>
          <w:tcPr>
            <w:tcW w:w="1159" w:type="dxa"/>
            <w:shd w:val="clear" w:color="auto" w:fill="auto"/>
          </w:tcPr>
          <w:p w14:paraId="76E927B5" w14:textId="77777777" w:rsidR="00E669A2" w:rsidRPr="001B7DB2" w:rsidRDefault="009E34AB">
            <w:pPr>
              <w:rPr>
                <w:rFonts w:ascii="Arial" w:eastAsia="Arial" w:hAnsi="Arial" w:cs="Arial"/>
              </w:rPr>
            </w:pPr>
            <w:r w:rsidRPr="001B7DB2">
              <w:rPr>
                <w:rFonts w:ascii="Arial" w:eastAsia="Arial" w:hAnsi="Arial" w:cs="Arial"/>
              </w:rPr>
              <w:t>57</w:t>
            </w:r>
          </w:p>
        </w:tc>
      </w:tr>
      <w:tr w:rsidR="00E669A2" w:rsidRPr="009366FE" w14:paraId="5CB0FC77" w14:textId="77777777">
        <w:tc>
          <w:tcPr>
            <w:tcW w:w="2400" w:type="dxa"/>
            <w:shd w:val="clear" w:color="auto" w:fill="auto"/>
          </w:tcPr>
          <w:p w14:paraId="05A985C9" w14:textId="77777777" w:rsidR="00E669A2" w:rsidRPr="009366FE" w:rsidRDefault="009E34AB">
            <w:pPr>
              <w:rPr>
                <w:rFonts w:ascii="Arial" w:eastAsia="Arial" w:hAnsi="Arial" w:cs="Arial"/>
                <w:b/>
                <w:highlight w:val="yellow"/>
              </w:rPr>
            </w:pPr>
            <w:r w:rsidRPr="009366FE">
              <w:rPr>
                <w:rFonts w:ascii="Arial" w:eastAsia="Arial" w:hAnsi="Arial" w:cs="Arial"/>
                <w:b/>
                <w:highlight w:val="yellow"/>
              </w:rPr>
              <w:t>Adaptive Behavior Composite</w:t>
            </w:r>
          </w:p>
        </w:tc>
        <w:tc>
          <w:tcPr>
            <w:tcW w:w="1159" w:type="dxa"/>
            <w:shd w:val="clear" w:color="auto" w:fill="999999"/>
          </w:tcPr>
          <w:p w14:paraId="537E29B7" w14:textId="77777777" w:rsidR="00E669A2" w:rsidRPr="001B7DB2" w:rsidRDefault="00E669A2">
            <w:pPr>
              <w:rPr>
                <w:rFonts w:ascii="Arial" w:eastAsia="Arial" w:hAnsi="Arial" w:cs="Arial"/>
              </w:rPr>
            </w:pPr>
          </w:p>
        </w:tc>
        <w:tc>
          <w:tcPr>
            <w:tcW w:w="1295" w:type="dxa"/>
            <w:shd w:val="clear" w:color="auto" w:fill="auto"/>
          </w:tcPr>
          <w:p w14:paraId="2A132614" w14:textId="77777777" w:rsidR="00E669A2" w:rsidRPr="001B7DB2" w:rsidRDefault="009E34AB">
            <w:pPr>
              <w:rPr>
                <w:rFonts w:ascii="Arial" w:eastAsia="Arial" w:hAnsi="Arial" w:cs="Arial"/>
              </w:rPr>
            </w:pPr>
            <w:r w:rsidRPr="001B7DB2">
              <w:rPr>
                <w:rFonts w:ascii="Arial" w:eastAsia="Arial" w:hAnsi="Arial" w:cs="Arial"/>
              </w:rPr>
              <w:t>81</w:t>
            </w:r>
          </w:p>
        </w:tc>
        <w:tc>
          <w:tcPr>
            <w:tcW w:w="1159" w:type="dxa"/>
            <w:shd w:val="clear" w:color="auto" w:fill="999999"/>
          </w:tcPr>
          <w:p w14:paraId="3BA88384" w14:textId="77777777" w:rsidR="00E669A2" w:rsidRPr="001B7DB2" w:rsidRDefault="00E669A2">
            <w:pPr>
              <w:rPr>
                <w:rFonts w:ascii="Arial" w:eastAsia="Arial" w:hAnsi="Arial" w:cs="Arial"/>
              </w:rPr>
            </w:pPr>
          </w:p>
        </w:tc>
        <w:tc>
          <w:tcPr>
            <w:tcW w:w="1241" w:type="dxa"/>
            <w:shd w:val="clear" w:color="auto" w:fill="auto"/>
          </w:tcPr>
          <w:p w14:paraId="4ACA25E9" w14:textId="77777777" w:rsidR="00E669A2" w:rsidRPr="001B7DB2" w:rsidRDefault="009E34AB">
            <w:pPr>
              <w:rPr>
                <w:rFonts w:ascii="Arial" w:eastAsia="Arial" w:hAnsi="Arial" w:cs="Arial"/>
              </w:rPr>
            </w:pPr>
            <w:r w:rsidRPr="001B7DB2">
              <w:rPr>
                <w:rFonts w:ascii="Arial" w:eastAsia="Arial" w:hAnsi="Arial" w:cs="Arial"/>
              </w:rPr>
              <w:t>76</w:t>
            </w:r>
          </w:p>
        </w:tc>
        <w:tc>
          <w:tcPr>
            <w:tcW w:w="1159" w:type="dxa"/>
            <w:shd w:val="clear" w:color="auto" w:fill="999999"/>
          </w:tcPr>
          <w:p w14:paraId="481D3602" w14:textId="77777777" w:rsidR="00E669A2" w:rsidRPr="001B7DB2" w:rsidRDefault="00E669A2">
            <w:pPr>
              <w:rPr>
                <w:rFonts w:ascii="Arial" w:eastAsia="Arial" w:hAnsi="Arial" w:cs="Arial"/>
              </w:rPr>
            </w:pPr>
          </w:p>
        </w:tc>
        <w:tc>
          <w:tcPr>
            <w:tcW w:w="1159" w:type="dxa"/>
            <w:shd w:val="clear" w:color="auto" w:fill="auto"/>
          </w:tcPr>
          <w:p w14:paraId="23ADC6D1" w14:textId="77777777" w:rsidR="00E669A2" w:rsidRPr="001B7DB2" w:rsidRDefault="009E34AB">
            <w:pPr>
              <w:rPr>
                <w:rFonts w:ascii="Arial" w:eastAsia="Arial" w:hAnsi="Arial" w:cs="Arial"/>
              </w:rPr>
            </w:pPr>
            <w:r w:rsidRPr="001B7DB2">
              <w:rPr>
                <w:rFonts w:ascii="Arial" w:eastAsia="Arial" w:hAnsi="Arial" w:cs="Arial"/>
              </w:rPr>
              <w:t>58</w:t>
            </w:r>
          </w:p>
        </w:tc>
      </w:tr>
    </w:tbl>
    <w:p w14:paraId="0CD25872" w14:textId="77777777" w:rsidR="00E669A2" w:rsidRPr="009366FE" w:rsidRDefault="009E34AB">
      <w:pPr>
        <w:spacing w:line="240" w:lineRule="auto"/>
        <w:rPr>
          <w:sz w:val="20"/>
          <w:szCs w:val="20"/>
          <w:highlight w:val="yellow"/>
        </w:rPr>
      </w:pPr>
      <w:r w:rsidRPr="009366FE">
        <w:rPr>
          <w:highlight w:val="yellow"/>
        </w:rPr>
        <w:t xml:space="preserve"> </w:t>
      </w:r>
      <w:r w:rsidRPr="009366FE">
        <w:rPr>
          <w:sz w:val="20"/>
          <w:szCs w:val="20"/>
          <w:highlight w:val="yellow"/>
        </w:rPr>
        <w:t>v-Scale Score: M=15, SD=3   Domain Standard Score: M=100, SD=15</w:t>
      </w:r>
    </w:p>
    <w:p w14:paraId="7C97C083" w14:textId="77777777" w:rsidR="00E669A2" w:rsidRPr="009366FE" w:rsidRDefault="00E669A2">
      <w:pPr>
        <w:spacing w:line="240" w:lineRule="auto"/>
        <w:jc w:val="both"/>
        <w:rPr>
          <w:highlight w:val="yellow"/>
        </w:rPr>
      </w:pPr>
    </w:p>
    <w:p w14:paraId="64C15D25" w14:textId="77777777" w:rsidR="00E669A2" w:rsidRPr="009366FE" w:rsidRDefault="009E34AB">
      <w:pPr>
        <w:spacing w:line="240" w:lineRule="auto"/>
        <w:jc w:val="both"/>
        <w:rPr>
          <w:highlight w:val="yellow"/>
        </w:rPr>
      </w:pPr>
      <w:r w:rsidRPr="009366FE">
        <w:rPr>
          <w:highlight w:val="yellow"/>
        </w:rPr>
        <w:t xml:space="preserve">The results above indicate that the parents and teachers </w:t>
      </w:r>
      <w:proofErr w:type="gramStart"/>
      <w:r w:rsidRPr="009366FE">
        <w:rPr>
          <w:highlight w:val="yellow"/>
        </w:rPr>
        <w:t>scores</w:t>
      </w:r>
      <w:proofErr w:type="gramEnd"/>
      <w:r w:rsidRPr="009366FE">
        <w:rPr>
          <w:highlight w:val="yellow"/>
        </w:rPr>
        <w:t xml:space="preserve"> for the overall adaptive behavior composite were in the below average range. </w:t>
      </w:r>
    </w:p>
    <w:p w14:paraId="691F4282" w14:textId="77777777" w:rsidR="00E669A2" w:rsidRPr="009366FE" w:rsidRDefault="00E669A2">
      <w:pPr>
        <w:spacing w:line="240" w:lineRule="auto"/>
        <w:jc w:val="both"/>
        <w:rPr>
          <w:highlight w:val="yellow"/>
        </w:rPr>
      </w:pPr>
    </w:p>
    <w:p w14:paraId="6F476EE8" w14:textId="77777777" w:rsidR="00E669A2" w:rsidRPr="009366FE" w:rsidRDefault="009E34AB">
      <w:pPr>
        <w:spacing w:line="240" w:lineRule="auto"/>
        <w:jc w:val="both"/>
        <w:rPr>
          <w:highlight w:val="yellow"/>
        </w:rPr>
      </w:pPr>
      <w:r w:rsidRPr="009366FE">
        <w:rPr>
          <w:highlight w:val="yellow"/>
        </w:rPr>
        <w:t>Mr. Vidal Rodriguez scored George’s communication skills two standard deviations below the average range, which means he is significantly below the average range. George's Communication domain standard score is based on his scores on three subdomains: Receptive, Expressive, and Written. The Receptive subdomain assesses attending, understanding, and responding appropriately to information from others. George's Expressive score reflects his use of words and sentences to express himself verbally. The Written subdomain score conveys an individual's use of reading and writing skills. His father reported all three areas of communication below the average range. However, Mr. Vidal Rodriguez scored George in the average range in the areas of daily living skills and socialization. Overall, the adaptive behavior composite that was scored by his father was below the average range.</w:t>
      </w:r>
    </w:p>
    <w:p w14:paraId="2276B9E3" w14:textId="77777777" w:rsidR="00E669A2" w:rsidRPr="009366FE" w:rsidRDefault="00E669A2">
      <w:pPr>
        <w:spacing w:line="240" w:lineRule="auto"/>
        <w:jc w:val="both"/>
        <w:rPr>
          <w:highlight w:val="yellow"/>
        </w:rPr>
      </w:pPr>
    </w:p>
    <w:p w14:paraId="3FC5F9D4" w14:textId="77777777" w:rsidR="00E669A2" w:rsidRPr="009366FE" w:rsidRDefault="009E34AB">
      <w:pPr>
        <w:spacing w:line="240" w:lineRule="auto"/>
        <w:jc w:val="both"/>
        <w:rPr>
          <w:highlight w:val="yellow"/>
        </w:rPr>
      </w:pPr>
      <w:r w:rsidRPr="009366FE">
        <w:rPr>
          <w:highlight w:val="yellow"/>
        </w:rPr>
        <w:t xml:space="preserve">Ms. </w:t>
      </w:r>
      <w:proofErr w:type="spellStart"/>
      <w:r w:rsidRPr="009366FE">
        <w:rPr>
          <w:highlight w:val="yellow"/>
        </w:rPr>
        <w:t>Chromcak</w:t>
      </w:r>
      <w:proofErr w:type="spellEnd"/>
      <w:r w:rsidRPr="009366FE">
        <w:rPr>
          <w:highlight w:val="yellow"/>
        </w:rPr>
        <w:t xml:space="preserve"> scored George’s communication, daily living skills, and socialization skills below the average range. She indicated that George has below average abilities in the areas of expressive &amp; written communication; numeric &amp; school community daily living skills; and interpersonal relationships &amp; play and leisure socialization skills. Overall, the adaptive behavior composite that was scored by Ms. </w:t>
      </w:r>
      <w:proofErr w:type="spellStart"/>
      <w:r w:rsidRPr="009366FE">
        <w:rPr>
          <w:highlight w:val="yellow"/>
        </w:rPr>
        <w:t>Chromcak</w:t>
      </w:r>
      <w:proofErr w:type="spellEnd"/>
      <w:r w:rsidRPr="009366FE">
        <w:rPr>
          <w:highlight w:val="yellow"/>
        </w:rPr>
        <w:t xml:space="preserve"> was below the average range.</w:t>
      </w:r>
    </w:p>
    <w:p w14:paraId="290E14FB" w14:textId="77777777" w:rsidR="00E669A2" w:rsidRPr="009366FE" w:rsidRDefault="00E669A2">
      <w:pPr>
        <w:spacing w:line="240" w:lineRule="auto"/>
        <w:jc w:val="both"/>
        <w:rPr>
          <w:highlight w:val="yellow"/>
        </w:rPr>
      </w:pPr>
    </w:p>
    <w:p w14:paraId="1C47A84B" w14:textId="77777777" w:rsidR="00E669A2" w:rsidRPr="009366FE" w:rsidRDefault="009E34AB">
      <w:pPr>
        <w:spacing w:line="240" w:lineRule="auto"/>
        <w:jc w:val="both"/>
        <w:rPr>
          <w:highlight w:val="yellow"/>
        </w:rPr>
      </w:pPr>
      <w:r w:rsidRPr="009366FE">
        <w:rPr>
          <w:highlight w:val="yellow"/>
        </w:rPr>
        <w:t xml:space="preserve">Ms. Prestwood scored George’s communication, daily living skills, and socialization skills below the average range. She indicated that George has below average abilities in the areas of receptive, expressive, &amp; written communication; personal, numeric, &amp; school community daily living skills; and interpersonal relationships, play and leisure, &amp; coping socialization skills. Overall, the adaptive behavior composite that was scored by Ms. </w:t>
      </w:r>
      <w:proofErr w:type="spellStart"/>
      <w:r w:rsidRPr="009366FE">
        <w:rPr>
          <w:highlight w:val="yellow"/>
        </w:rPr>
        <w:t>Prestwoord</w:t>
      </w:r>
      <w:proofErr w:type="spellEnd"/>
      <w:r w:rsidRPr="009366FE">
        <w:rPr>
          <w:highlight w:val="yellow"/>
        </w:rPr>
        <w:t xml:space="preserve"> was below the average range.</w:t>
      </w:r>
    </w:p>
    <w:p w14:paraId="04100730" w14:textId="77777777" w:rsidR="00E669A2" w:rsidRPr="009366FE" w:rsidRDefault="00E669A2">
      <w:pPr>
        <w:spacing w:line="240" w:lineRule="auto"/>
        <w:jc w:val="both"/>
        <w:rPr>
          <w:highlight w:val="yellow"/>
        </w:rPr>
      </w:pPr>
    </w:p>
    <w:p w14:paraId="75F069EA" w14:textId="77777777" w:rsidR="00E669A2" w:rsidRPr="009366FE" w:rsidRDefault="009E34AB">
      <w:pPr>
        <w:spacing w:line="240" w:lineRule="auto"/>
        <w:jc w:val="both"/>
        <w:rPr>
          <w:b/>
          <w:highlight w:val="yellow"/>
          <w:u w:val="single"/>
        </w:rPr>
      </w:pPr>
      <w:r w:rsidRPr="009366FE">
        <w:rPr>
          <w:highlight w:val="yellow"/>
        </w:rPr>
        <w:t xml:space="preserve">Based on this data, George’s adaptive behavior appears to be consistent with his current intellectual functioning.  </w:t>
      </w:r>
    </w:p>
    <w:p w14:paraId="231C4007" w14:textId="77777777" w:rsidR="00E669A2" w:rsidRPr="009366FE" w:rsidRDefault="00E669A2">
      <w:pPr>
        <w:spacing w:line="240" w:lineRule="auto"/>
        <w:jc w:val="both"/>
        <w:rPr>
          <w:b/>
          <w:highlight w:val="yellow"/>
          <w:u w:val="single"/>
        </w:rPr>
      </w:pPr>
    </w:p>
    <w:p w14:paraId="0DD11680" w14:textId="77777777" w:rsidR="00E669A2" w:rsidRPr="009366FE" w:rsidRDefault="009E34AB">
      <w:pPr>
        <w:spacing w:line="240" w:lineRule="auto"/>
        <w:jc w:val="both"/>
        <w:rPr>
          <w:b/>
          <w:highlight w:val="yellow"/>
          <w:u w:val="single"/>
        </w:rPr>
      </w:pPr>
      <w:r w:rsidRPr="009366FE">
        <w:rPr>
          <w:b/>
          <w:highlight w:val="yellow"/>
          <w:u w:val="single"/>
        </w:rPr>
        <w:t>CONCLUSION</w:t>
      </w:r>
    </w:p>
    <w:p w14:paraId="2958EAB1" w14:textId="77777777" w:rsidR="00E669A2" w:rsidRPr="009366FE" w:rsidRDefault="00E669A2">
      <w:pPr>
        <w:spacing w:line="240" w:lineRule="auto"/>
        <w:jc w:val="both"/>
        <w:rPr>
          <w:highlight w:val="yellow"/>
        </w:rPr>
      </w:pPr>
    </w:p>
    <w:p w14:paraId="533058FF" w14:textId="77777777" w:rsidR="00E669A2" w:rsidRPr="009366FE" w:rsidRDefault="009E34AB">
      <w:pPr>
        <w:spacing w:line="240" w:lineRule="auto"/>
        <w:jc w:val="both"/>
        <w:rPr>
          <w:highlight w:val="yellow"/>
        </w:rPr>
      </w:pPr>
      <w:r w:rsidRPr="009366FE">
        <w:rPr>
          <w:highlight w:val="yellow"/>
        </w:rPr>
        <w:t xml:space="preserve">The group of qualified professionals convened a Full and Individual Evaluation (FIE) </w:t>
      </w:r>
      <w:proofErr w:type="gramStart"/>
      <w:r w:rsidRPr="009366FE">
        <w:rPr>
          <w:highlight w:val="yellow"/>
        </w:rPr>
        <w:t>in order to</w:t>
      </w:r>
      <w:proofErr w:type="gramEnd"/>
      <w:r w:rsidRPr="009366FE">
        <w:rPr>
          <w:highlight w:val="yellow"/>
        </w:rPr>
        <w:t xml:space="preserve"> collect data to determine if George demonstrates characteristics of a student with a disability condition.</w:t>
      </w:r>
    </w:p>
    <w:p w14:paraId="00D32088" w14:textId="77777777" w:rsidR="00E669A2" w:rsidRPr="009366FE" w:rsidRDefault="00E669A2">
      <w:pPr>
        <w:spacing w:line="240" w:lineRule="auto"/>
        <w:jc w:val="both"/>
        <w:rPr>
          <w:highlight w:val="yellow"/>
        </w:rPr>
      </w:pPr>
    </w:p>
    <w:p w14:paraId="3E93B87B" w14:textId="77777777" w:rsidR="00E669A2" w:rsidRPr="009366FE" w:rsidRDefault="009E34AB">
      <w:pPr>
        <w:spacing w:line="240" w:lineRule="auto"/>
        <w:jc w:val="both"/>
        <w:rPr>
          <w:highlight w:val="yellow"/>
        </w:rPr>
      </w:pPr>
      <w:r w:rsidRPr="009366FE">
        <w:rPr>
          <w:highlight w:val="yellow"/>
        </w:rPr>
        <w:t xml:space="preserve">George is an </w:t>
      </w:r>
      <w:proofErr w:type="gramStart"/>
      <w:r w:rsidRPr="009366FE">
        <w:rPr>
          <w:highlight w:val="yellow"/>
        </w:rPr>
        <w:t>11  year</w:t>
      </w:r>
      <w:proofErr w:type="gramEnd"/>
      <w:r w:rsidRPr="009366FE">
        <w:rPr>
          <w:highlight w:val="yellow"/>
        </w:rPr>
        <w:t xml:space="preserve"> old, 6th grade student attending Hudson Bend Middle School.  He was referred for a Full and Individual Evaluation for his triennial evaluation. He currently receives special education services as a student with an Intellectual Disability and a Speech Impairment. </w:t>
      </w:r>
    </w:p>
    <w:p w14:paraId="44190D91" w14:textId="77777777" w:rsidR="00E669A2" w:rsidRPr="009366FE" w:rsidRDefault="009E34AB">
      <w:pPr>
        <w:spacing w:line="240" w:lineRule="auto"/>
        <w:jc w:val="both"/>
        <w:rPr>
          <w:highlight w:val="yellow"/>
        </w:rPr>
      </w:pPr>
      <w:r w:rsidRPr="009366FE">
        <w:rPr>
          <w:highlight w:val="yellow"/>
        </w:rPr>
        <w:t xml:space="preserve">                    </w:t>
      </w:r>
    </w:p>
    <w:p w14:paraId="102A528A" w14:textId="77777777" w:rsidR="00E669A2" w:rsidRPr="009366FE" w:rsidRDefault="009E34AB">
      <w:pPr>
        <w:spacing w:line="240" w:lineRule="auto"/>
        <w:jc w:val="both"/>
        <w:rPr>
          <w:highlight w:val="yellow"/>
        </w:rPr>
      </w:pPr>
      <w:r w:rsidRPr="009366FE">
        <w:rPr>
          <w:highlight w:val="yellow"/>
        </w:rPr>
        <w:t xml:space="preserve">Information about academic performance including performance data from administration of the tests, indicates that George has higher difficulty towards </w:t>
      </w:r>
      <w:proofErr w:type="gramStart"/>
      <w:r w:rsidRPr="009366FE">
        <w:rPr>
          <w:highlight w:val="yellow"/>
        </w:rPr>
        <w:t>language based</w:t>
      </w:r>
      <w:proofErr w:type="gramEnd"/>
      <w:r w:rsidRPr="009366FE">
        <w:rPr>
          <w:highlight w:val="yellow"/>
        </w:rPr>
        <w:t xml:space="preserve"> academics, such as reading and writing. George was observed by the evaluator to rely on visual stimuli when reading and had significant difficulty reading sentences without pictures. George also has difficulty applying his letter sound knowledge and phonemic knowledge towards words when reading, which has an impact on his writing ability. Additionally, George has difficulty with accurately multiplying and dividing single and double digit </w:t>
      </w:r>
      <w:proofErr w:type="gramStart"/>
      <w:r w:rsidRPr="009366FE">
        <w:rPr>
          <w:highlight w:val="yellow"/>
        </w:rPr>
        <w:t>numbers, and</w:t>
      </w:r>
      <w:proofErr w:type="gramEnd"/>
      <w:r w:rsidRPr="009366FE">
        <w:rPr>
          <w:highlight w:val="yellow"/>
        </w:rPr>
        <w:t xml:space="preserve"> needs to improve his ability to accurately solve math problems that include money, time, and the use of math operations. </w:t>
      </w:r>
    </w:p>
    <w:p w14:paraId="42AD29F6" w14:textId="77777777" w:rsidR="00E669A2" w:rsidRPr="009366FE" w:rsidRDefault="00E669A2">
      <w:pPr>
        <w:spacing w:line="240" w:lineRule="auto"/>
        <w:jc w:val="both"/>
        <w:rPr>
          <w:highlight w:val="yellow"/>
        </w:rPr>
      </w:pPr>
    </w:p>
    <w:p w14:paraId="082F9431" w14:textId="77777777" w:rsidR="00E669A2" w:rsidRPr="009366FE" w:rsidRDefault="009E34AB">
      <w:pPr>
        <w:spacing w:line="240" w:lineRule="auto"/>
        <w:jc w:val="both"/>
        <w:rPr>
          <w:highlight w:val="yellow"/>
        </w:rPr>
      </w:pPr>
      <w:r w:rsidRPr="009366FE">
        <w:rPr>
          <w:highlight w:val="yellow"/>
        </w:rPr>
        <w:t xml:space="preserve">In an educational setting it is important to understand George’s general range of intellectual functioning and to examine his educational performance data. Within the cognitive domain George’s general range of intellectual functioning was assessed with the Wechsler Intelligence Scale for Children-Fifth Edition Spanish (WISC-V), </w:t>
      </w:r>
      <w:proofErr w:type="gramStart"/>
      <w:r w:rsidRPr="009366FE">
        <w:rPr>
          <w:highlight w:val="yellow"/>
        </w:rPr>
        <w:t xml:space="preserve">the  </w:t>
      </w:r>
      <w:proofErr w:type="spellStart"/>
      <w:r w:rsidRPr="009366FE">
        <w:rPr>
          <w:highlight w:val="yellow"/>
        </w:rPr>
        <w:t>Batería</w:t>
      </w:r>
      <w:proofErr w:type="spellEnd"/>
      <w:proofErr w:type="gramEnd"/>
      <w:r w:rsidRPr="009366FE">
        <w:rPr>
          <w:highlight w:val="yellow"/>
        </w:rPr>
        <w:t xml:space="preserve"> IV Woodcock-Munoz </w:t>
      </w:r>
      <w:proofErr w:type="spellStart"/>
      <w:r w:rsidRPr="009366FE">
        <w:rPr>
          <w:highlight w:val="yellow"/>
        </w:rPr>
        <w:t>Pruebas</w:t>
      </w:r>
      <w:proofErr w:type="spellEnd"/>
      <w:r w:rsidRPr="009366FE">
        <w:rPr>
          <w:highlight w:val="yellow"/>
        </w:rPr>
        <w:t xml:space="preserve"> de </w:t>
      </w:r>
      <w:proofErr w:type="spellStart"/>
      <w:r w:rsidRPr="009366FE">
        <w:rPr>
          <w:highlight w:val="yellow"/>
        </w:rPr>
        <w:t>Habilidades</w:t>
      </w:r>
      <w:proofErr w:type="spellEnd"/>
      <w:r w:rsidRPr="009366FE">
        <w:rPr>
          <w:highlight w:val="yellow"/>
        </w:rPr>
        <w:t xml:space="preserve"> </w:t>
      </w:r>
      <w:proofErr w:type="spellStart"/>
      <w:r w:rsidRPr="009366FE">
        <w:rPr>
          <w:highlight w:val="yellow"/>
        </w:rPr>
        <w:t>Cognitivas</w:t>
      </w:r>
      <w:proofErr w:type="spellEnd"/>
      <w:r w:rsidRPr="009366FE">
        <w:rPr>
          <w:highlight w:val="yellow"/>
        </w:rPr>
        <w:t xml:space="preserve"> (</w:t>
      </w:r>
      <w:proofErr w:type="spellStart"/>
      <w:r w:rsidRPr="009366FE">
        <w:rPr>
          <w:highlight w:val="yellow"/>
        </w:rPr>
        <w:t>Batería</w:t>
      </w:r>
      <w:proofErr w:type="spellEnd"/>
      <w:r w:rsidRPr="009366FE">
        <w:rPr>
          <w:highlight w:val="yellow"/>
        </w:rPr>
        <w:t xml:space="preserve">-IV), and the Test of Auditory Processing Skills Spanish Bilingual Edition (TAPS-3 SBE).  Geroge displayed strengths in the Broad Abilities of Processing Speed and Retrieval Fluency.  He will likely find tasks that are simple and require him to have high automaticity and recall information such as names to be easier and enjoyable. George </w:t>
      </w:r>
      <w:proofErr w:type="gramStart"/>
      <w:r w:rsidRPr="009366FE">
        <w:rPr>
          <w:highlight w:val="yellow"/>
        </w:rPr>
        <w:t>displayed  weaknesses</w:t>
      </w:r>
      <w:proofErr w:type="gramEnd"/>
      <w:r w:rsidRPr="009366FE">
        <w:rPr>
          <w:highlight w:val="yellow"/>
        </w:rPr>
        <w:t xml:space="preserve"> in the Broad Abilities of Short Term Memory, Auditory Processing, Visual Processing, Crystalized Intelligence, Learning Efficiency, and Fluid Reasoning. Weaknesses in these abilities will cause the following to be more difficult for him: Recalling newly learned information, </w:t>
      </w:r>
      <w:proofErr w:type="gramStart"/>
      <w:r w:rsidRPr="009366FE">
        <w:rPr>
          <w:highlight w:val="yellow"/>
        </w:rPr>
        <w:t>manipulating</w:t>
      </w:r>
      <w:proofErr w:type="gramEnd"/>
      <w:r w:rsidRPr="009366FE">
        <w:rPr>
          <w:highlight w:val="yellow"/>
        </w:rPr>
        <w:t xml:space="preserve"> or analyzing visual stimuli, utilizing adequate vocabulary, processing speech sounds, making conclusions and inferences, and maintaining information he read or heard while simultaneously performing an operation upon it. George’s Adaptive Behavior ranged fell into the average range by all three raters.</w:t>
      </w:r>
    </w:p>
    <w:p w14:paraId="2454DCC4" w14:textId="77777777" w:rsidR="00E669A2" w:rsidRPr="009366FE" w:rsidRDefault="00E669A2">
      <w:pPr>
        <w:spacing w:line="240" w:lineRule="auto"/>
        <w:jc w:val="both"/>
        <w:rPr>
          <w:highlight w:val="yellow"/>
        </w:rPr>
      </w:pPr>
    </w:p>
    <w:p w14:paraId="66A6112F" w14:textId="77777777" w:rsidR="00E669A2" w:rsidRPr="009366FE" w:rsidRDefault="009E34AB">
      <w:pPr>
        <w:spacing w:line="240" w:lineRule="auto"/>
        <w:jc w:val="both"/>
        <w:rPr>
          <w:highlight w:val="yellow"/>
        </w:rPr>
      </w:pPr>
      <w:r w:rsidRPr="009366FE">
        <w:rPr>
          <w:highlight w:val="yellow"/>
        </w:rPr>
        <w:t xml:space="preserve">Within the domain of language-communication, and based on the evaluation data, George meets the eligibility criteria of a student with a mixed receptive and expressive language disorder in both English and Spanish. He also presents with a mild articulation disorder although many of his errors can be attributed to dialectal differences. During testing George used a variety of nouns and verbs to </w:t>
      </w:r>
      <w:proofErr w:type="spellStart"/>
      <w:proofErr w:type="gramStart"/>
      <w:r w:rsidRPr="009366FE">
        <w:rPr>
          <w:highlight w:val="yellow"/>
        </w:rPr>
        <w:t>describe.His</w:t>
      </w:r>
      <w:proofErr w:type="spellEnd"/>
      <w:proofErr w:type="gramEnd"/>
      <w:r w:rsidRPr="009366FE">
        <w:rPr>
          <w:highlight w:val="yellow"/>
        </w:rPr>
        <w:t xml:space="preserve"> use of connecting words was limited. He exhibited some difficulties with noun/verb agreement in Spanish (</w:t>
      </w:r>
      <w:proofErr w:type="spellStart"/>
      <w:r w:rsidRPr="009366FE">
        <w:rPr>
          <w:highlight w:val="yellow"/>
        </w:rPr>
        <w:t>el</w:t>
      </w:r>
      <w:proofErr w:type="spellEnd"/>
      <w:r w:rsidRPr="009366FE">
        <w:rPr>
          <w:highlight w:val="yellow"/>
        </w:rPr>
        <w:t xml:space="preserve"> senor </w:t>
      </w:r>
      <w:proofErr w:type="spellStart"/>
      <w:r w:rsidRPr="009366FE">
        <w:rPr>
          <w:highlight w:val="yellow"/>
        </w:rPr>
        <w:t>mato</w:t>
      </w:r>
      <w:proofErr w:type="spellEnd"/>
      <w:r w:rsidRPr="009366FE">
        <w:rPr>
          <w:highlight w:val="yellow"/>
        </w:rPr>
        <w:t xml:space="preserve"> </w:t>
      </w:r>
      <w:proofErr w:type="spellStart"/>
      <w:r w:rsidRPr="009366FE">
        <w:rPr>
          <w:highlight w:val="yellow"/>
        </w:rPr>
        <w:t>ella</w:t>
      </w:r>
      <w:proofErr w:type="spellEnd"/>
      <w:r w:rsidRPr="009366FE">
        <w:rPr>
          <w:highlight w:val="yellow"/>
        </w:rPr>
        <w:t xml:space="preserve">). He also mixed Spanish and </w:t>
      </w:r>
      <w:proofErr w:type="gramStart"/>
      <w:r w:rsidRPr="009366FE">
        <w:rPr>
          <w:highlight w:val="yellow"/>
        </w:rPr>
        <w:t>English</w:t>
      </w:r>
      <w:proofErr w:type="gramEnd"/>
      <w:r w:rsidRPr="009366FE">
        <w:rPr>
          <w:highlight w:val="yellow"/>
        </w:rPr>
        <w:t xml:space="preserve"> and his sentences were incomplete.</w:t>
      </w:r>
    </w:p>
    <w:p w14:paraId="0BEE2AF1" w14:textId="77777777" w:rsidR="00E669A2" w:rsidRPr="009366FE" w:rsidRDefault="00E669A2">
      <w:pPr>
        <w:spacing w:line="240" w:lineRule="auto"/>
        <w:rPr>
          <w:highlight w:val="yellow"/>
        </w:rPr>
      </w:pPr>
    </w:p>
    <w:p w14:paraId="4AF2247C" w14:textId="77777777" w:rsidR="00E669A2" w:rsidRPr="009366FE" w:rsidRDefault="009E34AB">
      <w:pPr>
        <w:spacing w:line="240" w:lineRule="auto"/>
        <w:rPr>
          <w:highlight w:val="yellow"/>
        </w:rPr>
      </w:pPr>
      <w:r w:rsidRPr="009366FE">
        <w:rPr>
          <w:highlight w:val="yellow"/>
        </w:rPr>
        <w:t xml:space="preserve">During conversation George responded to different questions, initiated conversations, took turns and maintained the topic of conversations. He used simple sentences to communicate his ideas. He sometimes talked about things that were not related to the topic. </w:t>
      </w:r>
    </w:p>
    <w:p w14:paraId="466E8715" w14:textId="77777777" w:rsidR="00E669A2" w:rsidRPr="009366FE" w:rsidRDefault="00E669A2">
      <w:pPr>
        <w:spacing w:line="240" w:lineRule="auto"/>
        <w:jc w:val="both"/>
        <w:rPr>
          <w:highlight w:val="yellow"/>
        </w:rPr>
      </w:pPr>
    </w:p>
    <w:p w14:paraId="194108E6" w14:textId="77777777" w:rsidR="00E669A2" w:rsidRPr="009366FE" w:rsidRDefault="009E34AB">
      <w:pPr>
        <w:spacing w:line="240" w:lineRule="auto"/>
        <w:jc w:val="both"/>
        <w:rPr>
          <w:highlight w:val="yellow"/>
        </w:rPr>
      </w:pPr>
      <w:r w:rsidRPr="009366FE">
        <w:rPr>
          <w:highlight w:val="yellow"/>
        </w:rPr>
        <w:t>Pragmatic skills appeared to be below normal limits during testing. He engaged in conversations with others, asked/answered questions, initiated and maintained conversations using appropriate eye contact. George uses language to interact with others and to express his ideas.</w:t>
      </w:r>
    </w:p>
    <w:p w14:paraId="6EFF11FB" w14:textId="77777777" w:rsidR="00E669A2" w:rsidRPr="009366FE" w:rsidRDefault="009E34AB">
      <w:pPr>
        <w:spacing w:line="240" w:lineRule="auto"/>
        <w:jc w:val="both"/>
        <w:rPr>
          <w:highlight w:val="yellow"/>
        </w:rPr>
      </w:pPr>
      <w:r w:rsidRPr="009366FE">
        <w:rPr>
          <w:highlight w:val="yellow"/>
        </w:rPr>
        <w:t>George did not elaborate when answering questions. He did not ask for clarification or made relevant contributions to the conversation.</w:t>
      </w:r>
    </w:p>
    <w:p w14:paraId="4A61AD63" w14:textId="77777777" w:rsidR="00E669A2" w:rsidRPr="009366FE" w:rsidRDefault="00E669A2">
      <w:pPr>
        <w:spacing w:line="240" w:lineRule="auto"/>
        <w:jc w:val="both"/>
        <w:rPr>
          <w:highlight w:val="yellow"/>
        </w:rPr>
      </w:pPr>
    </w:p>
    <w:p w14:paraId="20459BB0" w14:textId="77777777" w:rsidR="00E669A2" w:rsidRPr="009366FE" w:rsidRDefault="009E34AB">
      <w:pPr>
        <w:spacing w:line="240" w:lineRule="auto"/>
        <w:jc w:val="both"/>
        <w:rPr>
          <w:highlight w:val="yellow"/>
        </w:rPr>
      </w:pPr>
      <w:r w:rsidRPr="009366FE">
        <w:rPr>
          <w:highlight w:val="yellow"/>
        </w:rPr>
        <w:t>According to testing results, parent information and observations made during testing George exhibits receptive and expressive language skills and pragmatic skills that are below the normal range for his chronological age.</w:t>
      </w:r>
    </w:p>
    <w:p w14:paraId="297277EB" w14:textId="77777777" w:rsidR="00E669A2" w:rsidRPr="009366FE" w:rsidRDefault="00E669A2">
      <w:pPr>
        <w:spacing w:line="240" w:lineRule="auto"/>
        <w:jc w:val="both"/>
        <w:rPr>
          <w:b/>
          <w:highlight w:val="yellow"/>
        </w:rPr>
      </w:pPr>
    </w:p>
    <w:p w14:paraId="276F4911" w14:textId="77777777" w:rsidR="00E669A2" w:rsidRPr="009366FE" w:rsidRDefault="009E34AB">
      <w:pPr>
        <w:spacing w:line="240" w:lineRule="auto"/>
        <w:jc w:val="both"/>
        <w:rPr>
          <w:highlight w:val="yellow"/>
        </w:rPr>
      </w:pPr>
      <w:r w:rsidRPr="009366FE">
        <w:rPr>
          <w:highlight w:val="yellow"/>
        </w:rPr>
        <w:t>Consideration of assistive technology is an ongoing process driven by changes in student needs including, but not limited to, participation, access, curriculum, or environmental changes.</w:t>
      </w:r>
    </w:p>
    <w:p w14:paraId="7352CAB8" w14:textId="77777777" w:rsidR="00E669A2" w:rsidRPr="009366FE" w:rsidRDefault="00E669A2">
      <w:pPr>
        <w:spacing w:line="240" w:lineRule="auto"/>
        <w:jc w:val="both"/>
        <w:rPr>
          <w:b/>
          <w:highlight w:val="yellow"/>
        </w:rPr>
      </w:pPr>
    </w:p>
    <w:p w14:paraId="4A37E1DD" w14:textId="77777777" w:rsidR="00E669A2" w:rsidRPr="009366FE" w:rsidRDefault="009E34AB">
      <w:pPr>
        <w:spacing w:line="240" w:lineRule="auto"/>
        <w:jc w:val="both"/>
        <w:rPr>
          <w:b/>
          <w:highlight w:val="yellow"/>
          <w:u w:val="single"/>
        </w:rPr>
      </w:pPr>
      <w:r w:rsidRPr="009366FE">
        <w:rPr>
          <w:b/>
          <w:highlight w:val="yellow"/>
          <w:u w:val="single"/>
        </w:rPr>
        <w:t>LEARNING DISABILITY DETERMINATION AND DYSLEXIA</w:t>
      </w:r>
    </w:p>
    <w:p w14:paraId="5CE0C036" w14:textId="77777777" w:rsidR="00E669A2" w:rsidRPr="009366FE" w:rsidRDefault="009E34AB">
      <w:pPr>
        <w:spacing w:line="240" w:lineRule="auto"/>
        <w:jc w:val="both"/>
        <w:rPr>
          <w:highlight w:val="yellow"/>
        </w:rPr>
      </w:pPr>
      <w:r w:rsidRPr="009366FE">
        <w:rPr>
          <w:highlight w:val="yellow"/>
        </w:rPr>
        <w:t xml:space="preserve">Linguistic differences, attendance, continuity of instruction, exposure to the curriculum, environment, culture, economic disadvantage, vision, hearing, physical factors, and or/emotional disturbance have been ruled out as a primary cause of George’s learning difficulties. </w:t>
      </w:r>
      <w:r w:rsidRPr="009366FE">
        <w:rPr>
          <w:b/>
          <w:highlight w:val="yellow"/>
        </w:rPr>
        <w:t xml:space="preserve">George meets criteria for the condition of an Intellectual Disability, therefore precluding him from meeting the criteria for a Specific </w:t>
      </w:r>
      <w:proofErr w:type="gramStart"/>
      <w:r w:rsidRPr="009366FE">
        <w:rPr>
          <w:b/>
          <w:highlight w:val="yellow"/>
        </w:rPr>
        <w:t>Learning  or</w:t>
      </w:r>
      <w:proofErr w:type="gramEnd"/>
      <w:r w:rsidRPr="009366FE">
        <w:rPr>
          <w:b/>
          <w:highlight w:val="yellow"/>
        </w:rPr>
        <w:t xml:space="preserve"> dyslexia.</w:t>
      </w:r>
      <w:r w:rsidRPr="009366FE">
        <w:rPr>
          <w:highlight w:val="yellow"/>
        </w:rPr>
        <w:t xml:space="preserve"> George does not meet criteria for the condition of a Specific Learning Disability or for the condition of dyslexia.</w:t>
      </w:r>
    </w:p>
    <w:p w14:paraId="353ACB28" w14:textId="77777777" w:rsidR="00E669A2" w:rsidRPr="009366FE" w:rsidRDefault="009E34AB">
      <w:pPr>
        <w:spacing w:before="240" w:after="240" w:line="240" w:lineRule="auto"/>
        <w:jc w:val="both"/>
        <w:rPr>
          <w:b/>
          <w:highlight w:val="yellow"/>
        </w:rPr>
      </w:pPr>
      <w:r w:rsidRPr="009366FE">
        <w:rPr>
          <w:b/>
          <w:highlight w:val="yellow"/>
        </w:rPr>
        <w:t>Speech Disability Report</w:t>
      </w:r>
    </w:p>
    <w:p w14:paraId="2B909AD2" w14:textId="77777777" w:rsidR="00E669A2" w:rsidRPr="009366FE" w:rsidRDefault="009E34AB">
      <w:pPr>
        <w:spacing w:before="240" w:after="240" w:line="240" w:lineRule="auto"/>
        <w:jc w:val="both"/>
        <w:rPr>
          <w:highlight w:val="yellow"/>
        </w:rPr>
      </w:pPr>
      <w:r w:rsidRPr="009366FE">
        <w:rPr>
          <w:highlight w:val="yellow"/>
        </w:rPr>
        <w:t>1. Is there a disability condition (</w:t>
      </w:r>
      <w:proofErr w:type="gramStart"/>
      <w:r w:rsidRPr="009366FE">
        <w:rPr>
          <w:highlight w:val="yellow"/>
        </w:rPr>
        <w:t>i.e.</w:t>
      </w:r>
      <w:proofErr w:type="gramEnd"/>
      <w:r w:rsidRPr="009366FE">
        <w:rPr>
          <w:highlight w:val="yellow"/>
        </w:rPr>
        <w:t xml:space="preserve"> Communication Disorder)? Yes</w:t>
      </w:r>
    </w:p>
    <w:p w14:paraId="6590233C" w14:textId="77777777" w:rsidR="00E669A2" w:rsidRPr="009366FE" w:rsidRDefault="009E34AB">
      <w:pPr>
        <w:spacing w:before="240" w:after="240" w:line="240" w:lineRule="auto"/>
        <w:jc w:val="both"/>
        <w:rPr>
          <w:highlight w:val="yellow"/>
        </w:rPr>
      </w:pPr>
      <w:r w:rsidRPr="009366FE">
        <w:rPr>
          <w:highlight w:val="yellow"/>
        </w:rPr>
        <w:t>The student meets the eligibility criteria for Speech Impairment, in the area(s) of:</w:t>
      </w:r>
    </w:p>
    <w:p w14:paraId="65A4906F" w14:textId="77777777" w:rsidR="00E669A2" w:rsidRPr="009366FE" w:rsidRDefault="009E34AB">
      <w:pPr>
        <w:spacing w:before="240" w:after="240" w:line="240" w:lineRule="auto"/>
        <w:jc w:val="both"/>
        <w:rPr>
          <w:highlight w:val="yellow"/>
        </w:rPr>
      </w:pPr>
      <w:r w:rsidRPr="009366FE">
        <w:rPr>
          <w:highlight w:val="yellow"/>
        </w:rPr>
        <w:t xml:space="preserve"> Language (receptive, expressive and pragmatics)</w:t>
      </w:r>
    </w:p>
    <w:p w14:paraId="7545D1C8" w14:textId="77777777" w:rsidR="00E669A2" w:rsidRPr="009366FE" w:rsidRDefault="009E34AB">
      <w:pPr>
        <w:spacing w:before="240" w:after="240" w:line="240" w:lineRule="auto"/>
        <w:jc w:val="both"/>
        <w:rPr>
          <w:highlight w:val="yellow"/>
        </w:rPr>
      </w:pPr>
      <w:r w:rsidRPr="009366FE">
        <w:rPr>
          <w:highlight w:val="yellow"/>
        </w:rPr>
        <w:t xml:space="preserve">Articulation </w:t>
      </w:r>
      <w:r w:rsidRPr="009366FE">
        <w:rPr>
          <w:highlight w:val="yellow"/>
        </w:rPr>
        <w:tab/>
        <w:t xml:space="preserve"> </w:t>
      </w:r>
    </w:p>
    <w:p w14:paraId="128DCF3C" w14:textId="77777777" w:rsidR="00E669A2" w:rsidRPr="009366FE" w:rsidRDefault="009E34AB">
      <w:pPr>
        <w:spacing w:before="240" w:after="240" w:line="240" w:lineRule="auto"/>
        <w:jc w:val="both"/>
        <w:rPr>
          <w:highlight w:val="yellow"/>
        </w:rPr>
      </w:pPr>
      <w:r w:rsidRPr="009366FE">
        <w:rPr>
          <w:highlight w:val="yellow"/>
        </w:rPr>
        <w:t>2. Is there an adverse effect on educational performance (academic achievement and/or</w:t>
      </w:r>
    </w:p>
    <w:p w14:paraId="6553E1B9" w14:textId="77777777" w:rsidR="00E669A2" w:rsidRPr="009366FE" w:rsidRDefault="009E34AB">
      <w:pPr>
        <w:spacing w:before="240" w:after="240" w:line="240" w:lineRule="auto"/>
        <w:jc w:val="both"/>
        <w:rPr>
          <w:highlight w:val="yellow"/>
        </w:rPr>
      </w:pPr>
      <w:r w:rsidRPr="009366FE">
        <w:rPr>
          <w:highlight w:val="yellow"/>
        </w:rPr>
        <w:t>functional performance) resulting from the Communication Disorder? yes</w:t>
      </w:r>
    </w:p>
    <w:p w14:paraId="5E07677F" w14:textId="77777777" w:rsidR="00E669A2" w:rsidRPr="009366FE" w:rsidRDefault="009E34AB">
      <w:pPr>
        <w:spacing w:before="240" w:after="240" w:line="240" w:lineRule="auto"/>
        <w:jc w:val="both"/>
        <w:rPr>
          <w:highlight w:val="yellow"/>
        </w:rPr>
      </w:pPr>
      <w:r w:rsidRPr="009366FE">
        <w:rPr>
          <w:highlight w:val="yellow"/>
        </w:rPr>
        <w:t>Academic/Educational performance is affected in the following manner: (functional implications)</w:t>
      </w:r>
    </w:p>
    <w:p w14:paraId="5D1A658D" w14:textId="77777777" w:rsidR="00E669A2" w:rsidRPr="009366FE" w:rsidRDefault="009E34AB">
      <w:pPr>
        <w:spacing w:before="240" w:after="240" w:line="240" w:lineRule="auto"/>
        <w:jc w:val="both"/>
        <w:rPr>
          <w:highlight w:val="yellow"/>
        </w:rPr>
      </w:pPr>
      <w:r w:rsidRPr="009366FE">
        <w:rPr>
          <w:highlight w:val="yellow"/>
        </w:rPr>
        <w:lastRenderedPageBreak/>
        <w:t xml:space="preserve">George exhibits both a receptive and expressive language disorder. This impacts his understanding of educational material in the classroom and affects his ability to express his thoughts in an efficient manner. He may have difficulty comprehending grade level material </w:t>
      </w:r>
      <w:proofErr w:type="gramStart"/>
      <w:r w:rsidRPr="009366FE">
        <w:rPr>
          <w:highlight w:val="yellow"/>
        </w:rPr>
        <w:t>as a result of</w:t>
      </w:r>
      <w:proofErr w:type="gramEnd"/>
      <w:r w:rsidRPr="009366FE">
        <w:rPr>
          <w:highlight w:val="yellow"/>
        </w:rPr>
        <w:t xml:space="preserve"> his language impairment.</w:t>
      </w:r>
    </w:p>
    <w:p w14:paraId="58B6BA12" w14:textId="77777777" w:rsidR="00E669A2" w:rsidRPr="009366FE" w:rsidRDefault="009E34AB">
      <w:pPr>
        <w:spacing w:before="240" w:after="240" w:line="240" w:lineRule="auto"/>
        <w:jc w:val="both"/>
        <w:rPr>
          <w:highlight w:val="yellow"/>
        </w:rPr>
      </w:pPr>
      <w:r w:rsidRPr="009366FE">
        <w:rPr>
          <w:highlight w:val="yellow"/>
        </w:rPr>
        <w:t xml:space="preserve">The group of qualified professionals has collected and reviewed the evaluation data </w:t>
      </w:r>
      <w:proofErr w:type="gramStart"/>
      <w:r w:rsidRPr="009366FE">
        <w:rPr>
          <w:highlight w:val="yellow"/>
        </w:rPr>
        <w:t>in order to</w:t>
      </w:r>
      <w:proofErr w:type="gramEnd"/>
      <w:r w:rsidRPr="009366FE">
        <w:rPr>
          <w:highlight w:val="yellow"/>
        </w:rPr>
        <w:t xml:space="preserve"> determine if the student is a student with a disability condition and needs Special Education services.  Current evaluation results indicate that the student continues to meet The Texas Education Agency’s criteria for the disability conditions of Speech Impairment.</w:t>
      </w:r>
    </w:p>
    <w:p w14:paraId="750D3B4C" w14:textId="77777777" w:rsidR="00E669A2" w:rsidRPr="009366FE" w:rsidRDefault="009E34AB">
      <w:pPr>
        <w:spacing w:line="240" w:lineRule="auto"/>
        <w:jc w:val="both"/>
        <w:rPr>
          <w:b/>
          <w:highlight w:val="yellow"/>
        </w:rPr>
      </w:pPr>
      <w:r w:rsidRPr="009366FE">
        <w:rPr>
          <w:b/>
          <w:highlight w:val="yellow"/>
        </w:rPr>
        <w:t xml:space="preserve">Intellectual Disability Report </w:t>
      </w:r>
    </w:p>
    <w:p w14:paraId="17A8CEFE" w14:textId="77777777" w:rsidR="00E669A2" w:rsidRPr="009366FE" w:rsidRDefault="00E669A2">
      <w:pPr>
        <w:spacing w:line="240" w:lineRule="auto"/>
        <w:jc w:val="both"/>
        <w:rPr>
          <w:highlight w:val="yellow"/>
        </w:rPr>
      </w:pPr>
    </w:p>
    <w:p w14:paraId="4219ADD5" w14:textId="77777777" w:rsidR="00E669A2" w:rsidRPr="009366FE" w:rsidRDefault="009E34AB">
      <w:pPr>
        <w:spacing w:line="240" w:lineRule="auto"/>
        <w:jc w:val="both"/>
        <w:rPr>
          <w:highlight w:val="yellow"/>
        </w:rPr>
      </w:pPr>
      <w:r w:rsidRPr="009366FE">
        <w:rPr>
          <w:highlight w:val="yellow"/>
        </w:rPr>
        <w:t>George has a significantly sub-average intellectual functioning as measured by a standardized, individually administered test of cognitive ability in which the overall test score is at least two standard deviations below the mean, when taking into consideration the standard error of measurement (SEM) of the test.</w:t>
      </w:r>
    </w:p>
    <w:p w14:paraId="6E2E89C3" w14:textId="77777777" w:rsidR="00E669A2" w:rsidRPr="009366FE" w:rsidRDefault="00E669A2">
      <w:pPr>
        <w:spacing w:line="240" w:lineRule="auto"/>
        <w:jc w:val="both"/>
        <w:rPr>
          <w:highlight w:val="yellow"/>
        </w:rPr>
      </w:pPr>
    </w:p>
    <w:p w14:paraId="0A67DF53" w14:textId="77777777" w:rsidR="00E669A2" w:rsidRPr="009366FE" w:rsidRDefault="009E34AB">
      <w:pPr>
        <w:spacing w:line="240" w:lineRule="auto"/>
        <w:jc w:val="both"/>
        <w:rPr>
          <w:highlight w:val="yellow"/>
        </w:rPr>
      </w:pPr>
      <w:r w:rsidRPr="009366FE">
        <w:rPr>
          <w:highlight w:val="yellow"/>
        </w:rPr>
        <w:t>Several of George’s cognitive areas fell below the average range. His scores were determined to be 2 standard deviations below the mean; 15 points from 100 is a standard deviation.</w:t>
      </w:r>
    </w:p>
    <w:p w14:paraId="4DEF32C4" w14:textId="77777777" w:rsidR="00E669A2" w:rsidRPr="009366FE" w:rsidRDefault="00E669A2">
      <w:pPr>
        <w:spacing w:line="240" w:lineRule="auto"/>
        <w:jc w:val="both"/>
        <w:rPr>
          <w:highlight w:val="yellow"/>
        </w:rPr>
      </w:pPr>
    </w:p>
    <w:p w14:paraId="6C7B6B35" w14:textId="77777777" w:rsidR="00E669A2" w:rsidRPr="009366FE" w:rsidRDefault="009E34AB">
      <w:pPr>
        <w:spacing w:line="240" w:lineRule="auto"/>
        <w:jc w:val="both"/>
        <w:rPr>
          <w:highlight w:val="yellow"/>
        </w:rPr>
      </w:pPr>
      <w:r w:rsidRPr="009366FE">
        <w:rPr>
          <w:highlight w:val="yellow"/>
        </w:rPr>
        <w:t>George demonstrates deficits in at least two of the following areas of adaptive behavior:</w:t>
      </w:r>
    </w:p>
    <w:p w14:paraId="55CCC092" w14:textId="77777777" w:rsidR="00E669A2" w:rsidRPr="009366FE" w:rsidRDefault="00E669A2">
      <w:pPr>
        <w:spacing w:line="240" w:lineRule="auto"/>
        <w:jc w:val="both"/>
        <w:rPr>
          <w:highlight w:val="yellow"/>
        </w:rPr>
      </w:pPr>
    </w:p>
    <w:p w14:paraId="2B0485AB" w14:textId="77777777" w:rsidR="00E669A2" w:rsidRPr="009366FE" w:rsidRDefault="009E34AB">
      <w:pPr>
        <w:spacing w:line="240" w:lineRule="auto"/>
        <w:jc w:val="both"/>
        <w:rPr>
          <w:highlight w:val="yellow"/>
        </w:rPr>
      </w:pPr>
      <w:proofErr w:type="gramStart"/>
      <w:r w:rsidRPr="009366FE">
        <w:rPr>
          <w:highlight w:val="yellow"/>
          <w:u w:val="single"/>
        </w:rPr>
        <w:t>□  Communication</w:t>
      </w:r>
      <w:proofErr w:type="gramEnd"/>
      <w:r w:rsidRPr="009366FE">
        <w:rPr>
          <w:highlight w:val="yellow"/>
        </w:rPr>
        <w:tab/>
      </w:r>
      <w:r w:rsidRPr="009366FE">
        <w:rPr>
          <w:highlight w:val="yellow"/>
        </w:rPr>
        <w:tab/>
      </w:r>
      <w:r w:rsidRPr="009366FE">
        <w:rPr>
          <w:highlight w:val="yellow"/>
        </w:rPr>
        <w:tab/>
        <w:t>□  Self-Care</w:t>
      </w:r>
      <w:r w:rsidRPr="009366FE">
        <w:rPr>
          <w:highlight w:val="yellow"/>
        </w:rPr>
        <w:tab/>
      </w:r>
      <w:r w:rsidRPr="009366FE">
        <w:rPr>
          <w:highlight w:val="yellow"/>
        </w:rPr>
        <w:tab/>
      </w:r>
      <w:r w:rsidRPr="009366FE">
        <w:rPr>
          <w:highlight w:val="yellow"/>
        </w:rPr>
        <w:tab/>
        <w:t xml:space="preserve">  </w:t>
      </w:r>
      <w:r w:rsidRPr="009366FE">
        <w:rPr>
          <w:highlight w:val="yellow"/>
        </w:rPr>
        <w:tab/>
        <w:t>□  Home Living</w:t>
      </w:r>
    </w:p>
    <w:p w14:paraId="6788C8C9" w14:textId="77777777" w:rsidR="00E669A2" w:rsidRPr="009366FE" w:rsidRDefault="009E34AB">
      <w:pPr>
        <w:spacing w:line="240" w:lineRule="auto"/>
        <w:jc w:val="both"/>
        <w:rPr>
          <w:highlight w:val="yellow"/>
        </w:rPr>
      </w:pPr>
      <w:proofErr w:type="gramStart"/>
      <w:r w:rsidRPr="009366FE">
        <w:rPr>
          <w:highlight w:val="yellow"/>
          <w:u w:val="single"/>
        </w:rPr>
        <w:t>□  Social</w:t>
      </w:r>
      <w:proofErr w:type="gramEnd"/>
      <w:r w:rsidRPr="009366FE">
        <w:rPr>
          <w:highlight w:val="yellow"/>
          <w:u w:val="single"/>
        </w:rPr>
        <w:t>/Interpersonal Skills</w:t>
      </w:r>
      <w:r w:rsidRPr="009366FE">
        <w:rPr>
          <w:highlight w:val="yellow"/>
        </w:rPr>
        <w:tab/>
      </w:r>
      <w:r w:rsidRPr="009366FE">
        <w:rPr>
          <w:highlight w:val="yellow"/>
        </w:rPr>
        <w:tab/>
        <w:t>□  Use of Community Resource</w:t>
      </w:r>
      <w:r w:rsidRPr="009366FE">
        <w:rPr>
          <w:highlight w:val="yellow"/>
        </w:rPr>
        <w:tab/>
        <w:t>□  Self-Direction</w:t>
      </w:r>
    </w:p>
    <w:p w14:paraId="058BB4CB" w14:textId="77777777" w:rsidR="00E669A2" w:rsidRPr="009366FE" w:rsidRDefault="009E34AB">
      <w:pPr>
        <w:spacing w:line="240" w:lineRule="auto"/>
        <w:jc w:val="both"/>
        <w:rPr>
          <w:highlight w:val="yellow"/>
          <w:u w:val="single"/>
        </w:rPr>
      </w:pPr>
      <w:proofErr w:type="gramStart"/>
      <w:r w:rsidRPr="009366FE">
        <w:rPr>
          <w:highlight w:val="yellow"/>
          <w:u w:val="single"/>
        </w:rPr>
        <w:t>□  Functional</w:t>
      </w:r>
      <w:proofErr w:type="gramEnd"/>
      <w:r w:rsidRPr="009366FE">
        <w:rPr>
          <w:highlight w:val="yellow"/>
          <w:u w:val="single"/>
        </w:rPr>
        <w:t xml:space="preserve"> Academic Skills</w:t>
      </w:r>
      <w:r w:rsidRPr="009366FE">
        <w:rPr>
          <w:highlight w:val="yellow"/>
          <w:u w:val="single"/>
        </w:rPr>
        <w:tab/>
      </w:r>
      <w:r w:rsidRPr="009366FE">
        <w:rPr>
          <w:highlight w:val="yellow"/>
        </w:rPr>
        <w:tab/>
        <w:t>□  Work</w:t>
      </w:r>
      <w:r w:rsidRPr="009366FE">
        <w:rPr>
          <w:highlight w:val="yellow"/>
        </w:rPr>
        <w:tab/>
      </w:r>
      <w:r w:rsidRPr="009366FE">
        <w:rPr>
          <w:highlight w:val="yellow"/>
        </w:rPr>
        <w:tab/>
      </w:r>
      <w:r w:rsidRPr="009366FE">
        <w:rPr>
          <w:highlight w:val="yellow"/>
        </w:rPr>
        <w:tab/>
      </w:r>
      <w:r w:rsidRPr="009366FE">
        <w:rPr>
          <w:highlight w:val="yellow"/>
        </w:rPr>
        <w:tab/>
      </w:r>
      <w:r w:rsidRPr="009366FE">
        <w:rPr>
          <w:highlight w:val="yellow"/>
          <w:u w:val="single"/>
        </w:rPr>
        <w:t>□  Leisure</w:t>
      </w:r>
    </w:p>
    <w:p w14:paraId="5BA38731" w14:textId="77777777" w:rsidR="00E669A2" w:rsidRPr="009366FE" w:rsidRDefault="009E34AB">
      <w:pPr>
        <w:spacing w:line="240" w:lineRule="auto"/>
        <w:jc w:val="both"/>
        <w:rPr>
          <w:highlight w:val="yellow"/>
        </w:rPr>
      </w:pPr>
      <w:proofErr w:type="gramStart"/>
      <w:r w:rsidRPr="009366FE">
        <w:rPr>
          <w:highlight w:val="yellow"/>
        </w:rPr>
        <w:t>□  Health</w:t>
      </w:r>
      <w:proofErr w:type="gramEnd"/>
      <w:r w:rsidRPr="009366FE">
        <w:rPr>
          <w:highlight w:val="yellow"/>
        </w:rPr>
        <w:t xml:space="preserve">                                 </w:t>
      </w:r>
      <w:r w:rsidRPr="009366FE">
        <w:rPr>
          <w:highlight w:val="yellow"/>
        </w:rPr>
        <w:tab/>
        <w:t>□  Safety</w:t>
      </w:r>
    </w:p>
    <w:p w14:paraId="2B864C87" w14:textId="77777777" w:rsidR="00E669A2" w:rsidRPr="009366FE" w:rsidRDefault="00E669A2">
      <w:pPr>
        <w:spacing w:line="240" w:lineRule="auto"/>
        <w:jc w:val="both"/>
        <w:rPr>
          <w:highlight w:val="yellow"/>
        </w:rPr>
      </w:pPr>
    </w:p>
    <w:p w14:paraId="5A3295D5" w14:textId="77777777" w:rsidR="00E669A2" w:rsidRPr="009366FE" w:rsidRDefault="009E34AB">
      <w:pPr>
        <w:spacing w:line="240" w:lineRule="auto"/>
        <w:jc w:val="both"/>
        <w:rPr>
          <w:highlight w:val="yellow"/>
        </w:rPr>
      </w:pPr>
      <w:r w:rsidRPr="009366FE">
        <w:rPr>
          <w:highlight w:val="yellow"/>
        </w:rPr>
        <w:t xml:space="preserve">These deficits adversely affect student’s educational performance. </w:t>
      </w:r>
    </w:p>
    <w:p w14:paraId="61AAEE75" w14:textId="77777777" w:rsidR="00E669A2" w:rsidRPr="009366FE" w:rsidRDefault="009E34AB">
      <w:pPr>
        <w:spacing w:line="240" w:lineRule="auto"/>
        <w:jc w:val="both"/>
        <w:rPr>
          <w:highlight w:val="yellow"/>
        </w:rPr>
      </w:pPr>
      <w:r w:rsidRPr="009366FE">
        <w:rPr>
          <w:highlight w:val="yellow"/>
        </w:rPr>
        <w:t xml:space="preserve">                </w:t>
      </w:r>
    </w:p>
    <w:p w14:paraId="758AF5C9" w14:textId="77777777" w:rsidR="00E669A2" w:rsidRPr="009366FE" w:rsidRDefault="009E34AB">
      <w:pPr>
        <w:spacing w:line="240" w:lineRule="auto"/>
        <w:jc w:val="both"/>
        <w:rPr>
          <w:b/>
          <w:highlight w:val="yellow"/>
        </w:rPr>
      </w:pPr>
      <w:r w:rsidRPr="009366FE">
        <w:rPr>
          <w:b/>
          <w:highlight w:val="yellow"/>
        </w:rPr>
        <w:t>Impact of Disability</w:t>
      </w:r>
    </w:p>
    <w:p w14:paraId="6F0426D0" w14:textId="77777777" w:rsidR="00E669A2" w:rsidRPr="009366FE" w:rsidRDefault="009E34AB">
      <w:pPr>
        <w:spacing w:line="240" w:lineRule="auto"/>
        <w:jc w:val="both"/>
        <w:rPr>
          <w:b/>
          <w:highlight w:val="yellow"/>
        </w:rPr>
      </w:pPr>
      <w:r w:rsidRPr="009366FE">
        <w:rPr>
          <w:highlight w:val="yellow"/>
        </w:rPr>
        <w:t>The results of the evaluation indicate that George meets eligibility criteria for an Intellectual Disability and a Speech Impairment. His Intellectual Disability impacts his abilities to understand and gather information from instruction that is at the appropriate grade level. His 6th grade teachers reported that George is performing below the grade level he is currently in. George is unable to read or spell words correctly. George’s disability impacts his education as he is receiving his education through modified instruction for all four core classes. His disability also appears to affect his abilities on the state standardized testing. Historically, on the STAAR tests, George is not performing on grade level. On the MAP testing, taken at the school, George is performing in the 1st percentile on both math and reading assessments. George’s Intellectual Disability may also impact his abilities to appropriately engage in communication, academics, daily living skills, and socialization across multiple areas.</w:t>
      </w:r>
    </w:p>
    <w:p w14:paraId="0D51F114" w14:textId="77777777" w:rsidR="00E669A2" w:rsidRPr="009366FE" w:rsidRDefault="00E669A2">
      <w:pPr>
        <w:spacing w:line="240" w:lineRule="auto"/>
        <w:jc w:val="both"/>
        <w:rPr>
          <w:b/>
          <w:highlight w:val="yellow"/>
        </w:rPr>
      </w:pPr>
    </w:p>
    <w:p w14:paraId="1B9A34F4" w14:textId="77777777" w:rsidR="00E669A2" w:rsidRPr="009366FE" w:rsidRDefault="009E34AB">
      <w:pPr>
        <w:spacing w:line="240" w:lineRule="auto"/>
        <w:jc w:val="both"/>
        <w:rPr>
          <w:highlight w:val="yellow"/>
        </w:rPr>
      </w:pPr>
      <w:r w:rsidRPr="009366FE">
        <w:rPr>
          <w:highlight w:val="yellow"/>
        </w:rPr>
        <w:t>Speech Impact:</w:t>
      </w:r>
    </w:p>
    <w:p w14:paraId="05EE4052" w14:textId="77777777" w:rsidR="00E669A2" w:rsidRPr="009366FE" w:rsidRDefault="009E34AB">
      <w:pPr>
        <w:spacing w:after="160" w:line="240" w:lineRule="auto"/>
        <w:jc w:val="both"/>
        <w:rPr>
          <w:highlight w:val="yellow"/>
        </w:rPr>
      </w:pPr>
      <w:r w:rsidRPr="009366FE">
        <w:rPr>
          <w:highlight w:val="yellow"/>
        </w:rPr>
        <w:t xml:space="preserve">George’s deficits in the areas of receptive, expressive language and pragmatic negatively impact affect his ability to participate in academic activities and discussions. George has strong receptive skills but has difficulties remembering information which make it hard for him to follow along with classroom instruction. His expressive language deficit makes it difficult for him to communicate his ideas with peers and staff in the school setting. These language deficits make it hard for George to navigate his school day both socially and academically.  </w:t>
      </w:r>
    </w:p>
    <w:p w14:paraId="20264ECD" w14:textId="77777777" w:rsidR="00E669A2" w:rsidRPr="009366FE" w:rsidRDefault="009E34AB">
      <w:pPr>
        <w:spacing w:after="160" w:line="240" w:lineRule="auto"/>
        <w:jc w:val="both"/>
        <w:rPr>
          <w:b/>
          <w:highlight w:val="yellow"/>
          <w:u w:val="single"/>
        </w:rPr>
      </w:pPr>
      <w:r w:rsidRPr="009366FE">
        <w:rPr>
          <w:highlight w:val="yellow"/>
        </w:rPr>
        <w:lastRenderedPageBreak/>
        <w:t>George’s assessment data indicates he presents with articulation errors with the /</w:t>
      </w:r>
      <w:proofErr w:type="spellStart"/>
      <w:r w:rsidRPr="009366FE">
        <w:rPr>
          <w:highlight w:val="yellow"/>
        </w:rPr>
        <w:t>th</w:t>
      </w:r>
      <w:proofErr w:type="spellEnd"/>
      <w:r w:rsidRPr="009366FE">
        <w:rPr>
          <w:highlight w:val="yellow"/>
        </w:rPr>
        <w:t>/, /</w:t>
      </w:r>
      <w:proofErr w:type="spellStart"/>
      <w:r w:rsidRPr="009366FE">
        <w:rPr>
          <w:highlight w:val="yellow"/>
        </w:rPr>
        <w:t>rr</w:t>
      </w:r>
      <w:proofErr w:type="spellEnd"/>
      <w:r w:rsidRPr="009366FE">
        <w:rPr>
          <w:highlight w:val="yellow"/>
        </w:rPr>
        <w:t xml:space="preserve">/ and /r/ sound which impacts his intelligibility with unfamiliar listeners. </w:t>
      </w:r>
    </w:p>
    <w:p w14:paraId="78A9CD1C" w14:textId="77777777" w:rsidR="00E669A2" w:rsidRPr="009366FE" w:rsidRDefault="009E34AB">
      <w:pPr>
        <w:spacing w:line="240" w:lineRule="auto"/>
        <w:jc w:val="both"/>
        <w:rPr>
          <w:b/>
          <w:highlight w:val="yellow"/>
          <w:u w:val="single"/>
        </w:rPr>
      </w:pPr>
      <w:r w:rsidRPr="009366FE">
        <w:rPr>
          <w:b/>
          <w:highlight w:val="yellow"/>
          <w:u w:val="single"/>
        </w:rPr>
        <w:t>RECOMMENDATIONS</w:t>
      </w:r>
    </w:p>
    <w:p w14:paraId="252EA5AE" w14:textId="77777777" w:rsidR="00E669A2" w:rsidRPr="009366FE" w:rsidRDefault="00E669A2">
      <w:pPr>
        <w:spacing w:line="240" w:lineRule="auto"/>
        <w:jc w:val="both"/>
        <w:rPr>
          <w:highlight w:val="yellow"/>
        </w:rPr>
      </w:pPr>
    </w:p>
    <w:p w14:paraId="0996DD74" w14:textId="77777777" w:rsidR="00E669A2" w:rsidRPr="009366FE" w:rsidRDefault="009E34AB">
      <w:pPr>
        <w:spacing w:line="240" w:lineRule="auto"/>
        <w:jc w:val="both"/>
        <w:rPr>
          <w:highlight w:val="yellow"/>
        </w:rPr>
      </w:pPr>
      <w:r w:rsidRPr="009366FE">
        <w:rPr>
          <w:highlight w:val="yellow"/>
        </w:rPr>
        <w:t>This multidisciplinary evaluation is considered a valid representation of George’s current levels of functioning in the areas assessed. The purpose of the FIE is to identify the presence of a disability condition and provide information regarding the student’s need for special education and related services.  All decisions pertaining to eligibility, services to be provided, and placements remain the responsibility of the ARD committee.</w:t>
      </w:r>
    </w:p>
    <w:p w14:paraId="7BBA6B6D" w14:textId="77777777" w:rsidR="00E669A2" w:rsidRPr="009366FE" w:rsidRDefault="00E669A2">
      <w:pPr>
        <w:spacing w:line="240" w:lineRule="auto"/>
        <w:jc w:val="both"/>
        <w:rPr>
          <w:highlight w:val="yellow"/>
        </w:rPr>
      </w:pPr>
    </w:p>
    <w:p w14:paraId="39B82EF5" w14:textId="77777777" w:rsidR="00E669A2" w:rsidRPr="009366FE" w:rsidRDefault="009E34AB">
      <w:pPr>
        <w:spacing w:line="240" w:lineRule="auto"/>
        <w:jc w:val="both"/>
        <w:rPr>
          <w:highlight w:val="yellow"/>
        </w:rPr>
      </w:pPr>
      <w:r w:rsidRPr="009366FE">
        <w:rPr>
          <w:highlight w:val="yellow"/>
        </w:rPr>
        <w:t xml:space="preserve">The following recommendations are based upon a review of evaluation data and educational performance: </w:t>
      </w:r>
    </w:p>
    <w:p w14:paraId="69EE384E" w14:textId="77777777" w:rsidR="00E669A2" w:rsidRPr="009366FE" w:rsidRDefault="00E669A2">
      <w:pPr>
        <w:spacing w:line="240" w:lineRule="auto"/>
        <w:jc w:val="both"/>
        <w:rPr>
          <w:highlight w:val="yellow"/>
        </w:rPr>
      </w:pPr>
    </w:p>
    <w:p w14:paraId="72F2F73A" w14:textId="77777777" w:rsidR="00E669A2" w:rsidRPr="009366FE" w:rsidRDefault="009E34AB">
      <w:pPr>
        <w:spacing w:line="240" w:lineRule="auto"/>
        <w:jc w:val="both"/>
        <w:rPr>
          <w:highlight w:val="yellow"/>
        </w:rPr>
      </w:pPr>
      <w:r w:rsidRPr="009366FE">
        <w:rPr>
          <w:b/>
          <w:highlight w:val="yellow"/>
        </w:rPr>
        <w:t>Academics</w:t>
      </w:r>
      <w:r w:rsidRPr="009366FE">
        <w:rPr>
          <w:b/>
          <w:highlight w:val="yellow"/>
        </w:rPr>
        <w:br/>
      </w:r>
      <w:r w:rsidRPr="009366FE">
        <w:rPr>
          <w:b/>
          <w:highlight w:val="yellow"/>
        </w:rPr>
        <w:br/>
      </w:r>
      <w:r w:rsidRPr="009366FE">
        <w:rPr>
          <w:highlight w:val="yellow"/>
        </w:rPr>
        <w:t xml:space="preserve">George struggles with foundational reading, which has an effect toward his reading fluency and reading comprehension. To help him develop phonetic decoding skills: </w:t>
      </w:r>
    </w:p>
    <w:p w14:paraId="6E0365AD" w14:textId="77777777" w:rsidR="00E669A2" w:rsidRPr="009366FE" w:rsidRDefault="009E34AB">
      <w:pPr>
        <w:numPr>
          <w:ilvl w:val="0"/>
          <w:numId w:val="5"/>
        </w:numPr>
        <w:spacing w:line="240" w:lineRule="auto"/>
        <w:rPr>
          <w:highlight w:val="yellow"/>
        </w:rPr>
      </w:pPr>
      <w:r w:rsidRPr="009366FE">
        <w:rPr>
          <w:highlight w:val="yellow"/>
        </w:rPr>
        <w:t>Place George in a learning environment that will meet his specific needs.</w:t>
      </w:r>
    </w:p>
    <w:p w14:paraId="1360968F" w14:textId="77777777" w:rsidR="00E669A2" w:rsidRPr="009366FE" w:rsidRDefault="009E34AB">
      <w:pPr>
        <w:numPr>
          <w:ilvl w:val="0"/>
          <w:numId w:val="5"/>
        </w:numPr>
        <w:spacing w:line="240" w:lineRule="auto"/>
        <w:rPr>
          <w:highlight w:val="yellow"/>
        </w:rPr>
      </w:pPr>
      <w:r w:rsidRPr="009366FE">
        <w:rPr>
          <w:highlight w:val="yellow"/>
        </w:rPr>
        <w:t xml:space="preserve">Give George opportunities to practice and provide immediate error correction. </w:t>
      </w:r>
    </w:p>
    <w:p w14:paraId="7B7CB766" w14:textId="77777777" w:rsidR="00E669A2" w:rsidRPr="009366FE" w:rsidRDefault="009E34AB">
      <w:pPr>
        <w:numPr>
          <w:ilvl w:val="0"/>
          <w:numId w:val="5"/>
        </w:numPr>
        <w:spacing w:line="240" w:lineRule="auto"/>
        <w:rPr>
          <w:highlight w:val="yellow"/>
        </w:rPr>
      </w:pPr>
      <w:r w:rsidRPr="009366FE">
        <w:rPr>
          <w:highlight w:val="yellow"/>
        </w:rPr>
        <w:t xml:space="preserve">Explicitly teach George that words can be broken into syllables and that simple words are often contained within a larger word. </w:t>
      </w:r>
    </w:p>
    <w:p w14:paraId="7A94C0E2" w14:textId="77777777" w:rsidR="00E669A2" w:rsidRPr="009366FE" w:rsidRDefault="009E34AB">
      <w:pPr>
        <w:numPr>
          <w:ilvl w:val="0"/>
          <w:numId w:val="5"/>
        </w:numPr>
        <w:spacing w:line="240" w:lineRule="auto"/>
        <w:rPr>
          <w:highlight w:val="yellow"/>
        </w:rPr>
      </w:pPr>
      <w:r w:rsidRPr="009366FE">
        <w:rPr>
          <w:highlight w:val="yellow"/>
        </w:rPr>
        <w:t xml:space="preserve">Talk about word families and make new words by changing individual letters in a base word. To illustrate, George could write a simple word, such as “cat”. Read the word several times with him. Change one letter and have him read the new word. George could then read the list of new words that were created. </w:t>
      </w:r>
    </w:p>
    <w:p w14:paraId="37B88F9E" w14:textId="77777777" w:rsidR="00E669A2" w:rsidRPr="009366FE" w:rsidRDefault="009E34AB">
      <w:pPr>
        <w:numPr>
          <w:ilvl w:val="0"/>
          <w:numId w:val="5"/>
        </w:numPr>
        <w:spacing w:line="240" w:lineRule="auto"/>
        <w:rPr>
          <w:highlight w:val="yellow"/>
        </w:rPr>
      </w:pPr>
      <w:r w:rsidRPr="009366FE">
        <w:rPr>
          <w:highlight w:val="yellow"/>
        </w:rPr>
        <w:t xml:space="preserve">Rhyming or imitation games can make this learning process more engaging. </w:t>
      </w:r>
    </w:p>
    <w:p w14:paraId="3E6A816E" w14:textId="77777777" w:rsidR="00E669A2" w:rsidRPr="009366FE" w:rsidRDefault="00E669A2">
      <w:pPr>
        <w:spacing w:line="240" w:lineRule="auto"/>
        <w:ind w:left="1080"/>
        <w:rPr>
          <w:highlight w:val="yellow"/>
        </w:rPr>
      </w:pPr>
    </w:p>
    <w:p w14:paraId="16F43B6B" w14:textId="77777777" w:rsidR="00E669A2" w:rsidRPr="009366FE" w:rsidRDefault="009E34AB">
      <w:pPr>
        <w:spacing w:line="240" w:lineRule="auto"/>
        <w:rPr>
          <w:highlight w:val="yellow"/>
        </w:rPr>
      </w:pPr>
      <w:r w:rsidRPr="009366FE">
        <w:rPr>
          <w:highlight w:val="yellow"/>
        </w:rPr>
        <w:t xml:space="preserve">George struggled on spelling tasks on this assessment. </w:t>
      </w:r>
      <w:proofErr w:type="gramStart"/>
      <w:r w:rsidRPr="009366FE">
        <w:rPr>
          <w:highlight w:val="yellow"/>
        </w:rPr>
        <w:t>In order to</w:t>
      </w:r>
      <w:proofErr w:type="gramEnd"/>
      <w:r w:rsidRPr="009366FE">
        <w:rPr>
          <w:highlight w:val="yellow"/>
        </w:rPr>
        <w:t xml:space="preserve"> increase his skill in this area, the following strategies may be considered:  </w:t>
      </w:r>
      <w:r w:rsidRPr="009366FE">
        <w:rPr>
          <w:highlight w:val="yellow"/>
        </w:rPr>
        <w:br/>
      </w:r>
    </w:p>
    <w:p w14:paraId="32984546" w14:textId="77777777" w:rsidR="00E669A2" w:rsidRPr="009366FE" w:rsidRDefault="009E34AB">
      <w:pPr>
        <w:widowControl w:val="0"/>
        <w:numPr>
          <w:ilvl w:val="0"/>
          <w:numId w:val="7"/>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1080"/>
        <w:rPr>
          <w:highlight w:val="yellow"/>
        </w:rPr>
      </w:pPr>
      <w:r w:rsidRPr="009366FE">
        <w:rPr>
          <w:highlight w:val="yellow"/>
        </w:rPr>
        <w:t xml:space="preserve">Teach George how to find similarities among spelling words (e.g., root words and word families) and place the words into groups based on these similarities. </w:t>
      </w:r>
    </w:p>
    <w:p w14:paraId="16A65A43" w14:textId="77777777" w:rsidR="00E669A2" w:rsidRPr="009366FE" w:rsidRDefault="009E34AB">
      <w:pPr>
        <w:widowControl w:val="0"/>
        <w:numPr>
          <w:ilvl w:val="0"/>
          <w:numId w:val="7"/>
        </w:numPr>
        <w:tabs>
          <w:tab w:val="left" w:pos="720"/>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1080"/>
        <w:rPr>
          <w:rFonts w:ascii="Times New Roman" w:eastAsia="Times New Roman" w:hAnsi="Times New Roman" w:cs="Times New Roman"/>
          <w:highlight w:val="yellow"/>
        </w:rPr>
      </w:pPr>
      <w:r w:rsidRPr="009366FE">
        <w:rPr>
          <w:highlight w:val="yellow"/>
        </w:rPr>
        <w:t>Have Geore make his own word book to allow for extra practice with spelling, while also providing a word bank for future compositions or testing situations.</w:t>
      </w:r>
      <w:r w:rsidRPr="009366FE">
        <w:rPr>
          <w:highlight w:val="yellow"/>
        </w:rPr>
        <w:br/>
      </w:r>
    </w:p>
    <w:p w14:paraId="06E168ED" w14:textId="77777777" w:rsidR="00E669A2" w:rsidRPr="009366FE" w:rsidRDefault="009E34A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rPr>
          <w:highlight w:val="yellow"/>
        </w:rPr>
      </w:pPr>
      <w:r w:rsidRPr="009366FE">
        <w:rPr>
          <w:highlight w:val="yellow"/>
        </w:rPr>
        <w:t xml:space="preserve">George </w:t>
      </w:r>
      <w:proofErr w:type="gramStart"/>
      <w:r w:rsidRPr="009366FE">
        <w:rPr>
          <w:highlight w:val="yellow"/>
        </w:rPr>
        <w:t>experienced difficulty</w:t>
      </w:r>
      <w:proofErr w:type="gramEnd"/>
      <w:r w:rsidRPr="009366FE">
        <w:rPr>
          <w:highlight w:val="yellow"/>
        </w:rPr>
        <w:t xml:space="preserve"> with mathematical calculation problems on this assessment. To support him in this area, several strategies should be considered: </w:t>
      </w:r>
    </w:p>
    <w:p w14:paraId="10830280" w14:textId="77777777" w:rsidR="00E669A2" w:rsidRPr="009366FE" w:rsidRDefault="00E669A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Pr>
          <w:highlight w:val="yellow"/>
        </w:rPr>
      </w:pPr>
    </w:p>
    <w:p w14:paraId="0D039709" w14:textId="77777777" w:rsidR="00E669A2" w:rsidRPr="009366FE" w:rsidRDefault="009E34AB">
      <w:pPr>
        <w:numPr>
          <w:ilvl w:val="0"/>
          <w:numId w:val="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1080"/>
        <w:rPr>
          <w:highlight w:val="yellow"/>
        </w:rPr>
      </w:pPr>
      <w:r w:rsidRPr="009366FE">
        <w:rPr>
          <w:highlight w:val="yellow"/>
        </w:rPr>
        <w:t>Allow George to use manipulatives while completing math calculation problems.</w:t>
      </w:r>
    </w:p>
    <w:p w14:paraId="5DC5E007" w14:textId="77777777" w:rsidR="00E669A2" w:rsidRPr="009366FE" w:rsidRDefault="009E34A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Pr>
          <w:highlight w:val="yellow"/>
        </w:rPr>
      </w:pPr>
      <w:r w:rsidRPr="009366FE">
        <w:rPr>
          <w:highlight w:val="yellow"/>
        </w:rPr>
        <w:tab/>
        <w:t>-Move gradually from the concrete manipulative to abstract thinking, making sure that comprehension is established before progressing to the next step.</w:t>
      </w:r>
    </w:p>
    <w:p w14:paraId="0B304962" w14:textId="77777777" w:rsidR="00E669A2" w:rsidRPr="009366FE" w:rsidRDefault="009E34AB">
      <w:pPr>
        <w:widowControl w:val="0"/>
        <w:numPr>
          <w:ilvl w:val="0"/>
          <w:numId w:val="1"/>
        </w:numPr>
        <w:spacing w:line="240" w:lineRule="auto"/>
        <w:ind w:left="1080"/>
        <w:rPr>
          <w:highlight w:val="yellow"/>
        </w:rPr>
      </w:pPr>
      <w:r w:rsidRPr="009366FE">
        <w:rPr>
          <w:highlight w:val="yellow"/>
        </w:rPr>
        <w:t xml:space="preserve">When teaching new concepts, model how to compute the problem. </w:t>
      </w:r>
    </w:p>
    <w:p w14:paraId="567BEA19" w14:textId="77777777" w:rsidR="00E669A2" w:rsidRPr="009366FE" w:rsidRDefault="009E34AB">
      <w:pPr>
        <w:widowControl w:val="0"/>
        <w:numPr>
          <w:ilvl w:val="0"/>
          <w:numId w:val="1"/>
        </w:numPr>
        <w:spacing w:line="240" w:lineRule="auto"/>
        <w:ind w:left="1080"/>
        <w:rPr>
          <w:highlight w:val="yellow"/>
        </w:rPr>
      </w:pPr>
      <w:r w:rsidRPr="009366FE">
        <w:rPr>
          <w:highlight w:val="yellow"/>
        </w:rPr>
        <w:t xml:space="preserve">Provide numerous opportunities for George to practice the skill and immediate feedback/error correction. </w:t>
      </w:r>
    </w:p>
    <w:p w14:paraId="6AD0B572" w14:textId="77777777" w:rsidR="00E669A2" w:rsidRPr="009366FE" w:rsidRDefault="009E34AB">
      <w:pPr>
        <w:widowControl w:val="0"/>
        <w:numPr>
          <w:ilvl w:val="0"/>
          <w:numId w:val="1"/>
        </w:numPr>
        <w:spacing w:line="240" w:lineRule="auto"/>
        <w:ind w:left="1080"/>
        <w:rPr>
          <w:highlight w:val="yellow"/>
        </w:rPr>
      </w:pPr>
      <w:r w:rsidRPr="009366FE">
        <w:rPr>
          <w:highlight w:val="yellow"/>
        </w:rPr>
        <w:t xml:space="preserve">Break an algorithm into component parts, teaching one part of the computation procedure at a time. It will also be beneficial to provide a visual set of steps for George to follow. </w:t>
      </w:r>
    </w:p>
    <w:p w14:paraId="63CDB39F" w14:textId="77777777" w:rsidR="00E669A2" w:rsidRPr="009366FE" w:rsidRDefault="00E669A2">
      <w:pPr>
        <w:spacing w:line="240" w:lineRule="auto"/>
        <w:rPr>
          <w:highlight w:val="yellow"/>
        </w:rPr>
      </w:pPr>
    </w:p>
    <w:p w14:paraId="6570D977" w14:textId="77777777" w:rsidR="00E669A2" w:rsidRPr="009366FE" w:rsidRDefault="009E34AB">
      <w:pPr>
        <w:widowControl w:val="0"/>
        <w:tabs>
          <w:tab w:val="left" w:pos="720"/>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rPr>
          <w:highlight w:val="yellow"/>
        </w:rPr>
      </w:pPr>
      <w:r w:rsidRPr="009366FE">
        <w:rPr>
          <w:highlight w:val="yellow"/>
        </w:rPr>
        <w:t xml:space="preserve">To increase George’s ability to solve word problems, several strategies could be used: </w:t>
      </w:r>
    </w:p>
    <w:p w14:paraId="355389FD" w14:textId="77777777" w:rsidR="00E669A2" w:rsidRPr="009366FE" w:rsidRDefault="00E669A2">
      <w:pPr>
        <w:spacing w:line="240" w:lineRule="auto"/>
        <w:ind w:left="720"/>
        <w:rPr>
          <w:highlight w:val="yellow"/>
        </w:rPr>
      </w:pPr>
    </w:p>
    <w:p w14:paraId="60E18DFE" w14:textId="77777777" w:rsidR="00E669A2" w:rsidRPr="009366FE" w:rsidRDefault="009E34AB">
      <w:pPr>
        <w:widowControl w:val="0"/>
        <w:numPr>
          <w:ilvl w:val="0"/>
          <w:numId w:val="3"/>
        </w:numPr>
        <w:spacing w:line="240" w:lineRule="auto"/>
        <w:rPr>
          <w:highlight w:val="yellow"/>
        </w:rPr>
      </w:pPr>
      <w:r w:rsidRPr="009366FE">
        <w:rPr>
          <w:highlight w:val="yellow"/>
        </w:rPr>
        <w:lastRenderedPageBreak/>
        <w:t xml:space="preserve">Teach key vocabulary words that signal the use of a particular operation.  </w:t>
      </w:r>
    </w:p>
    <w:p w14:paraId="4811365E" w14:textId="77777777" w:rsidR="00E669A2" w:rsidRPr="009366FE" w:rsidRDefault="009E34AB">
      <w:pPr>
        <w:widowControl w:val="0"/>
        <w:numPr>
          <w:ilvl w:val="0"/>
          <w:numId w:val="3"/>
        </w:numPr>
        <w:spacing w:line="240" w:lineRule="auto"/>
        <w:rPr>
          <w:highlight w:val="yellow"/>
        </w:rPr>
      </w:pPr>
      <w:r w:rsidRPr="009366FE">
        <w:rPr>
          <w:highlight w:val="yellow"/>
        </w:rPr>
        <w:t xml:space="preserve">Teach a step-by-step process for solving word problems: review the problem, paraphrase it by using key words/visuals, visualize what the words are describing, think about how to solve the problem, compute the answer, and double check your solution. </w:t>
      </w:r>
    </w:p>
    <w:p w14:paraId="575F9FF8" w14:textId="77777777" w:rsidR="00E669A2" w:rsidRPr="009366FE" w:rsidRDefault="009E34AB">
      <w:pPr>
        <w:widowControl w:val="0"/>
        <w:numPr>
          <w:ilvl w:val="0"/>
          <w:numId w:val="3"/>
        </w:numPr>
        <w:spacing w:line="240" w:lineRule="auto"/>
        <w:rPr>
          <w:highlight w:val="yellow"/>
        </w:rPr>
      </w:pPr>
      <w:r w:rsidRPr="009366FE">
        <w:rPr>
          <w:highlight w:val="yellow"/>
        </w:rPr>
        <w:t xml:space="preserve">After modeling, provide George opportunities to talk through similar problems. </w:t>
      </w:r>
    </w:p>
    <w:p w14:paraId="0A88D58C" w14:textId="77777777" w:rsidR="00E669A2" w:rsidRPr="009366FE" w:rsidRDefault="009E34AB">
      <w:pPr>
        <w:widowControl w:val="0"/>
        <w:numPr>
          <w:ilvl w:val="0"/>
          <w:numId w:val="3"/>
        </w:numPr>
        <w:spacing w:line="240" w:lineRule="auto"/>
        <w:rPr>
          <w:highlight w:val="yellow"/>
        </w:rPr>
      </w:pPr>
      <w:r w:rsidRPr="009366FE">
        <w:rPr>
          <w:highlight w:val="yellow"/>
        </w:rPr>
        <w:t>Have George write his own word problems for practice.</w:t>
      </w:r>
    </w:p>
    <w:p w14:paraId="3E751747" w14:textId="77777777" w:rsidR="00E669A2" w:rsidRPr="009366FE" w:rsidRDefault="00E669A2">
      <w:pPr>
        <w:spacing w:line="240" w:lineRule="auto"/>
        <w:jc w:val="both"/>
        <w:rPr>
          <w:highlight w:val="yellow"/>
        </w:rPr>
      </w:pPr>
    </w:p>
    <w:p w14:paraId="2D0ADA35" w14:textId="77777777" w:rsidR="00E669A2" w:rsidRPr="009366FE" w:rsidRDefault="009E34AB">
      <w:pPr>
        <w:spacing w:line="240" w:lineRule="auto"/>
        <w:jc w:val="both"/>
        <w:rPr>
          <w:b/>
          <w:highlight w:val="yellow"/>
        </w:rPr>
      </w:pPr>
      <w:r w:rsidRPr="009366FE">
        <w:rPr>
          <w:b/>
          <w:highlight w:val="yellow"/>
        </w:rPr>
        <w:t>Language and Communication</w:t>
      </w:r>
      <w:r w:rsidRPr="009366FE">
        <w:rPr>
          <w:b/>
          <w:highlight w:val="yellow"/>
        </w:rPr>
        <w:br/>
      </w:r>
    </w:p>
    <w:p w14:paraId="1461EDCF" w14:textId="77777777" w:rsidR="00E669A2" w:rsidRPr="009366FE" w:rsidRDefault="009E34AB">
      <w:pPr>
        <w:numPr>
          <w:ilvl w:val="0"/>
          <w:numId w:val="4"/>
        </w:numPr>
        <w:spacing w:line="240" w:lineRule="auto"/>
        <w:jc w:val="both"/>
        <w:rPr>
          <w:highlight w:val="yellow"/>
        </w:rPr>
      </w:pPr>
      <w:r w:rsidRPr="009366FE">
        <w:rPr>
          <w:highlight w:val="yellow"/>
        </w:rPr>
        <w:t xml:space="preserve">Check for </w:t>
      </w:r>
      <w:proofErr w:type="gramStart"/>
      <w:r w:rsidRPr="009366FE">
        <w:rPr>
          <w:highlight w:val="yellow"/>
        </w:rPr>
        <w:t>understanding</w:t>
      </w:r>
      <w:proofErr w:type="gramEnd"/>
    </w:p>
    <w:p w14:paraId="0BECEDC7" w14:textId="77777777" w:rsidR="00E669A2" w:rsidRPr="009366FE" w:rsidRDefault="009E34AB">
      <w:pPr>
        <w:numPr>
          <w:ilvl w:val="0"/>
          <w:numId w:val="4"/>
        </w:numPr>
        <w:spacing w:line="240" w:lineRule="auto"/>
        <w:jc w:val="both"/>
        <w:rPr>
          <w:highlight w:val="yellow"/>
        </w:rPr>
      </w:pPr>
      <w:r w:rsidRPr="009366FE">
        <w:rPr>
          <w:highlight w:val="yellow"/>
        </w:rPr>
        <w:t xml:space="preserve">Give George adequate time to respond to </w:t>
      </w:r>
      <w:proofErr w:type="gramStart"/>
      <w:r w:rsidRPr="009366FE">
        <w:rPr>
          <w:highlight w:val="yellow"/>
        </w:rPr>
        <w:t>questions</w:t>
      </w:r>
      <w:proofErr w:type="gramEnd"/>
    </w:p>
    <w:p w14:paraId="1B6A9B06" w14:textId="77777777" w:rsidR="00E669A2" w:rsidRPr="009366FE" w:rsidRDefault="009E34AB">
      <w:pPr>
        <w:numPr>
          <w:ilvl w:val="0"/>
          <w:numId w:val="4"/>
        </w:numPr>
        <w:spacing w:line="240" w:lineRule="auto"/>
        <w:jc w:val="both"/>
        <w:rPr>
          <w:highlight w:val="yellow"/>
        </w:rPr>
      </w:pPr>
      <w:r w:rsidRPr="009366FE">
        <w:rPr>
          <w:highlight w:val="yellow"/>
        </w:rPr>
        <w:t xml:space="preserve">Encourage George to rephrase if he is not understood by the </w:t>
      </w:r>
      <w:proofErr w:type="gramStart"/>
      <w:r w:rsidRPr="009366FE">
        <w:rPr>
          <w:highlight w:val="yellow"/>
        </w:rPr>
        <w:t>listener</w:t>
      </w:r>
      <w:proofErr w:type="gramEnd"/>
    </w:p>
    <w:p w14:paraId="63CA03B4" w14:textId="77777777" w:rsidR="00E669A2" w:rsidRPr="009366FE" w:rsidRDefault="009E34AB">
      <w:pPr>
        <w:numPr>
          <w:ilvl w:val="0"/>
          <w:numId w:val="4"/>
        </w:numPr>
        <w:spacing w:line="240" w:lineRule="auto"/>
        <w:jc w:val="both"/>
        <w:rPr>
          <w:highlight w:val="yellow"/>
        </w:rPr>
      </w:pPr>
      <w:r w:rsidRPr="009366FE">
        <w:rPr>
          <w:highlight w:val="yellow"/>
        </w:rPr>
        <w:t>Model correct syntax</w:t>
      </w:r>
    </w:p>
    <w:p w14:paraId="57FCF804" w14:textId="77777777" w:rsidR="00E669A2" w:rsidRPr="009366FE" w:rsidRDefault="009E34AB">
      <w:pPr>
        <w:numPr>
          <w:ilvl w:val="0"/>
          <w:numId w:val="4"/>
        </w:numPr>
        <w:spacing w:line="240" w:lineRule="auto"/>
        <w:jc w:val="both"/>
        <w:rPr>
          <w:highlight w:val="yellow"/>
        </w:rPr>
      </w:pPr>
      <w:r w:rsidRPr="009366FE">
        <w:rPr>
          <w:highlight w:val="yellow"/>
        </w:rPr>
        <w:t xml:space="preserve">Encourage George to provide detail information when answering questions and teach him how to advocate for </w:t>
      </w:r>
      <w:proofErr w:type="gramStart"/>
      <w:r w:rsidRPr="009366FE">
        <w:rPr>
          <w:highlight w:val="yellow"/>
        </w:rPr>
        <w:t>himself</w:t>
      </w:r>
      <w:proofErr w:type="gramEnd"/>
    </w:p>
    <w:p w14:paraId="1EC39350" w14:textId="77777777" w:rsidR="00E669A2" w:rsidRPr="009366FE" w:rsidRDefault="009E34AB">
      <w:pPr>
        <w:numPr>
          <w:ilvl w:val="0"/>
          <w:numId w:val="4"/>
        </w:numPr>
        <w:spacing w:line="240" w:lineRule="auto"/>
        <w:jc w:val="both"/>
        <w:rPr>
          <w:highlight w:val="yellow"/>
        </w:rPr>
      </w:pPr>
      <w:r w:rsidRPr="009366FE">
        <w:rPr>
          <w:highlight w:val="yellow"/>
        </w:rPr>
        <w:t xml:space="preserve">Reduce language complexity for academic </w:t>
      </w:r>
      <w:proofErr w:type="gramStart"/>
      <w:r w:rsidRPr="009366FE">
        <w:rPr>
          <w:highlight w:val="yellow"/>
        </w:rPr>
        <w:t>tasks</w:t>
      </w:r>
      <w:proofErr w:type="gramEnd"/>
    </w:p>
    <w:p w14:paraId="4FF72014" w14:textId="77777777" w:rsidR="00E669A2" w:rsidRPr="009366FE" w:rsidRDefault="00E669A2">
      <w:pPr>
        <w:spacing w:line="240" w:lineRule="auto"/>
        <w:ind w:left="720"/>
        <w:jc w:val="both"/>
        <w:rPr>
          <w:highlight w:val="yellow"/>
        </w:rPr>
      </w:pPr>
    </w:p>
    <w:p w14:paraId="56968C0F" w14:textId="77777777" w:rsidR="00E669A2" w:rsidRPr="009366FE" w:rsidRDefault="009E34AB">
      <w:pPr>
        <w:shd w:val="clear" w:color="auto" w:fill="FFFFFF"/>
        <w:spacing w:after="120" w:line="240" w:lineRule="auto"/>
        <w:jc w:val="both"/>
        <w:rPr>
          <w:color w:val="222222"/>
          <w:sz w:val="19"/>
          <w:szCs w:val="19"/>
          <w:highlight w:val="yellow"/>
        </w:rPr>
      </w:pPr>
      <w:r w:rsidRPr="009366FE">
        <w:rPr>
          <w:b/>
          <w:color w:val="222222"/>
          <w:highlight w:val="yellow"/>
          <w:u w:val="single"/>
        </w:rPr>
        <w:t>Assurances:</w:t>
      </w:r>
    </w:p>
    <w:p w14:paraId="688811C2" w14:textId="77777777" w:rsidR="00E669A2" w:rsidRPr="009366FE" w:rsidRDefault="009E34AB">
      <w:pPr>
        <w:shd w:val="clear" w:color="auto" w:fill="FFFFFF"/>
        <w:spacing w:line="240" w:lineRule="auto"/>
        <w:jc w:val="both"/>
        <w:rPr>
          <w:color w:val="222222"/>
          <w:sz w:val="19"/>
          <w:szCs w:val="19"/>
          <w:highlight w:val="yellow"/>
        </w:rPr>
      </w:pPr>
      <w:r w:rsidRPr="009366FE">
        <w:rPr>
          <w:color w:val="222222"/>
          <w:highlight w:val="yellow"/>
        </w:rPr>
        <w:t>The multidisciplinary team assures that:</w:t>
      </w:r>
    </w:p>
    <w:p w14:paraId="471E3869"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Information has been drawn from a variety of assessment tools and strategies to gather relevant functional, developmental, and academic information about the child, including information provided by the parent.</w:t>
      </w:r>
    </w:p>
    <w:p w14:paraId="6D66F46D"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More than one measure or assessment procedure was used as the criteria for determining whether a child is a child with a disability.</w:t>
      </w:r>
    </w:p>
    <w:p w14:paraId="21BBE319"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Technically sound instruments were used to evaluate the relative contribution of cognitive and behavioral factors, in addition to physical or developmental factors.</w:t>
      </w:r>
    </w:p>
    <w:p w14:paraId="40040655"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Assessments and other evaluation materials used were selected and administered so as not to be discriminatory on a racial or cultural basis.</w:t>
      </w:r>
    </w:p>
    <w:p w14:paraId="7573B2F5"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Assessments and other evaluation materials were administered in the child’s native language or other mode of communication and in the form most likely to yield accurate information on what the child knows and can do academically, developmentally, and functionally unless it clearly was not feasible to so provide or administer.</w:t>
      </w:r>
    </w:p>
    <w:p w14:paraId="72A5572A"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Assessment and other evaluation materials were used for the purposes for which the assessments or measures are valid and reliable, except where otherwise noted.</w:t>
      </w:r>
    </w:p>
    <w:p w14:paraId="4C0DD154"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Assessment and other evaluation tools/materials were administered by trained and knowledgeable personnel and were administered in accordance with any instructions provided by the producer of the assessment.</w:t>
      </w:r>
    </w:p>
    <w:p w14:paraId="49247315" w14:textId="77777777" w:rsidR="00E669A2" w:rsidRPr="009366FE" w:rsidRDefault="009E34AB">
      <w:pPr>
        <w:numPr>
          <w:ilvl w:val="0"/>
          <w:numId w:val="2"/>
        </w:numPr>
        <w:shd w:val="clear" w:color="auto" w:fill="FFFFFF"/>
        <w:spacing w:before="100" w:after="100" w:line="240" w:lineRule="auto"/>
        <w:jc w:val="both"/>
        <w:rPr>
          <w:color w:val="222222"/>
          <w:highlight w:val="yellow"/>
        </w:rPr>
      </w:pPr>
      <w:r w:rsidRPr="009366FE">
        <w:rPr>
          <w:color w:val="222222"/>
          <w:highlight w:val="yellow"/>
        </w:rPr>
        <w:t xml:space="preserve">Assessments and other evaluation materials included those tailored to assess specific areas of educational need and not merely those designed to provide a single general intelligence </w:t>
      </w:r>
      <w:proofErr w:type="gramStart"/>
      <w:r w:rsidRPr="009366FE">
        <w:rPr>
          <w:color w:val="222222"/>
          <w:highlight w:val="yellow"/>
        </w:rPr>
        <w:t>quotient</w:t>
      </w:r>
      <w:proofErr w:type="gramEnd"/>
    </w:p>
    <w:p w14:paraId="165FD83B"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Assessments and other evaluation materials were selected and administered so as best to ensure that if an assessment was administered to a child with impaired sensory, manual, or speaking skills, the assessment results accurately reflect the child’s aptitude or achievement level or whatever other factors the test purports to measure, rather than reflecting the child’s impaired sensory, manual, or speaking skills.</w:t>
      </w:r>
    </w:p>
    <w:p w14:paraId="75F6FC9D"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lastRenderedPageBreak/>
        <w:t xml:space="preserve">The child was assessed in all areas related to the suspected disability, including, if appropriate, health, vision, hearing, social and emotional status, general intelligence, academic performance, communicative </w:t>
      </w:r>
      <w:proofErr w:type="gramStart"/>
      <w:r w:rsidRPr="009366FE">
        <w:rPr>
          <w:color w:val="222222"/>
          <w:highlight w:val="yellow"/>
        </w:rPr>
        <w:t>status</w:t>
      </w:r>
      <w:proofErr w:type="gramEnd"/>
      <w:r w:rsidRPr="009366FE">
        <w:rPr>
          <w:color w:val="222222"/>
          <w:highlight w:val="yellow"/>
        </w:rPr>
        <w:t xml:space="preserve"> and motor abilities.</w:t>
      </w:r>
    </w:p>
    <w:p w14:paraId="1F46012F"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 xml:space="preserve">In evaluating each child with a disability, the evaluation was sufficiently comprehensive to identify </w:t>
      </w:r>
      <w:proofErr w:type="gramStart"/>
      <w:r w:rsidRPr="009366FE">
        <w:rPr>
          <w:color w:val="222222"/>
          <w:highlight w:val="yellow"/>
        </w:rPr>
        <w:t>all of</w:t>
      </w:r>
      <w:proofErr w:type="gramEnd"/>
      <w:r w:rsidRPr="009366FE">
        <w:rPr>
          <w:color w:val="222222"/>
          <w:highlight w:val="yellow"/>
        </w:rPr>
        <w:t xml:space="preserve"> the child’s special education and related </w:t>
      </w:r>
      <w:proofErr w:type="spellStart"/>
      <w:r w:rsidRPr="009366FE">
        <w:rPr>
          <w:color w:val="222222"/>
          <w:highlight w:val="yellow"/>
        </w:rPr>
        <w:t>services</w:t>
      </w:r>
      <w:proofErr w:type="spellEnd"/>
      <w:r w:rsidRPr="009366FE">
        <w:rPr>
          <w:color w:val="222222"/>
          <w:highlight w:val="yellow"/>
        </w:rPr>
        <w:t xml:space="preserve"> needs, whether or not commonly linked to the disability category in which the child has been classified.</w:t>
      </w:r>
    </w:p>
    <w:p w14:paraId="5BA81C26"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Assessment tools and strategies that provide relevant information that directly assists persons in determining the educational needs of the child were used.</w:t>
      </w:r>
    </w:p>
    <w:p w14:paraId="5B4CC0DC" w14:textId="77777777" w:rsidR="00E669A2" w:rsidRPr="009366FE" w:rsidRDefault="009E34AB">
      <w:pPr>
        <w:numPr>
          <w:ilvl w:val="0"/>
          <w:numId w:val="2"/>
        </w:numPr>
        <w:shd w:val="clear" w:color="auto" w:fill="FFFFFF"/>
        <w:spacing w:before="100" w:after="100" w:line="240" w:lineRule="auto"/>
        <w:jc w:val="both"/>
        <w:rPr>
          <w:color w:val="222222"/>
          <w:sz w:val="19"/>
          <w:szCs w:val="19"/>
          <w:highlight w:val="yellow"/>
        </w:rPr>
      </w:pPr>
      <w:r w:rsidRPr="009366FE">
        <w:rPr>
          <w:color w:val="222222"/>
          <w:highlight w:val="yellow"/>
        </w:rPr>
        <w:t>Assessments of children with disabilities who transfer from one public agency to another public agency in the same school year were coordinated with those children’s prior and subsequent schools, as necessary and as expeditiously as possible, to ensure prompt completion of full evaluations.</w:t>
      </w:r>
    </w:p>
    <w:p w14:paraId="2A8F96B5" w14:textId="77777777" w:rsidR="00E669A2" w:rsidRPr="009366FE" w:rsidRDefault="009E34AB">
      <w:pPr>
        <w:shd w:val="clear" w:color="auto" w:fill="FFFFFF"/>
        <w:spacing w:line="240" w:lineRule="auto"/>
        <w:jc w:val="both"/>
        <w:rPr>
          <w:highlight w:val="yellow"/>
        </w:rPr>
      </w:pPr>
      <w:r w:rsidRPr="009366FE">
        <w:rPr>
          <w:color w:val="222222"/>
          <w:highlight w:val="yellow"/>
        </w:rPr>
        <w:t>THE FULL INDIVIDU</w:t>
      </w:r>
      <w:r w:rsidRPr="009366FE">
        <w:rPr>
          <w:smallCaps/>
          <w:color w:val="222222"/>
          <w:highlight w:val="yellow"/>
        </w:rPr>
        <w:t>AL EVALUATION</w:t>
      </w:r>
      <w:r w:rsidRPr="009366FE">
        <w:rPr>
          <w:color w:val="222222"/>
          <w:highlight w:val="yellow"/>
        </w:rPr>
        <w:t xml:space="preserve"> REPORT (FIE) IS ONE OF THE COMPONENTS CONSIDERED BY THE ADMISSION, REVIEW AND DISMISSAL (ARD) COMMITTEE.  THE ARD COMMITTEE CONSIDERS THESE RESULTS AND OTHER INPUT WHEN ADDRESSING THE </w:t>
      </w:r>
      <w:proofErr w:type="spellStart"/>
      <w:r w:rsidRPr="009366FE">
        <w:rPr>
          <w:color w:val="222222"/>
          <w:highlight w:val="yellow"/>
        </w:rPr>
        <w:t>student’S</w:t>
      </w:r>
      <w:proofErr w:type="spellEnd"/>
      <w:r w:rsidRPr="009366FE">
        <w:rPr>
          <w:color w:val="222222"/>
          <w:highlight w:val="yellow"/>
        </w:rPr>
        <w:t xml:space="preserve"> INDIVIDUAL NEEDS FOR SPECIAL EDUCATION PLACEMENT AND SERVICES.  THE FINAL DECISION REGARDING THE PLACEMENT AND SERVICES RESTS WITH THE ARD COMMITTEE.</w:t>
      </w:r>
    </w:p>
    <w:p w14:paraId="61956EF9" w14:textId="77777777" w:rsidR="00E669A2" w:rsidRPr="009366FE" w:rsidRDefault="00E669A2">
      <w:pPr>
        <w:spacing w:line="240" w:lineRule="auto"/>
        <w:jc w:val="both"/>
        <w:rPr>
          <w:highlight w:val="yellow"/>
        </w:rPr>
      </w:pPr>
    </w:p>
    <w:p w14:paraId="3CCF42C3" w14:textId="77777777" w:rsidR="00E669A2" w:rsidRPr="009366FE" w:rsidRDefault="009E34AB">
      <w:pPr>
        <w:spacing w:line="240" w:lineRule="auto"/>
        <w:jc w:val="both"/>
        <w:rPr>
          <w:highlight w:val="yellow"/>
        </w:rPr>
      </w:pPr>
      <w:r w:rsidRPr="009366FE">
        <w:rPr>
          <w:b/>
          <w:highlight w:val="yellow"/>
        </w:rPr>
        <w:t>SIGNATURE OF EVALUATORS</w:t>
      </w:r>
      <w:r w:rsidRPr="009366FE">
        <w:rPr>
          <w:b/>
          <w:highlight w:val="yellow"/>
        </w:rPr>
        <w:tab/>
        <w:t xml:space="preserve">                                      POSITION    </w:t>
      </w:r>
    </w:p>
    <w:p w14:paraId="764119CA" w14:textId="77777777" w:rsidR="00E669A2" w:rsidRPr="009366FE" w:rsidRDefault="00E669A2">
      <w:pPr>
        <w:spacing w:line="240" w:lineRule="auto"/>
        <w:jc w:val="both"/>
        <w:rPr>
          <w:highlight w:val="yellow"/>
        </w:rPr>
      </w:pPr>
    </w:p>
    <w:tbl>
      <w:tblPr>
        <w:tblStyle w:val="aff0"/>
        <w:tblW w:w="9576" w:type="dxa"/>
        <w:tblInd w:w="-115" w:type="dxa"/>
        <w:tblBorders>
          <w:top w:val="single" w:sz="6" w:space="0" w:color="000000"/>
          <w:insideH w:val="single" w:sz="6" w:space="0" w:color="000000"/>
          <w:insideV w:val="single" w:sz="6" w:space="0" w:color="000000"/>
        </w:tblBorders>
        <w:tblLayout w:type="fixed"/>
        <w:tblLook w:val="0000" w:firstRow="0" w:lastRow="0" w:firstColumn="0" w:lastColumn="0" w:noHBand="0" w:noVBand="0"/>
      </w:tblPr>
      <w:tblGrid>
        <w:gridCol w:w="4788"/>
        <w:gridCol w:w="4788"/>
      </w:tblGrid>
      <w:tr w:rsidR="00E669A2" w:rsidRPr="009366FE" w14:paraId="0A834E39" w14:textId="77777777">
        <w:tc>
          <w:tcPr>
            <w:tcW w:w="4788" w:type="dxa"/>
            <w:tcBorders>
              <w:top w:val="single" w:sz="6" w:space="0" w:color="000000"/>
              <w:left w:val="nil"/>
              <w:bottom w:val="single" w:sz="6" w:space="0" w:color="000000"/>
              <w:right w:val="single" w:sz="6" w:space="0" w:color="000000"/>
            </w:tcBorders>
          </w:tcPr>
          <w:p w14:paraId="3A874A40" w14:textId="77777777" w:rsidR="00E669A2" w:rsidRPr="009366FE" w:rsidRDefault="009E34AB">
            <w:pPr>
              <w:jc w:val="both"/>
              <w:rPr>
                <w:rFonts w:ascii="Arial" w:eastAsia="Arial" w:hAnsi="Arial" w:cs="Arial"/>
                <w:sz w:val="22"/>
                <w:szCs w:val="22"/>
                <w:highlight w:val="yellow"/>
              </w:rPr>
            </w:pPr>
            <w:r w:rsidRPr="009366FE">
              <w:rPr>
                <w:noProof/>
                <w:highlight w:val="yellow"/>
              </w:rPr>
              <w:drawing>
                <wp:inline distT="114300" distB="114300" distL="114300" distR="114300" wp14:anchorId="0E3E206A" wp14:editId="006E4B86">
                  <wp:extent cx="1700213" cy="785577"/>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700213" cy="785577"/>
                          </a:xfrm>
                          <a:prstGeom prst="rect">
                            <a:avLst/>
                          </a:prstGeom>
                          <a:ln/>
                        </pic:spPr>
                      </pic:pic>
                    </a:graphicData>
                  </a:graphic>
                </wp:inline>
              </w:drawing>
            </w:r>
          </w:p>
        </w:tc>
        <w:tc>
          <w:tcPr>
            <w:tcW w:w="4788" w:type="dxa"/>
            <w:tcBorders>
              <w:top w:val="single" w:sz="6" w:space="0" w:color="000000"/>
              <w:left w:val="single" w:sz="6" w:space="0" w:color="000000"/>
              <w:bottom w:val="single" w:sz="6" w:space="0" w:color="000000"/>
              <w:right w:val="nil"/>
            </w:tcBorders>
          </w:tcPr>
          <w:p w14:paraId="73385A6E" w14:textId="77777777" w:rsidR="00E669A2" w:rsidRPr="009366FE" w:rsidRDefault="009E34AB">
            <w:pPr>
              <w:jc w:val="both"/>
              <w:rPr>
                <w:rFonts w:ascii="Arial" w:eastAsia="Arial" w:hAnsi="Arial" w:cs="Arial"/>
                <w:sz w:val="22"/>
                <w:szCs w:val="22"/>
                <w:highlight w:val="yellow"/>
              </w:rPr>
            </w:pPr>
            <w:r w:rsidRPr="009366FE">
              <w:rPr>
                <w:rFonts w:ascii="Arial" w:eastAsia="Arial" w:hAnsi="Arial" w:cs="Arial"/>
                <w:sz w:val="22"/>
                <w:szCs w:val="22"/>
                <w:highlight w:val="yellow"/>
              </w:rPr>
              <w:t>Licensed Specialist in School Psychology</w:t>
            </w:r>
          </w:p>
          <w:p w14:paraId="53F21E5A" w14:textId="77777777" w:rsidR="00E669A2" w:rsidRPr="009366FE" w:rsidRDefault="009E34AB">
            <w:pPr>
              <w:jc w:val="both"/>
              <w:rPr>
                <w:rFonts w:ascii="Arial" w:eastAsia="Arial" w:hAnsi="Arial" w:cs="Arial"/>
                <w:sz w:val="22"/>
                <w:szCs w:val="22"/>
                <w:highlight w:val="yellow"/>
              </w:rPr>
            </w:pPr>
            <w:r w:rsidRPr="001B7DB2">
              <w:rPr>
                <w:rFonts w:ascii="Arial" w:eastAsia="Arial" w:hAnsi="Arial" w:cs="Arial"/>
                <w:sz w:val="22"/>
                <w:szCs w:val="22"/>
              </w:rPr>
              <w:t>Ashlyn Koenning</w:t>
            </w:r>
          </w:p>
        </w:tc>
      </w:tr>
      <w:tr w:rsidR="00E669A2" w:rsidRPr="009366FE" w14:paraId="25B349D5" w14:textId="77777777">
        <w:tc>
          <w:tcPr>
            <w:tcW w:w="4788" w:type="dxa"/>
            <w:tcBorders>
              <w:top w:val="single" w:sz="6" w:space="0" w:color="000000"/>
              <w:left w:val="nil"/>
              <w:bottom w:val="single" w:sz="6" w:space="0" w:color="000000"/>
              <w:right w:val="single" w:sz="6" w:space="0" w:color="000000"/>
            </w:tcBorders>
          </w:tcPr>
          <w:p w14:paraId="6A5C86EB" w14:textId="77777777" w:rsidR="00E669A2" w:rsidRPr="009366FE" w:rsidRDefault="009E34AB">
            <w:pPr>
              <w:jc w:val="both"/>
              <w:rPr>
                <w:rFonts w:ascii="Arial" w:eastAsia="Arial" w:hAnsi="Arial" w:cs="Arial"/>
                <w:sz w:val="22"/>
                <w:szCs w:val="22"/>
                <w:highlight w:val="yellow"/>
              </w:rPr>
            </w:pPr>
            <w:r w:rsidRPr="009366FE">
              <w:rPr>
                <w:noProof/>
                <w:highlight w:val="yellow"/>
              </w:rPr>
              <w:drawing>
                <wp:inline distT="114300" distB="114300" distL="114300" distR="114300" wp14:anchorId="2254130D" wp14:editId="0E6BAEAD">
                  <wp:extent cx="1805312" cy="5541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5312" cy="554106"/>
                          </a:xfrm>
                          <a:prstGeom prst="rect">
                            <a:avLst/>
                          </a:prstGeom>
                          <a:ln/>
                        </pic:spPr>
                      </pic:pic>
                    </a:graphicData>
                  </a:graphic>
                </wp:inline>
              </w:drawing>
            </w:r>
          </w:p>
        </w:tc>
        <w:tc>
          <w:tcPr>
            <w:tcW w:w="4788" w:type="dxa"/>
            <w:tcBorders>
              <w:top w:val="single" w:sz="6" w:space="0" w:color="000000"/>
              <w:left w:val="single" w:sz="6" w:space="0" w:color="000000"/>
              <w:bottom w:val="single" w:sz="6" w:space="0" w:color="000000"/>
              <w:right w:val="nil"/>
            </w:tcBorders>
          </w:tcPr>
          <w:p w14:paraId="7AB0D7A2" w14:textId="77777777" w:rsidR="00E669A2" w:rsidRPr="009366FE" w:rsidRDefault="009E34AB">
            <w:pPr>
              <w:jc w:val="both"/>
              <w:rPr>
                <w:rFonts w:ascii="Arial" w:eastAsia="Arial" w:hAnsi="Arial" w:cs="Arial"/>
                <w:sz w:val="22"/>
                <w:szCs w:val="22"/>
                <w:highlight w:val="yellow"/>
              </w:rPr>
            </w:pPr>
            <w:r w:rsidRPr="009366FE">
              <w:rPr>
                <w:rFonts w:ascii="Arial" w:eastAsia="Arial" w:hAnsi="Arial" w:cs="Arial"/>
                <w:sz w:val="22"/>
                <w:szCs w:val="22"/>
                <w:highlight w:val="yellow"/>
              </w:rPr>
              <w:t>School Psychologist</w:t>
            </w:r>
          </w:p>
          <w:p w14:paraId="6D4D6220" w14:textId="77777777" w:rsidR="00E669A2" w:rsidRPr="009366FE" w:rsidRDefault="00E669A2">
            <w:pPr>
              <w:jc w:val="both"/>
              <w:rPr>
                <w:rFonts w:ascii="Arial" w:eastAsia="Arial" w:hAnsi="Arial" w:cs="Arial"/>
                <w:sz w:val="22"/>
                <w:szCs w:val="22"/>
                <w:highlight w:val="yellow"/>
              </w:rPr>
            </w:pPr>
          </w:p>
          <w:p w14:paraId="4CBA64A1" w14:textId="77777777" w:rsidR="00E669A2" w:rsidRPr="009366FE" w:rsidRDefault="009E34AB">
            <w:pPr>
              <w:jc w:val="both"/>
              <w:rPr>
                <w:rFonts w:ascii="Arial" w:eastAsia="Arial" w:hAnsi="Arial" w:cs="Arial"/>
                <w:sz w:val="22"/>
                <w:szCs w:val="22"/>
                <w:highlight w:val="yellow"/>
              </w:rPr>
            </w:pPr>
            <w:r w:rsidRPr="001B7DB2">
              <w:rPr>
                <w:rFonts w:ascii="Arial" w:eastAsia="Arial" w:hAnsi="Arial" w:cs="Arial"/>
                <w:sz w:val="22"/>
                <w:szCs w:val="22"/>
              </w:rPr>
              <w:t>Olivia Ann Salazar, LSSP</w:t>
            </w:r>
          </w:p>
        </w:tc>
      </w:tr>
      <w:tr w:rsidR="00E669A2" w:rsidRPr="009366FE" w14:paraId="61389713" w14:textId="77777777">
        <w:tc>
          <w:tcPr>
            <w:tcW w:w="4788" w:type="dxa"/>
            <w:tcBorders>
              <w:top w:val="single" w:sz="6" w:space="0" w:color="000000"/>
              <w:left w:val="nil"/>
              <w:bottom w:val="single" w:sz="6" w:space="0" w:color="000000"/>
              <w:right w:val="single" w:sz="6" w:space="0" w:color="000000"/>
            </w:tcBorders>
          </w:tcPr>
          <w:p w14:paraId="6A2445F2" w14:textId="77777777" w:rsidR="00E669A2" w:rsidRPr="009366FE" w:rsidRDefault="009E34AB">
            <w:pPr>
              <w:jc w:val="both"/>
              <w:rPr>
                <w:rFonts w:ascii="Arial" w:eastAsia="Arial" w:hAnsi="Arial" w:cs="Arial"/>
                <w:sz w:val="22"/>
                <w:szCs w:val="22"/>
                <w:highlight w:val="yellow"/>
              </w:rPr>
            </w:pPr>
            <w:r w:rsidRPr="009366FE">
              <w:rPr>
                <w:noProof/>
                <w:highlight w:val="yellow"/>
              </w:rPr>
              <w:drawing>
                <wp:inline distT="114300" distB="114300" distL="114300" distR="114300" wp14:anchorId="5418E8E8" wp14:editId="5AABDFC0">
                  <wp:extent cx="1624013" cy="755729"/>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624013" cy="755729"/>
                          </a:xfrm>
                          <a:prstGeom prst="rect">
                            <a:avLst/>
                          </a:prstGeom>
                          <a:ln/>
                        </pic:spPr>
                      </pic:pic>
                    </a:graphicData>
                  </a:graphic>
                </wp:inline>
              </w:drawing>
            </w:r>
          </w:p>
        </w:tc>
        <w:tc>
          <w:tcPr>
            <w:tcW w:w="4788" w:type="dxa"/>
            <w:tcBorders>
              <w:top w:val="single" w:sz="6" w:space="0" w:color="000000"/>
              <w:left w:val="single" w:sz="6" w:space="0" w:color="000000"/>
              <w:bottom w:val="single" w:sz="6" w:space="0" w:color="000000"/>
              <w:right w:val="nil"/>
            </w:tcBorders>
          </w:tcPr>
          <w:p w14:paraId="0C9C3F64" w14:textId="77777777" w:rsidR="00E669A2" w:rsidRPr="009366FE" w:rsidRDefault="009E34AB">
            <w:pPr>
              <w:jc w:val="both"/>
              <w:rPr>
                <w:rFonts w:ascii="Arial" w:eastAsia="Arial" w:hAnsi="Arial" w:cs="Arial"/>
                <w:sz w:val="22"/>
                <w:szCs w:val="22"/>
                <w:highlight w:val="yellow"/>
              </w:rPr>
            </w:pPr>
            <w:r w:rsidRPr="009366FE">
              <w:rPr>
                <w:rFonts w:ascii="Arial" w:eastAsia="Arial" w:hAnsi="Arial" w:cs="Arial"/>
                <w:sz w:val="22"/>
                <w:szCs w:val="22"/>
                <w:highlight w:val="yellow"/>
              </w:rPr>
              <w:t>Speech Language Pathologist</w:t>
            </w:r>
          </w:p>
        </w:tc>
      </w:tr>
      <w:tr w:rsidR="00E669A2" w14:paraId="1F540B63" w14:textId="77777777">
        <w:tc>
          <w:tcPr>
            <w:tcW w:w="4788" w:type="dxa"/>
            <w:tcBorders>
              <w:top w:val="single" w:sz="6" w:space="0" w:color="000000"/>
              <w:left w:val="nil"/>
              <w:bottom w:val="single" w:sz="6" w:space="0" w:color="000000"/>
              <w:right w:val="single" w:sz="6" w:space="0" w:color="000000"/>
            </w:tcBorders>
          </w:tcPr>
          <w:p w14:paraId="53089323" w14:textId="77777777" w:rsidR="00E669A2" w:rsidRPr="009366FE" w:rsidRDefault="009E34AB">
            <w:pPr>
              <w:jc w:val="both"/>
              <w:rPr>
                <w:rFonts w:ascii="Arial" w:eastAsia="Arial" w:hAnsi="Arial" w:cs="Arial"/>
                <w:sz w:val="22"/>
                <w:szCs w:val="22"/>
                <w:highlight w:val="yellow"/>
              </w:rPr>
            </w:pPr>
            <w:r w:rsidRPr="009366FE">
              <w:rPr>
                <w:noProof/>
                <w:highlight w:val="yellow"/>
              </w:rPr>
              <w:drawing>
                <wp:inline distT="114300" distB="114300" distL="114300" distR="114300" wp14:anchorId="0EB3AFEE" wp14:editId="1E70F582">
                  <wp:extent cx="1281113" cy="87521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81113" cy="875215"/>
                          </a:xfrm>
                          <a:prstGeom prst="rect">
                            <a:avLst/>
                          </a:prstGeom>
                          <a:ln/>
                        </pic:spPr>
                      </pic:pic>
                    </a:graphicData>
                  </a:graphic>
                </wp:inline>
              </w:drawing>
            </w:r>
          </w:p>
        </w:tc>
        <w:tc>
          <w:tcPr>
            <w:tcW w:w="4788" w:type="dxa"/>
            <w:tcBorders>
              <w:top w:val="single" w:sz="6" w:space="0" w:color="000000"/>
              <w:left w:val="single" w:sz="6" w:space="0" w:color="000000"/>
              <w:bottom w:val="single" w:sz="6" w:space="0" w:color="000000"/>
              <w:right w:val="nil"/>
            </w:tcBorders>
          </w:tcPr>
          <w:p w14:paraId="0B017A63" w14:textId="77777777" w:rsidR="00E669A2" w:rsidRPr="009366FE" w:rsidRDefault="009E34AB">
            <w:pPr>
              <w:jc w:val="both"/>
              <w:rPr>
                <w:rFonts w:ascii="Arial" w:eastAsia="Arial" w:hAnsi="Arial" w:cs="Arial"/>
                <w:sz w:val="22"/>
                <w:szCs w:val="22"/>
                <w:highlight w:val="yellow"/>
              </w:rPr>
            </w:pPr>
            <w:r w:rsidRPr="009366FE">
              <w:rPr>
                <w:rFonts w:ascii="Arial" w:eastAsia="Arial" w:hAnsi="Arial" w:cs="Arial"/>
                <w:sz w:val="22"/>
                <w:szCs w:val="22"/>
                <w:highlight w:val="yellow"/>
              </w:rPr>
              <w:t>Bilingual Speech Pathologist</w:t>
            </w:r>
          </w:p>
          <w:p w14:paraId="52C0E52E" w14:textId="77777777" w:rsidR="00E669A2" w:rsidRPr="001B7DB2" w:rsidRDefault="009E34AB">
            <w:pPr>
              <w:jc w:val="both"/>
              <w:rPr>
                <w:rFonts w:ascii="Arial" w:eastAsia="Arial" w:hAnsi="Arial" w:cs="Arial"/>
                <w:sz w:val="22"/>
                <w:szCs w:val="22"/>
              </w:rPr>
            </w:pPr>
            <w:r w:rsidRPr="001B7DB2">
              <w:rPr>
                <w:rFonts w:ascii="Arial" w:eastAsia="Arial" w:hAnsi="Arial" w:cs="Arial"/>
                <w:sz w:val="22"/>
                <w:szCs w:val="22"/>
              </w:rPr>
              <w:t>Ana Duque M.A., CCC-SLP</w:t>
            </w:r>
          </w:p>
          <w:p w14:paraId="4D24FEE9" w14:textId="77777777" w:rsidR="00E669A2" w:rsidRPr="009366FE" w:rsidRDefault="009E34AB">
            <w:pPr>
              <w:jc w:val="both"/>
              <w:rPr>
                <w:rFonts w:ascii="Arial" w:eastAsia="Arial" w:hAnsi="Arial" w:cs="Arial"/>
                <w:sz w:val="22"/>
                <w:szCs w:val="22"/>
                <w:lang w:val="en-US"/>
              </w:rPr>
            </w:pPr>
            <w:r w:rsidRPr="001B7DB2">
              <w:rPr>
                <w:rFonts w:ascii="Arial" w:eastAsia="Arial" w:hAnsi="Arial" w:cs="Arial"/>
                <w:sz w:val="22"/>
                <w:szCs w:val="22"/>
              </w:rPr>
              <w:t>NPI# 1093904542</w:t>
            </w:r>
          </w:p>
        </w:tc>
      </w:tr>
    </w:tbl>
    <w:p w14:paraId="7645872A" w14:textId="77777777" w:rsidR="00E669A2" w:rsidRDefault="00E669A2">
      <w:pPr>
        <w:spacing w:line="240" w:lineRule="auto"/>
        <w:jc w:val="both"/>
      </w:pPr>
    </w:p>
    <w:p w14:paraId="645F4AEB" w14:textId="77777777" w:rsidR="00E669A2" w:rsidRDefault="00E669A2">
      <w:pPr>
        <w:spacing w:line="240" w:lineRule="auto"/>
        <w:rPr>
          <w:sz w:val="24"/>
          <w:szCs w:val="24"/>
        </w:rPr>
      </w:pPr>
    </w:p>
    <w:p w14:paraId="36CA1288" w14:textId="77777777" w:rsidR="00E669A2" w:rsidRDefault="00E669A2"/>
    <w:p w14:paraId="0135BA3C" w14:textId="77777777" w:rsidR="00E669A2" w:rsidRDefault="00E669A2"/>
    <w:p w14:paraId="05364693" w14:textId="77777777" w:rsidR="00E669A2" w:rsidRDefault="00E669A2"/>
    <w:sectPr w:rsidR="00E669A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4B9E" w14:textId="77777777" w:rsidR="002C7535" w:rsidRDefault="002C7535">
      <w:pPr>
        <w:spacing w:line="240" w:lineRule="auto"/>
      </w:pPr>
      <w:r>
        <w:separator/>
      </w:r>
    </w:p>
  </w:endnote>
  <w:endnote w:type="continuationSeparator" w:id="0">
    <w:p w14:paraId="6B705F2D" w14:textId="77777777" w:rsidR="002C7535" w:rsidRDefault="002C7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CB286" w14:textId="77777777" w:rsidR="002C7535" w:rsidRDefault="002C7535">
      <w:pPr>
        <w:spacing w:line="240" w:lineRule="auto"/>
      </w:pPr>
      <w:r>
        <w:separator/>
      </w:r>
    </w:p>
  </w:footnote>
  <w:footnote w:type="continuationSeparator" w:id="0">
    <w:p w14:paraId="1D00DB06" w14:textId="77777777" w:rsidR="002C7535" w:rsidRDefault="002C75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3A9"/>
    <w:multiLevelType w:val="multilevel"/>
    <w:tmpl w:val="41DCE8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58F3D30"/>
    <w:multiLevelType w:val="multilevel"/>
    <w:tmpl w:val="26D06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037DF5"/>
    <w:multiLevelType w:val="multilevel"/>
    <w:tmpl w:val="E110DF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EDA11FC"/>
    <w:multiLevelType w:val="multilevel"/>
    <w:tmpl w:val="6712B0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EEC6D0F"/>
    <w:multiLevelType w:val="multilevel"/>
    <w:tmpl w:val="6A3CD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025D19"/>
    <w:multiLevelType w:val="multilevel"/>
    <w:tmpl w:val="BD3AC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6153C7"/>
    <w:multiLevelType w:val="multilevel"/>
    <w:tmpl w:val="70281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1493820">
    <w:abstractNumId w:val="6"/>
  </w:num>
  <w:num w:numId="2" w16cid:durableId="637684267">
    <w:abstractNumId w:val="2"/>
  </w:num>
  <w:num w:numId="3" w16cid:durableId="631717619">
    <w:abstractNumId w:val="0"/>
  </w:num>
  <w:num w:numId="4" w16cid:durableId="214775872">
    <w:abstractNumId w:val="4"/>
  </w:num>
  <w:num w:numId="5" w16cid:durableId="1220284028">
    <w:abstractNumId w:val="3"/>
  </w:num>
  <w:num w:numId="6" w16cid:durableId="1120952239">
    <w:abstractNumId w:val="5"/>
  </w:num>
  <w:num w:numId="7" w16cid:durableId="1507671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A2"/>
    <w:rsid w:val="001B7DB2"/>
    <w:rsid w:val="002C7535"/>
    <w:rsid w:val="00844195"/>
    <w:rsid w:val="009366FE"/>
    <w:rsid w:val="009E34AB"/>
    <w:rsid w:val="00D20847"/>
    <w:rsid w:val="00E669A2"/>
    <w:rsid w:val="00EA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92C3"/>
  <w15:docId w15:val="{0F3DD4FF-A68F-4BE8-A221-21627879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7">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8">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9">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a">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b">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c">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d">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e">
    <w:basedOn w:val="TableNormal"/>
    <w:rPr>
      <w:sz w:val="20"/>
      <w:szCs w:val="20"/>
    </w:rPr>
    <w:tblPr>
      <w:tblStyleRowBandSize w:val="1"/>
      <w:tblStyleColBandSize w:val="1"/>
      <w:tblCellMar>
        <w:top w:w="15" w:type="dxa"/>
        <w:left w:w="115" w:type="dxa"/>
        <w:bottom w:w="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20847"/>
    <w:pPr>
      <w:tabs>
        <w:tab w:val="center" w:pos="4680"/>
        <w:tab w:val="right" w:pos="9360"/>
      </w:tabs>
      <w:spacing w:line="240" w:lineRule="auto"/>
    </w:pPr>
  </w:style>
  <w:style w:type="character" w:customStyle="1" w:styleId="HeaderChar">
    <w:name w:val="Header Char"/>
    <w:basedOn w:val="DefaultParagraphFont"/>
    <w:link w:val="Header"/>
    <w:uiPriority w:val="99"/>
    <w:rsid w:val="00D20847"/>
  </w:style>
  <w:style w:type="paragraph" w:styleId="Footer">
    <w:name w:val="footer"/>
    <w:basedOn w:val="Normal"/>
    <w:link w:val="FooterChar"/>
    <w:uiPriority w:val="99"/>
    <w:unhideWhenUsed/>
    <w:rsid w:val="00D20847"/>
    <w:pPr>
      <w:tabs>
        <w:tab w:val="center" w:pos="4680"/>
        <w:tab w:val="right" w:pos="9360"/>
      </w:tabs>
      <w:spacing w:line="240" w:lineRule="auto"/>
    </w:pPr>
  </w:style>
  <w:style w:type="character" w:customStyle="1" w:styleId="FooterChar">
    <w:name w:val="Footer Char"/>
    <w:basedOn w:val="DefaultParagraphFont"/>
    <w:link w:val="Footer"/>
    <w:uiPriority w:val="99"/>
    <w:rsid w:val="00D20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12666</Words>
  <Characters>72199</Characters>
  <Application>Microsoft Office Word</Application>
  <DocSecurity>0</DocSecurity>
  <Lines>601</Lines>
  <Paragraphs>169</Paragraphs>
  <ScaleCrop>false</ScaleCrop>
  <Company>Lake Travis ISD</Company>
  <LinksUpToDate>false</LinksUpToDate>
  <CharactersWithSpaces>84696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SCOGGINS, JENNIFER</dc:creator>
  <cp:lastModifiedBy>JUAN JOSÉ SADA FARRES</cp:lastModifiedBy>
  <cp:revision>8</cp:revision>
  <dcterms:created xsi:type="dcterms:W3CDTF">2023-11-14T01:38:00Z</dcterms:created>
  <dcterms:modified xsi:type="dcterms:W3CDTF">2023-11-14T01:48:00Z</dcterms:modified>
</cp:coreProperties>
</file>