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343" w:rsidRPr="0026293D" w:rsidRDefault="00A46B9F" w:rsidP="0026293D">
      <w:pPr>
        <w:spacing w:after="0" w:line="360" w:lineRule="auto"/>
        <w:contextualSpacing/>
        <w:jc w:val="center"/>
        <w:rPr>
          <w:rFonts w:ascii="Times New Roman" w:hAnsi="Times New Roman" w:cs="Times New Roman"/>
          <w:sz w:val="28"/>
          <w:szCs w:val="28"/>
        </w:rPr>
      </w:pPr>
      <w:r w:rsidRPr="0026293D">
        <w:rPr>
          <w:rFonts w:ascii="Times New Roman" w:hAnsi="Times New Roman" w:cs="Times New Roman"/>
          <w:sz w:val="28"/>
          <w:szCs w:val="28"/>
        </w:rPr>
        <w:t>ЗАКЛЮЧЕНИЕ ДИССЕРТАЦИОННОГО СОВЕТА Д 002.119.01</w:t>
      </w:r>
    </w:p>
    <w:p w:rsidR="00BA1343" w:rsidRPr="0026293D" w:rsidRDefault="00A46B9F" w:rsidP="0026293D">
      <w:pPr>
        <w:spacing w:after="0" w:line="360" w:lineRule="auto"/>
        <w:contextualSpacing/>
        <w:jc w:val="center"/>
        <w:rPr>
          <w:rFonts w:ascii="Times New Roman" w:hAnsi="Times New Roman" w:cs="Times New Roman"/>
          <w:sz w:val="28"/>
          <w:szCs w:val="28"/>
        </w:rPr>
      </w:pPr>
      <w:r w:rsidRPr="0026293D">
        <w:rPr>
          <w:rFonts w:ascii="Times New Roman" w:hAnsi="Times New Roman" w:cs="Times New Roman"/>
          <w:sz w:val="28"/>
          <w:szCs w:val="28"/>
        </w:rPr>
        <w:t>НА БАЗЕ Федерального государственного бюджетного учреждения науки Института ядерных исследований Российской академии наук (ИЯИ РАН)</w:t>
      </w:r>
    </w:p>
    <w:p w:rsidR="00BA1343" w:rsidRPr="0026293D" w:rsidRDefault="00A46B9F" w:rsidP="0026293D">
      <w:pPr>
        <w:spacing w:after="0" w:line="360" w:lineRule="auto"/>
        <w:contextualSpacing/>
        <w:jc w:val="center"/>
        <w:rPr>
          <w:rFonts w:ascii="Times New Roman" w:hAnsi="Times New Roman" w:cs="Times New Roman"/>
          <w:sz w:val="28"/>
          <w:szCs w:val="28"/>
        </w:rPr>
      </w:pPr>
      <w:r w:rsidRPr="0026293D">
        <w:rPr>
          <w:rFonts w:ascii="Times New Roman" w:hAnsi="Times New Roman" w:cs="Times New Roman"/>
          <w:sz w:val="28"/>
          <w:szCs w:val="28"/>
        </w:rPr>
        <w:t xml:space="preserve"> ПО ДИССЕРТАЦИИ</w:t>
      </w:r>
      <w:r w:rsidRPr="0026293D">
        <w:rPr>
          <w:rFonts w:ascii="Times New Roman" w:hAnsi="Times New Roman" w:cs="Times New Roman"/>
          <w:sz w:val="18"/>
          <w:szCs w:val="18"/>
        </w:rPr>
        <w:t xml:space="preserve"> </w:t>
      </w:r>
      <w:r w:rsidRPr="0026293D">
        <w:rPr>
          <w:rFonts w:ascii="Times New Roman" w:hAnsi="Times New Roman" w:cs="Times New Roman"/>
          <w:sz w:val="28"/>
          <w:szCs w:val="28"/>
        </w:rPr>
        <w:t>НА СОИСКАНИЕ УЧЕНОЙ СТЕПЕНИ КАНДИДАТА НАУК</w:t>
      </w:r>
    </w:p>
    <w:p w:rsidR="00BA1343" w:rsidRPr="0026293D" w:rsidRDefault="00A46B9F" w:rsidP="0026293D">
      <w:pPr>
        <w:spacing w:after="0" w:line="360" w:lineRule="auto"/>
        <w:contextualSpacing/>
        <w:rPr>
          <w:rFonts w:ascii="Times New Roman" w:hAnsi="Times New Roman" w:cs="Times New Roman"/>
          <w:sz w:val="28"/>
          <w:szCs w:val="28"/>
        </w:rPr>
      </w:pPr>
      <w:r w:rsidRPr="0026293D">
        <w:rPr>
          <w:rFonts w:ascii="Times New Roman" w:hAnsi="Times New Roman" w:cs="Times New Roman"/>
          <w:sz w:val="28"/>
          <w:szCs w:val="28"/>
        </w:rPr>
        <w:tab/>
      </w:r>
      <w:r w:rsidRPr="0026293D">
        <w:rPr>
          <w:rFonts w:ascii="Times New Roman" w:hAnsi="Times New Roman" w:cs="Times New Roman"/>
          <w:sz w:val="28"/>
          <w:szCs w:val="28"/>
        </w:rPr>
        <w:tab/>
      </w:r>
      <w:r w:rsidRPr="0026293D">
        <w:rPr>
          <w:rFonts w:ascii="Times New Roman" w:hAnsi="Times New Roman" w:cs="Times New Roman"/>
          <w:sz w:val="28"/>
          <w:szCs w:val="28"/>
        </w:rPr>
        <w:tab/>
      </w:r>
      <w:r w:rsidRPr="0026293D">
        <w:rPr>
          <w:rFonts w:ascii="Times New Roman" w:hAnsi="Times New Roman" w:cs="Times New Roman"/>
          <w:sz w:val="28"/>
          <w:szCs w:val="28"/>
        </w:rPr>
        <w:tab/>
        <w:t>аттестационное дело № ________________________</w:t>
      </w:r>
    </w:p>
    <w:p w:rsidR="00BA1343" w:rsidRPr="0026293D" w:rsidRDefault="00A46B9F" w:rsidP="0026293D">
      <w:pPr>
        <w:spacing w:after="0" w:line="360" w:lineRule="auto"/>
        <w:contextualSpacing/>
        <w:rPr>
          <w:rFonts w:ascii="Times New Roman" w:hAnsi="Times New Roman" w:cs="Times New Roman"/>
          <w:sz w:val="28"/>
          <w:szCs w:val="28"/>
        </w:rPr>
      </w:pPr>
      <w:r w:rsidRPr="0026293D">
        <w:rPr>
          <w:rFonts w:ascii="Times New Roman" w:hAnsi="Times New Roman" w:cs="Times New Roman"/>
          <w:sz w:val="28"/>
          <w:szCs w:val="28"/>
        </w:rPr>
        <w:tab/>
      </w:r>
      <w:r w:rsidRPr="0026293D">
        <w:rPr>
          <w:rFonts w:ascii="Times New Roman" w:hAnsi="Times New Roman" w:cs="Times New Roman"/>
          <w:sz w:val="28"/>
          <w:szCs w:val="28"/>
        </w:rPr>
        <w:tab/>
      </w:r>
      <w:r w:rsidRPr="0026293D">
        <w:rPr>
          <w:rFonts w:ascii="Times New Roman" w:hAnsi="Times New Roman" w:cs="Times New Roman"/>
          <w:sz w:val="28"/>
          <w:szCs w:val="28"/>
        </w:rPr>
        <w:tab/>
        <w:t xml:space="preserve">   решение диссертационного совета от </w:t>
      </w:r>
      <w:r w:rsidRPr="0026293D">
        <w:rPr>
          <w:rFonts w:ascii="Times New Roman" w:hAnsi="Times New Roman" w:cs="Times New Roman"/>
          <w:b/>
          <w:sz w:val="28"/>
          <w:szCs w:val="28"/>
        </w:rPr>
        <w:t>24.</w:t>
      </w:r>
      <w:r w:rsidR="000B4FCB" w:rsidRPr="0026293D">
        <w:rPr>
          <w:rFonts w:ascii="Times New Roman" w:hAnsi="Times New Roman" w:cs="Times New Roman"/>
          <w:b/>
          <w:sz w:val="28"/>
          <w:szCs w:val="28"/>
        </w:rPr>
        <w:t>12</w:t>
      </w:r>
      <w:r w:rsidRPr="0026293D">
        <w:rPr>
          <w:rFonts w:ascii="Times New Roman" w:hAnsi="Times New Roman" w:cs="Times New Roman"/>
          <w:b/>
          <w:sz w:val="28"/>
          <w:szCs w:val="28"/>
        </w:rPr>
        <w:t xml:space="preserve">.2020 г. № </w:t>
      </w:r>
      <w:r w:rsidR="00DC3C28">
        <w:rPr>
          <w:rFonts w:ascii="Times New Roman" w:hAnsi="Times New Roman" w:cs="Times New Roman"/>
          <w:b/>
          <w:sz w:val="28"/>
          <w:szCs w:val="28"/>
        </w:rPr>
        <w:t>8/65</w:t>
      </w:r>
    </w:p>
    <w:p w:rsidR="00BA1343" w:rsidRPr="0026293D" w:rsidRDefault="00113C32" w:rsidP="0026293D">
      <w:pPr>
        <w:spacing w:after="0" w:line="360" w:lineRule="auto"/>
        <w:contextualSpacing/>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О присуждении </w:t>
      </w:r>
      <w:r w:rsidR="000B4FCB" w:rsidRPr="0026293D">
        <w:rPr>
          <w:rFonts w:ascii="Times New Roman" w:hAnsi="Times New Roman" w:cs="Times New Roman"/>
          <w:b/>
          <w:bCs/>
          <w:sz w:val="28"/>
          <w:szCs w:val="28"/>
        </w:rPr>
        <w:t>Рыбакову Ивану Викторовичу</w:t>
      </w:r>
      <w:r w:rsidRPr="0026293D">
        <w:rPr>
          <w:rFonts w:ascii="Times New Roman" w:hAnsi="Times New Roman" w:cs="Times New Roman"/>
          <w:sz w:val="28"/>
          <w:szCs w:val="28"/>
        </w:rPr>
        <w:t>, гражданину Российской Федерации, ученой степени кандидата наук.</w:t>
      </w:r>
    </w:p>
    <w:p w:rsidR="00BA1343" w:rsidRPr="00FD6A85"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Диссертация «</w:t>
      </w:r>
      <w:r w:rsidR="000B4FCB" w:rsidRPr="0026293D">
        <w:rPr>
          <w:rFonts w:ascii="Times New Roman" w:hAnsi="Times New Roman" w:cs="Times New Roman"/>
          <w:sz w:val="28"/>
          <w:szCs w:val="28"/>
        </w:rPr>
        <w:t>Физическое обоснование нормально проводящего ускоряющего резонатора для интенсивного линейного ускорителя ионов водорода</w:t>
      </w:r>
      <w:r w:rsidRPr="0026293D">
        <w:rPr>
          <w:rFonts w:ascii="Times New Roman" w:hAnsi="Times New Roman" w:cs="Times New Roman"/>
          <w:sz w:val="28"/>
          <w:szCs w:val="28"/>
        </w:rPr>
        <w:t>» по специальности 01.04.01 – Приборы и методы экспериментальной физики,</w:t>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принята к защите </w:t>
      </w:r>
      <w:r w:rsidR="00D732C6" w:rsidRPr="0026293D">
        <w:rPr>
          <w:rFonts w:ascii="Times New Roman" w:hAnsi="Times New Roman" w:cs="Times New Roman"/>
          <w:sz w:val="28"/>
          <w:szCs w:val="28"/>
        </w:rPr>
        <w:t>15</w:t>
      </w:r>
      <w:r w:rsidRPr="0026293D">
        <w:rPr>
          <w:rFonts w:ascii="Times New Roman" w:hAnsi="Times New Roman" w:cs="Times New Roman"/>
          <w:sz w:val="28"/>
          <w:szCs w:val="28"/>
        </w:rPr>
        <w:t xml:space="preserve"> </w:t>
      </w:r>
      <w:r w:rsidR="00D732C6" w:rsidRPr="0026293D">
        <w:rPr>
          <w:rFonts w:ascii="Times New Roman" w:hAnsi="Times New Roman" w:cs="Times New Roman"/>
          <w:sz w:val="28"/>
          <w:szCs w:val="28"/>
        </w:rPr>
        <w:t>октября</w:t>
      </w:r>
      <w:r w:rsidRPr="0026293D">
        <w:rPr>
          <w:rFonts w:ascii="Times New Roman" w:hAnsi="Times New Roman" w:cs="Times New Roman"/>
          <w:sz w:val="28"/>
          <w:szCs w:val="28"/>
        </w:rPr>
        <w:t xml:space="preserve"> 2020 года, протокол №</w:t>
      </w:r>
      <w:r w:rsidR="00D732C6" w:rsidRPr="0026293D">
        <w:rPr>
          <w:rFonts w:ascii="Times New Roman" w:hAnsi="Times New Roman" w:cs="Times New Roman"/>
          <w:sz w:val="28"/>
          <w:szCs w:val="28"/>
        </w:rPr>
        <w:t>5</w:t>
      </w:r>
      <w:r w:rsidRPr="0026293D">
        <w:rPr>
          <w:rFonts w:ascii="Times New Roman" w:hAnsi="Times New Roman" w:cs="Times New Roman"/>
          <w:sz w:val="28"/>
          <w:szCs w:val="28"/>
        </w:rPr>
        <w:t>/</w:t>
      </w:r>
      <w:r w:rsidR="00D732C6" w:rsidRPr="0026293D">
        <w:rPr>
          <w:rFonts w:ascii="Times New Roman" w:hAnsi="Times New Roman" w:cs="Times New Roman"/>
          <w:sz w:val="28"/>
          <w:szCs w:val="28"/>
        </w:rPr>
        <w:t>62</w:t>
      </w:r>
      <w:r w:rsidRPr="0026293D">
        <w:rPr>
          <w:rFonts w:ascii="Times New Roman" w:hAnsi="Times New Roman" w:cs="Times New Roman"/>
          <w:sz w:val="28"/>
          <w:szCs w:val="28"/>
        </w:rPr>
        <w:t xml:space="preserve"> диссертационным советом Д 002.119.01 на базе Федерального государственного бюджетного учреждения науки Института ядерных исследований Российской академии наук (ИЯИ РАН), 117312, г. Москва, пр-т 60-летия Октября, 7а., приказ Министерства образования и науки России № 75/</w:t>
      </w:r>
      <w:proofErr w:type="spellStart"/>
      <w:r w:rsidRPr="0026293D">
        <w:rPr>
          <w:rFonts w:ascii="Times New Roman" w:hAnsi="Times New Roman" w:cs="Times New Roman"/>
          <w:sz w:val="28"/>
          <w:szCs w:val="28"/>
        </w:rPr>
        <w:t>нк</w:t>
      </w:r>
      <w:proofErr w:type="spellEnd"/>
      <w:r w:rsidRPr="0026293D">
        <w:rPr>
          <w:rFonts w:ascii="Times New Roman" w:hAnsi="Times New Roman" w:cs="Times New Roman"/>
          <w:sz w:val="28"/>
          <w:szCs w:val="28"/>
        </w:rPr>
        <w:t xml:space="preserve"> от 15 февраля 2013 года.</w:t>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Соискатель </w:t>
      </w:r>
      <w:r w:rsidR="00D732C6" w:rsidRPr="0026293D">
        <w:rPr>
          <w:rFonts w:ascii="Times New Roman" w:hAnsi="Times New Roman" w:cs="Times New Roman"/>
          <w:sz w:val="28"/>
          <w:szCs w:val="28"/>
        </w:rPr>
        <w:t>Рыбаков Иван Викторович</w:t>
      </w:r>
      <w:r w:rsidRPr="0026293D">
        <w:rPr>
          <w:rFonts w:ascii="Times New Roman" w:hAnsi="Times New Roman" w:cs="Times New Roman"/>
          <w:sz w:val="28"/>
          <w:szCs w:val="28"/>
        </w:rPr>
        <w:t xml:space="preserve"> 1992 года рождения. В 201</w:t>
      </w:r>
      <w:r w:rsidR="00D732C6" w:rsidRPr="0026293D">
        <w:rPr>
          <w:rFonts w:ascii="Times New Roman" w:hAnsi="Times New Roman" w:cs="Times New Roman"/>
          <w:sz w:val="28"/>
          <w:szCs w:val="28"/>
        </w:rPr>
        <w:t>5</w:t>
      </w:r>
      <w:r w:rsidRPr="0026293D">
        <w:rPr>
          <w:rFonts w:ascii="Times New Roman" w:hAnsi="Times New Roman" w:cs="Times New Roman"/>
          <w:sz w:val="28"/>
          <w:szCs w:val="28"/>
        </w:rPr>
        <w:t xml:space="preserve"> году соискатель окончил </w:t>
      </w:r>
      <w:r w:rsidR="00420B23" w:rsidRPr="00420B23">
        <w:rPr>
          <w:rFonts w:ascii="Times New Roman" w:hAnsi="Times New Roman" w:cs="Times New Roman"/>
          <w:sz w:val="28"/>
          <w:szCs w:val="28"/>
          <w:shd w:val="clear" w:color="auto" w:fill="FFFFFF"/>
        </w:rPr>
        <w:t>Национальный исследовательский ядерный университет «МИФИ»</w:t>
      </w:r>
      <w:r w:rsidR="00420B23">
        <w:rPr>
          <w:rFonts w:ascii="Times New Roman" w:hAnsi="Times New Roman" w:cs="Times New Roman"/>
          <w:sz w:val="28"/>
          <w:szCs w:val="28"/>
          <w:shd w:val="clear" w:color="auto" w:fill="FFFFFF"/>
        </w:rPr>
        <w:t xml:space="preserve">. </w:t>
      </w:r>
      <w:r w:rsidRPr="0026293D">
        <w:rPr>
          <w:rFonts w:ascii="Times New Roman" w:hAnsi="Times New Roman" w:cs="Times New Roman"/>
          <w:sz w:val="28"/>
          <w:szCs w:val="28"/>
        </w:rPr>
        <w:t xml:space="preserve">С 2015 по 2019 год соискатель обучался в аспирантуре Федерального государственного бюджетного учреждения науки Института ядерных исследований Российской академии наук. В настоящее время работает в должности младшего научного сотрудника Лаборатории </w:t>
      </w:r>
      <w:r w:rsidR="00D732C6" w:rsidRPr="0026293D">
        <w:rPr>
          <w:rFonts w:ascii="Times New Roman" w:hAnsi="Times New Roman" w:cs="Times New Roman"/>
          <w:sz w:val="28"/>
          <w:szCs w:val="28"/>
        </w:rPr>
        <w:t>ускоряющих систем Отдела ускорительного комплекса</w:t>
      </w:r>
      <w:r w:rsidRPr="0026293D">
        <w:rPr>
          <w:rFonts w:ascii="Times New Roman" w:hAnsi="Times New Roman" w:cs="Times New Roman"/>
          <w:sz w:val="28"/>
          <w:szCs w:val="28"/>
        </w:rPr>
        <w:t xml:space="preserve"> Федерального государственного бюджетного учреждения науки Института ядерных исследований Российской академии наук (ИЯИ РАН).</w:t>
      </w:r>
    </w:p>
    <w:p w:rsidR="00BA1343" w:rsidRPr="0026293D" w:rsidRDefault="00A46B9F" w:rsidP="0026293D">
      <w:pPr>
        <w:spacing w:after="0" w:line="360" w:lineRule="auto"/>
        <w:contextualSpacing/>
        <w:jc w:val="both"/>
        <w:rPr>
          <w:rFonts w:ascii="Times New Roman" w:hAnsi="Times New Roman" w:cs="Times New Roman"/>
        </w:rPr>
      </w:pPr>
      <w:r w:rsidRPr="0026293D">
        <w:rPr>
          <w:rFonts w:ascii="Times New Roman" w:hAnsi="Times New Roman" w:cs="Times New Roman"/>
          <w:sz w:val="28"/>
          <w:szCs w:val="28"/>
        </w:rPr>
        <w:t xml:space="preserve">Диссертация выполнена в Федеральном государственном бюджетном учреждении науки Институте ядерных исследований Российской академии наук, Отдел </w:t>
      </w:r>
      <w:r w:rsidR="00D732C6" w:rsidRPr="0026293D">
        <w:rPr>
          <w:rFonts w:ascii="Times New Roman" w:hAnsi="Times New Roman" w:cs="Times New Roman"/>
          <w:sz w:val="28"/>
          <w:szCs w:val="28"/>
        </w:rPr>
        <w:t>ускорительного комплекса</w:t>
      </w:r>
      <w:r w:rsidRPr="0026293D">
        <w:rPr>
          <w:rFonts w:ascii="Times New Roman" w:hAnsi="Times New Roman" w:cs="Times New Roman"/>
          <w:sz w:val="28"/>
          <w:szCs w:val="28"/>
        </w:rPr>
        <w:t xml:space="preserve">. </w:t>
      </w:r>
    </w:p>
    <w:p w:rsidR="00BA1343" w:rsidRPr="0026293D" w:rsidRDefault="00A46B9F" w:rsidP="0026293D">
      <w:pPr>
        <w:spacing w:after="0" w:line="360" w:lineRule="auto"/>
        <w:contextualSpacing/>
        <w:jc w:val="both"/>
        <w:rPr>
          <w:rFonts w:ascii="Times New Roman" w:hAnsi="Times New Roman" w:cs="Times New Roman"/>
        </w:rPr>
      </w:pPr>
      <w:r w:rsidRPr="0026293D">
        <w:rPr>
          <w:rFonts w:ascii="Times New Roman" w:hAnsi="Times New Roman" w:cs="Times New Roman"/>
          <w:sz w:val="28"/>
          <w:szCs w:val="28"/>
        </w:rPr>
        <w:t xml:space="preserve">Научный руководитель – </w:t>
      </w:r>
      <w:r w:rsidR="00EE0F07" w:rsidRPr="0026293D">
        <w:rPr>
          <w:rFonts w:ascii="Times New Roman" w:hAnsi="Times New Roman" w:cs="Times New Roman"/>
          <w:sz w:val="28"/>
          <w:szCs w:val="28"/>
        </w:rPr>
        <w:t>доктор</w:t>
      </w:r>
      <w:r w:rsidRPr="0026293D">
        <w:rPr>
          <w:rFonts w:ascii="Times New Roman" w:hAnsi="Times New Roman" w:cs="Times New Roman"/>
          <w:sz w:val="28"/>
          <w:szCs w:val="28"/>
        </w:rPr>
        <w:t xml:space="preserve"> физико-математических наук, </w:t>
      </w:r>
      <w:r w:rsidR="00EE0F07" w:rsidRPr="0026293D">
        <w:rPr>
          <w:rFonts w:ascii="Times New Roman" w:hAnsi="Times New Roman" w:cs="Times New Roman"/>
          <w:sz w:val="28"/>
          <w:szCs w:val="28"/>
        </w:rPr>
        <w:t>Парамонов Валентин Витальевич</w:t>
      </w:r>
      <w:r w:rsidRPr="0026293D">
        <w:rPr>
          <w:rFonts w:ascii="Times New Roman" w:hAnsi="Times New Roman" w:cs="Times New Roman"/>
          <w:sz w:val="28"/>
          <w:szCs w:val="28"/>
        </w:rPr>
        <w:t xml:space="preserve">, </w:t>
      </w:r>
      <w:r w:rsidR="00EE0F07" w:rsidRPr="0026293D">
        <w:rPr>
          <w:rFonts w:ascii="Times New Roman" w:hAnsi="Times New Roman" w:cs="Times New Roman"/>
          <w:sz w:val="28"/>
          <w:szCs w:val="28"/>
        </w:rPr>
        <w:t xml:space="preserve">Федеральное государственное бюджетное учреждение </w:t>
      </w:r>
      <w:r w:rsidR="00EE0F07" w:rsidRPr="0026293D">
        <w:rPr>
          <w:rFonts w:ascii="Times New Roman" w:hAnsi="Times New Roman" w:cs="Times New Roman"/>
          <w:sz w:val="28"/>
          <w:szCs w:val="28"/>
        </w:rPr>
        <w:lastRenderedPageBreak/>
        <w:t>науки Институт ядерных исследований Российской академии наук (ИЯИ РАН), Отдел ускорительного комплекса, ведущий научный сотрудник</w:t>
      </w:r>
      <w:r w:rsidR="00AE1B82" w:rsidRPr="0026293D">
        <w:rPr>
          <w:rFonts w:ascii="Times New Roman" w:hAnsi="Times New Roman" w:cs="Times New Roman"/>
          <w:sz w:val="28"/>
          <w:szCs w:val="28"/>
        </w:rPr>
        <w:t>.</w:t>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Официальные оппоненты:</w:t>
      </w:r>
    </w:p>
    <w:p w:rsidR="00BA1343" w:rsidRPr="0026293D" w:rsidRDefault="00EE0F07" w:rsidP="0026293D">
      <w:pPr>
        <w:spacing w:after="0" w:line="360" w:lineRule="auto"/>
        <w:contextualSpacing/>
        <w:jc w:val="both"/>
        <w:rPr>
          <w:rFonts w:ascii="Times New Roman" w:hAnsi="Times New Roman" w:cs="Times New Roman"/>
        </w:rPr>
      </w:pPr>
      <w:r w:rsidRPr="0026293D">
        <w:rPr>
          <w:rFonts w:ascii="Times New Roman" w:hAnsi="Times New Roman" w:cs="Times New Roman"/>
          <w:b/>
          <w:bCs/>
          <w:sz w:val="28"/>
          <w:szCs w:val="28"/>
        </w:rPr>
        <w:t>Павлов Юрий Сергеевич</w:t>
      </w:r>
      <w:r w:rsidRPr="0026293D">
        <w:rPr>
          <w:rFonts w:ascii="Times New Roman" w:hAnsi="Times New Roman" w:cs="Times New Roman"/>
          <w:sz w:val="28"/>
          <w:szCs w:val="28"/>
        </w:rPr>
        <w:t>, доктор технических наук, Федеральное государственное бюджетное учреждение науки Институт физической химии и электрохимии им. А.Н. Фрумкина Российской академии наук, лаборатория радиационных технологий, заведующий.</w:t>
      </w:r>
    </w:p>
    <w:p w:rsidR="00BA1343" w:rsidRPr="0026293D" w:rsidRDefault="00D73EFB" w:rsidP="0026293D">
      <w:pPr>
        <w:spacing w:after="0" w:line="360" w:lineRule="auto"/>
        <w:contextualSpacing/>
        <w:jc w:val="both"/>
        <w:rPr>
          <w:rFonts w:ascii="Times New Roman" w:hAnsi="Times New Roman" w:cs="Times New Roman"/>
        </w:rPr>
      </w:pPr>
      <w:proofErr w:type="spellStart"/>
      <w:r w:rsidRPr="0026293D">
        <w:rPr>
          <w:rFonts w:ascii="Times New Roman" w:hAnsi="Times New Roman" w:cs="Times New Roman"/>
          <w:b/>
          <w:bCs/>
          <w:sz w:val="28"/>
          <w:szCs w:val="28"/>
        </w:rPr>
        <w:t>Дюбков</w:t>
      </w:r>
      <w:proofErr w:type="spellEnd"/>
      <w:r w:rsidRPr="0026293D">
        <w:rPr>
          <w:rFonts w:ascii="Times New Roman" w:hAnsi="Times New Roman" w:cs="Times New Roman"/>
          <w:b/>
          <w:bCs/>
          <w:sz w:val="28"/>
          <w:szCs w:val="28"/>
        </w:rPr>
        <w:t xml:space="preserve"> Вячеслав Сергеевич</w:t>
      </w:r>
      <w:r w:rsidRPr="0026293D">
        <w:rPr>
          <w:rFonts w:ascii="Times New Roman" w:hAnsi="Times New Roman" w:cs="Times New Roman"/>
          <w:sz w:val="28"/>
          <w:szCs w:val="28"/>
        </w:rPr>
        <w:t>, кандидат физико-математических наук, Федеральное государственное автономное образовательное учреждение высшего образования «Национальный исследовательский ядерный университет «МИФИ», Институт лазерных и плазменных технологий, доцент.</w:t>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 дали положительные отзывы на диссертацию.</w:t>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Ведущая организация </w:t>
      </w:r>
      <w:r w:rsidR="00D73EFB" w:rsidRPr="0026293D">
        <w:rPr>
          <w:rFonts w:ascii="Times New Roman" w:hAnsi="Times New Roman" w:cs="Times New Roman"/>
          <w:sz w:val="28"/>
          <w:szCs w:val="28"/>
        </w:rPr>
        <w:t>Федеральное государственное бюджетное образовательное учреждение высшего образования «Московский государственный университет имени М.В. Ломоносова» (г. Москва)</w:t>
      </w:r>
      <w:r w:rsidRPr="0026293D">
        <w:rPr>
          <w:rFonts w:ascii="Times New Roman" w:hAnsi="Times New Roman" w:cs="Times New Roman"/>
          <w:sz w:val="28"/>
          <w:szCs w:val="28"/>
        </w:rPr>
        <w:t>,</w:t>
      </w:r>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В своем положительном </w:t>
      </w:r>
      <w:r w:rsidRPr="0026293D">
        <w:rPr>
          <w:rFonts w:ascii="Times New Roman" w:hAnsi="Times New Roman" w:cs="Times New Roman"/>
          <w:color w:val="000000"/>
          <w:sz w:val="28"/>
          <w:szCs w:val="28"/>
        </w:rPr>
        <w:t xml:space="preserve">отзыве, составленным </w:t>
      </w:r>
      <w:r w:rsidR="00D73EFB" w:rsidRPr="0026293D">
        <w:rPr>
          <w:rFonts w:ascii="Times New Roman" w:hAnsi="Times New Roman" w:cs="Times New Roman"/>
          <w:color w:val="000000"/>
          <w:sz w:val="28"/>
          <w:szCs w:val="28"/>
        </w:rPr>
        <w:t>Ермаковым</w:t>
      </w:r>
      <w:r w:rsidRPr="0026293D">
        <w:rPr>
          <w:rFonts w:ascii="Times New Roman" w:hAnsi="Times New Roman" w:cs="Times New Roman"/>
          <w:color w:val="000000"/>
          <w:sz w:val="28"/>
          <w:szCs w:val="28"/>
        </w:rPr>
        <w:t xml:space="preserve"> </w:t>
      </w:r>
      <w:r w:rsidR="00D73EFB" w:rsidRPr="0026293D">
        <w:rPr>
          <w:rFonts w:ascii="Times New Roman" w:hAnsi="Times New Roman" w:cs="Times New Roman"/>
          <w:color w:val="000000"/>
          <w:sz w:val="28"/>
          <w:szCs w:val="28"/>
        </w:rPr>
        <w:t>Андреем Николаевичем</w:t>
      </w:r>
      <w:r w:rsidRPr="0026293D">
        <w:rPr>
          <w:rFonts w:ascii="Times New Roman" w:hAnsi="Times New Roman" w:cs="Times New Roman"/>
          <w:color w:val="000000"/>
          <w:sz w:val="28"/>
          <w:szCs w:val="28"/>
        </w:rPr>
        <w:t xml:space="preserve"> — кандидатом физико-математических наук (</w:t>
      </w:r>
      <w:r w:rsidR="009D414C">
        <w:rPr>
          <w:rFonts w:ascii="Times New Roman" w:hAnsi="Times New Roman" w:cs="Times New Roman"/>
          <w:sz w:val="28"/>
          <w:szCs w:val="28"/>
        </w:rPr>
        <w:t>Отдел электромагнитных процессов и взаимодействия атомных ядер Научно-исследовательс</w:t>
      </w:r>
      <w:r w:rsidR="005244E5">
        <w:rPr>
          <w:rFonts w:ascii="Times New Roman" w:hAnsi="Times New Roman" w:cs="Times New Roman"/>
          <w:sz w:val="28"/>
          <w:szCs w:val="28"/>
        </w:rPr>
        <w:t xml:space="preserve">кого института ядерной физики им. Д.В. </w:t>
      </w:r>
      <w:proofErr w:type="spellStart"/>
      <w:r w:rsidR="005244E5">
        <w:rPr>
          <w:rFonts w:ascii="Times New Roman" w:hAnsi="Times New Roman" w:cs="Times New Roman"/>
          <w:sz w:val="28"/>
          <w:szCs w:val="28"/>
        </w:rPr>
        <w:t>Скобельцына</w:t>
      </w:r>
      <w:proofErr w:type="spellEnd"/>
      <w:r w:rsidR="00D73EFB" w:rsidRPr="0026293D">
        <w:rPr>
          <w:rFonts w:ascii="Times New Roman" w:hAnsi="Times New Roman" w:cs="Times New Roman"/>
          <w:sz w:val="28"/>
          <w:szCs w:val="28"/>
        </w:rPr>
        <w:t xml:space="preserve"> МГУ</w:t>
      </w:r>
      <w:r w:rsidRPr="0026293D">
        <w:rPr>
          <w:rFonts w:ascii="Times New Roman" w:hAnsi="Times New Roman" w:cs="Times New Roman"/>
          <w:color w:val="000000"/>
          <w:sz w:val="28"/>
          <w:szCs w:val="28"/>
        </w:rPr>
        <w:t>, ведущий научный сотрудник)</w:t>
      </w:r>
      <w:r w:rsidRPr="0026293D">
        <w:rPr>
          <w:rFonts w:ascii="Times New Roman" w:hAnsi="Times New Roman" w:cs="Times New Roman"/>
          <w:sz w:val="28"/>
          <w:szCs w:val="28"/>
        </w:rPr>
        <w:t xml:space="preserve">, подписанном </w:t>
      </w:r>
      <w:proofErr w:type="spellStart"/>
      <w:r w:rsidR="00D73EFB" w:rsidRPr="0026293D">
        <w:rPr>
          <w:rFonts w:ascii="Times New Roman" w:hAnsi="Times New Roman" w:cs="Times New Roman"/>
          <w:sz w:val="28"/>
          <w:szCs w:val="28"/>
        </w:rPr>
        <w:t>Шведуновым</w:t>
      </w:r>
      <w:proofErr w:type="spellEnd"/>
      <w:r w:rsidR="00D73EFB" w:rsidRPr="0026293D">
        <w:rPr>
          <w:rFonts w:ascii="Times New Roman" w:hAnsi="Times New Roman" w:cs="Times New Roman"/>
          <w:sz w:val="28"/>
          <w:szCs w:val="28"/>
        </w:rPr>
        <w:t xml:space="preserve"> Василием Ивановичем</w:t>
      </w:r>
      <w:r w:rsidRPr="0026293D">
        <w:rPr>
          <w:rFonts w:ascii="Times New Roman" w:hAnsi="Times New Roman" w:cs="Times New Roman"/>
          <w:sz w:val="28"/>
          <w:szCs w:val="28"/>
        </w:rPr>
        <w:t xml:space="preserve"> – доктором физико-математических наук, профессором, (</w:t>
      </w:r>
      <w:r w:rsidR="00E47BD3">
        <w:rPr>
          <w:rFonts w:ascii="Times New Roman" w:hAnsi="Times New Roman" w:cs="Times New Roman"/>
          <w:sz w:val="28"/>
          <w:szCs w:val="28"/>
        </w:rPr>
        <w:t xml:space="preserve">Отдел электромагнитных процессов и взаимодействия атомных ядер Научно-исследовательского института ядерной физики им. Д.В. </w:t>
      </w:r>
      <w:proofErr w:type="spellStart"/>
      <w:r w:rsidR="00E47BD3">
        <w:rPr>
          <w:rFonts w:ascii="Times New Roman" w:hAnsi="Times New Roman" w:cs="Times New Roman"/>
          <w:sz w:val="28"/>
          <w:szCs w:val="28"/>
        </w:rPr>
        <w:t>Скобельцына</w:t>
      </w:r>
      <w:proofErr w:type="spellEnd"/>
      <w:r w:rsidR="00E47BD3" w:rsidRPr="0026293D">
        <w:rPr>
          <w:rFonts w:ascii="Times New Roman" w:hAnsi="Times New Roman" w:cs="Times New Roman"/>
          <w:sz w:val="28"/>
          <w:szCs w:val="28"/>
        </w:rPr>
        <w:t xml:space="preserve"> МГУ</w:t>
      </w:r>
      <w:r w:rsidR="00D73EFB" w:rsidRPr="0026293D">
        <w:rPr>
          <w:rFonts w:ascii="Times New Roman" w:hAnsi="Times New Roman" w:cs="Times New Roman"/>
          <w:sz w:val="28"/>
          <w:szCs w:val="28"/>
        </w:rPr>
        <w:t xml:space="preserve">, </w:t>
      </w:r>
      <w:proofErr w:type="spellStart"/>
      <w:r w:rsidR="00D73EFB" w:rsidRPr="0026293D">
        <w:rPr>
          <w:rFonts w:ascii="Times New Roman" w:hAnsi="Times New Roman" w:cs="Times New Roman"/>
          <w:sz w:val="28"/>
          <w:szCs w:val="28"/>
        </w:rPr>
        <w:t>и.о</w:t>
      </w:r>
      <w:proofErr w:type="spellEnd"/>
      <w:r w:rsidR="00D73EFB" w:rsidRPr="0026293D">
        <w:rPr>
          <w:rFonts w:ascii="Times New Roman" w:hAnsi="Times New Roman" w:cs="Times New Roman"/>
          <w:sz w:val="28"/>
          <w:szCs w:val="28"/>
        </w:rPr>
        <w:t>. заведующего</w:t>
      </w:r>
      <w:r w:rsidRPr="0026293D">
        <w:rPr>
          <w:rFonts w:ascii="Times New Roman" w:hAnsi="Times New Roman" w:cs="Times New Roman"/>
          <w:sz w:val="28"/>
          <w:szCs w:val="28"/>
        </w:rPr>
        <w:t xml:space="preserve">), </w:t>
      </w:r>
      <w:r w:rsidRPr="0026293D">
        <w:rPr>
          <w:rFonts w:ascii="Times New Roman" w:hAnsi="Times New Roman" w:cs="Times New Roman"/>
          <w:color w:val="000000"/>
          <w:sz w:val="28"/>
          <w:szCs w:val="28"/>
        </w:rPr>
        <w:t>и утвержденн</w:t>
      </w:r>
      <w:r w:rsidR="00892C63">
        <w:rPr>
          <w:rFonts w:ascii="Times New Roman" w:hAnsi="Times New Roman" w:cs="Times New Roman"/>
          <w:color w:val="000000"/>
          <w:sz w:val="28"/>
          <w:szCs w:val="28"/>
        </w:rPr>
        <w:t>о</w:t>
      </w:r>
      <w:r w:rsidRPr="0026293D">
        <w:rPr>
          <w:rFonts w:ascii="Times New Roman" w:hAnsi="Times New Roman" w:cs="Times New Roman"/>
          <w:color w:val="000000"/>
          <w:sz w:val="28"/>
          <w:szCs w:val="28"/>
        </w:rPr>
        <w:t>м</w:t>
      </w:r>
      <w:r w:rsidR="00892C63" w:rsidRPr="00892C63">
        <w:rPr>
          <w:rFonts w:ascii="Times New Roman" w:hAnsi="Times New Roman" w:cs="Times New Roman"/>
          <w:color w:val="000000"/>
          <w:sz w:val="28"/>
          <w:szCs w:val="28"/>
        </w:rPr>
        <w:t xml:space="preserve"> </w:t>
      </w:r>
      <w:r w:rsidR="00892C63" w:rsidRPr="0026293D">
        <w:rPr>
          <w:rFonts w:ascii="Times New Roman" w:hAnsi="Times New Roman" w:cs="Times New Roman"/>
          <w:color w:val="000000"/>
          <w:sz w:val="28"/>
          <w:szCs w:val="28"/>
        </w:rPr>
        <w:t>проректор</w:t>
      </w:r>
      <w:r w:rsidR="00892C63">
        <w:rPr>
          <w:rFonts w:ascii="Times New Roman" w:hAnsi="Times New Roman" w:cs="Times New Roman"/>
          <w:color w:val="000000"/>
          <w:sz w:val="28"/>
          <w:szCs w:val="28"/>
        </w:rPr>
        <w:t>ом</w:t>
      </w:r>
      <w:r w:rsidR="00892C63" w:rsidRPr="0026293D">
        <w:rPr>
          <w:rFonts w:ascii="Times New Roman" w:hAnsi="Times New Roman" w:cs="Times New Roman"/>
          <w:color w:val="000000"/>
          <w:sz w:val="28"/>
          <w:szCs w:val="28"/>
        </w:rPr>
        <w:t xml:space="preserve"> МГУ</w:t>
      </w:r>
      <w:r w:rsidRPr="0026293D">
        <w:rPr>
          <w:rFonts w:ascii="Times New Roman" w:hAnsi="Times New Roman" w:cs="Times New Roman"/>
          <w:sz w:val="28"/>
          <w:szCs w:val="28"/>
        </w:rPr>
        <w:t xml:space="preserve"> </w:t>
      </w:r>
      <w:r w:rsidR="00D73EFB" w:rsidRPr="0026293D">
        <w:rPr>
          <w:rFonts w:ascii="Times New Roman" w:hAnsi="Times New Roman" w:cs="Times New Roman"/>
          <w:color w:val="000000"/>
          <w:sz w:val="28"/>
          <w:szCs w:val="28"/>
        </w:rPr>
        <w:t>Федяниным Андреем</w:t>
      </w:r>
      <w:r w:rsidRPr="0026293D">
        <w:rPr>
          <w:rFonts w:ascii="Times New Roman" w:hAnsi="Times New Roman" w:cs="Times New Roman"/>
          <w:color w:val="000000"/>
          <w:sz w:val="28"/>
          <w:szCs w:val="28"/>
        </w:rPr>
        <w:t xml:space="preserve"> Анатольевичем - доктором физико-математических наук, профессором</w:t>
      </w:r>
      <w:r w:rsidR="00D73EFB" w:rsidRPr="0026293D">
        <w:rPr>
          <w:rFonts w:ascii="Times New Roman" w:hAnsi="Times New Roman" w:cs="Times New Roman"/>
          <w:color w:val="000000"/>
          <w:sz w:val="28"/>
          <w:szCs w:val="28"/>
        </w:rPr>
        <w:t xml:space="preserve"> РАН</w:t>
      </w:r>
      <w:r w:rsidRPr="0026293D">
        <w:rPr>
          <w:rFonts w:ascii="Times New Roman" w:hAnsi="Times New Roman" w:cs="Times New Roman"/>
          <w:color w:val="000000"/>
          <w:sz w:val="28"/>
          <w:szCs w:val="28"/>
        </w:rPr>
        <w:t xml:space="preserve">, </w:t>
      </w:r>
      <w:r w:rsidR="008F5C24">
        <w:rPr>
          <w:rFonts w:ascii="Times New Roman" w:hAnsi="Times New Roman" w:cs="Times New Roman"/>
          <w:sz w:val="28"/>
          <w:szCs w:val="28"/>
        </w:rPr>
        <w:t>у</w:t>
      </w:r>
      <w:r w:rsidRPr="0026293D">
        <w:rPr>
          <w:rFonts w:ascii="Times New Roman" w:hAnsi="Times New Roman" w:cs="Times New Roman"/>
          <w:sz w:val="28"/>
          <w:szCs w:val="28"/>
        </w:rPr>
        <w:t xml:space="preserve">казала, что работа соответствует требованиям ВАК РФ, предъявляемым к диссертациям на соискание учёной степени кандидата физико-математических наук, а её автор </w:t>
      </w:r>
      <w:r w:rsidR="002F5292" w:rsidRPr="0026293D">
        <w:rPr>
          <w:rFonts w:ascii="Times New Roman" w:hAnsi="Times New Roman" w:cs="Times New Roman"/>
          <w:sz w:val="28"/>
          <w:szCs w:val="28"/>
        </w:rPr>
        <w:t>Рыбаков Иван Викторович</w:t>
      </w:r>
      <w:r w:rsidRPr="0026293D">
        <w:rPr>
          <w:rFonts w:ascii="Times New Roman" w:hAnsi="Times New Roman" w:cs="Times New Roman"/>
          <w:sz w:val="28"/>
          <w:szCs w:val="28"/>
        </w:rPr>
        <w:t xml:space="preserve"> заслуживает присуждения ему учёной степени кандидата физико-математических на</w:t>
      </w:r>
      <w:r w:rsidR="001F6153" w:rsidRPr="0026293D">
        <w:rPr>
          <w:rFonts w:ascii="Times New Roman" w:hAnsi="Times New Roman" w:cs="Times New Roman"/>
          <w:sz w:val="28"/>
          <w:szCs w:val="28"/>
        </w:rPr>
        <w:t xml:space="preserve">ук по специальности 01.04.01 - </w:t>
      </w:r>
      <w:r w:rsidRPr="0026293D">
        <w:rPr>
          <w:rFonts w:ascii="Times New Roman" w:hAnsi="Times New Roman" w:cs="Times New Roman"/>
          <w:sz w:val="28"/>
          <w:szCs w:val="28"/>
        </w:rPr>
        <w:t xml:space="preserve">Приборы и </w:t>
      </w:r>
      <w:r w:rsidR="001F6153" w:rsidRPr="0026293D">
        <w:rPr>
          <w:rFonts w:ascii="Times New Roman" w:hAnsi="Times New Roman" w:cs="Times New Roman"/>
          <w:sz w:val="28"/>
          <w:szCs w:val="28"/>
        </w:rPr>
        <w:t>методы экспериментальной физики</w:t>
      </w:r>
      <w:r w:rsidRPr="0026293D">
        <w:rPr>
          <w:rFonts w:ascii="Times New Roman" w:hAnsi="Times New Roman" w:cs="Times New Roman"/>
          <w:sz w:val="28"/>
          <w:szCs w:val="28"/>
        </w:rPr>
        <w:t>.</w:t>
      </w:r>
    </w:p>
    <w:p w:rsidR="00BA1343" w:rsidRPr="0026293D" w:rsidRDefault="00A46B9F" w:rsidP="0026293D">
      <w:pPr>
        <w:spacing w:after="0" w:line="360" w:lineRule="auto"/>
        <w:ind w:firstLine="567"/>
        <w:contextualSpacing/>
        <w:jc w:val="both"/>
        <w:rPr>
          <w:rFonts w:ascii="Times New Roman" w:hAnsi="Times New Roman" w:cs="Times New Roman"/>
        </w:rPr>
      </w:pPr>
      <w:r w:rsidRPr="0026293D">
        <w:rPr>
          <w:rFonts w:ascii="Times New Roman" w:hAnsi="Times New Roman" w:cs="Times New Roman"/>
          <w:sz w:val="28"/>
          <w:szCs w:val="28"/>
        </w:rPr>
        <w:t xml:space="preserve">Соискатель имеет </w:t>
      </w:r>
      <w:r w:rsidR="002F5292" w:rsidRPr="0026293D">
        <w:rPr>
          <w:rFonts w:ascii="Times New Roman" w:hAnsi="Times New Roman" w:cs="Times New Roman"/>
          <w:sz w:val="28"/>
          <w:szCs w:val="28"/>
        </w:rPr>
        <w:t>12</w:t>
      </w:r>
      <w:r w:rsidRPr="0026293D">
        <w:rPr>
          <w:rFonts w:ascii="Times New Roman" w:hAnsi="Times New Roman" w:cs="Times New Roman"/>
          <w:sz w:val="28"/>
          <w:szCs w:val="28"/>
        </w:rPr>
        <w:t xml:space="preserve"> опубликованных работ, в том числе по теме диссертации </w:t>
      </w:r>
      <w:r w:rsidR="002F5292" w:rsidRPr="0026293D">
        <w:rPr>
          <w:rFonts w:ascii="Times New Roman" w:hAnsi="Times New Roman" w:cs="Times New Roman"/>
          <w:sz w:val="28"/>
          <w:szCs w:val="28"/>
        </w:rPr>
        <w:t>7</w:t>
      </w:r>
      <w:r w:rsidRPr="0026293D">
        <w:rPr>
          <w:rFonts w:ascii="Times New Roman" w:hAnsi="Times New Roman" w:cs="Times New Roman"/>
          <w:sz w:val="28"/>
          <w:szCs w:val="28"/>
        </w:rPr>
        <w:t xml:space="preserve"> работ, </w:t>
      </w:r>
      <w:r w:rsidR="00886476">
        <w:rPr>
          <w:rFonts w:ascii="Times New Roman" w:hAnsi="Times New Roman" w:cs="Times New Roman"/>
          <w:sz w:val="28"/>
          <w:szCs w:val="28"/>
        </w:rPr>
        <w:t xml:space="preserve">2 работы опубликованы в рецензируемых изданиях из </w:t>
      </w:r>
      <w:r w:rsidR="00886476">
        <w:rPr>
          <w:rFonts w:ascii="Times New Roman" w:hAnsi="Times New Roman" w:cs="Times New Roman"/>
          <w:sz w:val="28"/>
          <w:szCs w:val="28"/>
        </w:rPr>
        <w:lastRenderedPageBreak/>
        <w:t>списка ВАК</w:t>
      </w:r>
      <w:r w:rsidR="002D027A">
        <w:rPr>
          <w:rFonts w:ascii="Times New Roman" w:hAnsi="Times New Roman" w:cs="Times New Roman"/>
          <w:sz w:val="28"/>
          <w:szCs w:val="28"/>
        </w:rPr>
        <w:t xml:space="preserve"> </w:t>
      </w:r>
      <w:r w:rsidR="002D027A" w:rsidRPr="002D027A">
        <w:rPr>
          <w:rFonts w:ascii="Times New Roman" w:hAnsi="Times New Roman" w:cs="Times New Roman"/>
          <w:sz w:val="28"/>
          <w:szCs w:val="28"/>
        </w:rPr>
        <w:t>[1, 2]</w:t>
      </w:r>
      <w:r w:rsidRPr="0026293D">
        <w:rPr>
          <w:rFonts w:ascii="Times New Roman" w:hAnsi="Times New Roman" w:cs="Times New Roman"/>
          <w:sz w:val="28"/>
          <w:szCs w:val="28"/>
        </w:rPr>
        <w:t>.</w:t>
      </w:r>
      <w:r w:rsidR="00E54C10">
        <w:rPr>
          <w:rFonts w:ascii="Times New Roman" w:hAnsi="Times New Roman" w:cs="Times New Roman"/>
          <w:sz w:val="28"/>
          <w:szCs w:val="28"/>
        </w:rPr>
        <w:t xml:space="preserve"> </w:t>
      </w:r>
      <w:r w:rsidR="00E54C10" w:rsidRPr="00E54C10">
        <w:rPr>
          <w:rFonts w:ascii="Times New Roman" w:hAnsi="Times New Roman" w:cs="Times New Roman"/>
          <w:sz w:val="28"/>
          <w:szCs w:val="28"/>
        </w:rPr>
        <w:t>Представленные соискателем сведения об опубликованных им работах, в которых изложены основные научные результаты диссертации, достоверны.</w:t>
      </w:r>
      <w:r w:rsidR="002948A9">
        <w:rPr>
          <w:rFonts w:ascii="Times New Roman" w:hAnsi="Times New Roman" w:cs="Times New Roman"/>
          <w:sz w:val="28"/>
          <w:szCs w:val="28"/>
        </w:rPr>
        <w:t xml:space="preserve"> Текст опубликованных работ полностью соответствует тематике диссертации, </w:t>
      </w:r>
      <w:r w:rsidR="005A45B4">
        <w:rPr>
          <w:rFonts w:ascii="Times New Roman" w:hAnsi="Times New Roman" w:cs="Times New Roman"/>
          <w:sz w:val="28"/>
          <w:szCs w:val="28"/>
        </w:rPr>
        <w:t>они написаны либо при решающем участии соискателя, либо им самостоятельно.</w:t>
      </w:r>
      <w:r w:rsidRPr="0026293D">
        <w:rPr>
          <w:rFonts w:ascii="Times New Roman" w:hAnsi="Times New Roman" w:cs="Times New Roman"/>
          <w:sz w:val="28"/>
          <w:szCs w:val="28"/>
        </w:rPr>
        <w:t xml:space="preserve"> Наиболее важные работы представлены в начале следующего списка:</w:t>
      </w:r>
    </w:p>
    <w:p w:rsidR="002F5292" w:rsidRPr="0026293D" w:rsidRDefault="002F5292" w:rsidP="0026293D">
      <w:pPr>
        <w:numPr>
          <w:ilvl w:val="0"/>
          <w:numId w:val="1"/>
        </w:numPr>
        <w:tabs>
          <w:tab w:val="num" w:pos="360"/>
        </w:tabs>
        <w:suppressAutoHyphens/>
        <w:spacing w:after="0" w:line="360" w:lineRule="auto"/>
        <w:ind w:left="0" w:firstLine="0"/>
        <w:jc w:val="both"/>
        <w:rPr>
          <w:rFonts w:ascii="Times New Roman" w:hAnsi="Times New Roman" w:cs="Times New Roman"/>
        </w:rPr>
      </w:pPr>
      <w:bookmarkStart w:id="0" w:name="_Ref52714620"/>
      <w:r w:rsidRPr="0026293D">
        <w:rPr>
          <w:rFonts w:ascii="Times New Roman" w:hAnsi="Times New Roman" w:cs="Times New Roman"/>
          <w:i/>
          <w:sz w:val="28"/>
          <w:szCs w:val="28"/>
        </w:rPr>
        <w:t>Рыбаков И.В.</w:t>
      </w:r>
      <w:r w:rsidRPr="0026293D">
        <w:rPr>
          <w:rFonts w:ascii="Times New Roman" w:hAnsi="Times New Roman" w:cs="Times New Roman"/>
          <w:iCs/>
          <w:sz w:val="28"/>
          <w:szCs w:val="28"/>
        </w:rPr>
        <w:t>,</w:t>
      </w:r>
      <w:r w:rsidRPr="0026293D">
        <w:rPr>
          <w:rFonts w:ascii="Times New Roman" w:hAnsi="Times New Roman" w:cs="Times New Roman"/>
          <w:i/>
          <w:sz w:val="28"/>
          <w:szCs w:val="28"/>
        </w:rPr>
        <w:t xml:space="preserve"> Парамонов В.В.</w:t>
      </w:r>
      <w:r w:rsidRPr="0026293D">
        <w:rPr>
          <w:rFonts w:ascii="Times New Roman" w:hAnsi="Times New Roman" w:cs="Times New Roman"/>
          <w:iCs/>
          <w:sz w:val="28"/>
          <w:szCs w:val="28"/>
        </w:rPr>
        <w:t>,</w:t>
      </w:r>
      <w:r w:rsidRPr="0026293D">
        <w:rPr>
          <w:rFonts w:ascii="Times New Roman" w:hAnsi="Times New Roman" w:cs="Times New Roman"/>
          <w:i/>
          <w:sz w:val="28"/>
          <w:szCs w:val="28"/>
        </w:rPr>
        <w:t xml:space="preserve"> </w:t>
      </w:r>
      <w:r w:rsidRPr="0026293D">
        <w:rPr>
          <w:rFonts w:ascii="Times New Roman" w:hAnsi="Times New Roman" w:cs="Times New Roman"/>
          <w:iCs/>
          <w:sz w:val="28"/>
          <w:szCs w:val="28"/>
        </w:rPr>
        <w:t xml:space="preserve">Сравнение способов подавления </w:t>
      </w:r>
      <w:proofErr w:type="spellStart"/>
      <w:r w:rsidRPr="0026293D">
        <w:rPr>
          <w:rFonts w:ascii="Times New Roman" w:hAnsi="Times New Roman" w:cs="Times New Roman"/>
          <w:iCs/>
          <w:sz w:val="28"/>
          <w:szCs w:val="28"/>
        </w:rPr>
        <w:t>мультипакторного</w:t>
      </w:r>
      <w:proofErr w:type="spellEnd"/>
      <w:r w:rsidRPr="0026293D">
        <w:rPr>
          <w:rFonts w:ascii="Times New Roman" w:hAnsi="Times New Roman" w:cs="Times New Roman"/>
          <w:iCs/>
          <w:sz w:val="28"/>
          <w:szCs w:val="28"/>
        </w:rPr>
        <w:t xml:space="preserve"> разряда в ячейках связи ускоряющей структуры </w:t>
      </w:r>
      <w:r w:rsidRPr="0026293D">
        <w:rPr>
          <w:rFonts w:ascii="Times New Roman" w:hAnsi="Times New Roman" w:cs="Times New Roman"/>
          <w:iCs/>
          <w:sz w:val="28"/>
          <w:szCs w:val="28"/>
          <w:lang w:val="en-US"/>
        </w:rPr>
        <w:t>CDS</w:t>
      </w:r>
      <w:r w:rsidRPr="0026293D">
        <w:rPr>
          <w:rFonts w:ascii="Times New Roman" w:hAnsi="Times New Roman" w:cs="Times New Roman"/>
          <w:iCs/>
          <w:sz w:val="28"/>
          <w:szCs w:val="28"/>
        </w:rPr>
        <w:t xml:space="preserve"> // Ядерная физика и инжиниринг, 2018, Т. 9, № 2, </w:t>
      </w:r>
      <w:proofErr w:type="spellStart"/>
      <w:r w:rsidRPr="0026293D">
        <w:rPr>
          <w:rFonts w:ascii="Times New Roman" w:hAnsi="Times New Roman" w:cs="Times New Roman"/>
          <w:iCs/>
          <w:sz w:val="28"/>
          <w:szCs w:val="28"/>
        </w:rPr>
        <w:t>сс</w:t>
      </w:r>
      <w:proofErr w:type="spellEnd"/>
      <w:r w:rsidRPr="0026293D">
        <w:rPr>
          <w:rFonts w:ascii="Times New Roman" w:hAnsi="Times New Roman" w:cs="Times New Roman"/>
          <w:iCs/>
          <w:sz w:val="28"/>
          <w:szCs w:val="28"/>
        </w:rPr>
        <w:t>. 200 – 203.</w:t>
      </w:r>
      <w:bookmarkEnd w:id="0"/>
    </w:p>
    <w:p w:rsidR="002F5292" w:rsidRPr="0026293D" w:rsidRDefault="002F5292" w:rsidP="0026293D">
      <w:pPr>
        <w:numPr>
          <w:ilvl w:val="0"/>
          <w:numId w:val="1"/>
        </w:numPr>
        <w:tabs>
          <w:tab w:val="num" w:pos="360"/>
        </w:tabs>
        <w:suppressAutoHyphens/>
        <w:spacing w:after="0" w:line="360" w:lineRule="auto"/>
        <w:ind w:left="0" w:firstLine="0"/>
        <w:jc w:val="both"/>
        <w:rPr>
          <w:rFonts w:ascii="Times New Roman" w:hAnsi="Times New Roman" w:cs="Times New Roman"/>
        </w:rPr>
      </w:pPr>
      <w:bookmarkStart w:id="1" w:name="_Ref52714621"/>
      <w:r w:rsidRPr="0026293D">
        <w:rPr>
          <w:rFonts w:ascii="Times New Roman" w:hAnsi="Times New Roman" w:cs="Times New Roman"/>
          <w:i/>
          <w:iCs/>
          <w:sz w:val="28"/>
          <w:szCs w:val="28"/>
        </w:rPr>
        <w:t xml:space="preserve">В.В. Парамонов, Л.В. Кравчук, И.В. Рыбаков, </w:t>
      </w:r>
      <w:r w:rsidRPr="0026293D">
        <w:rPr>
          <w:rFonts w:ascii="Times New Roman" w:hAnsi="Times New Roman" w:cs="Times New Roman"/>
          <w:sz w:val="28"/>
          <w:szCs w:val="28"/>
        </w:rPr>
        <w:t xml:space="preserve">Ввод ВЧ-мощности в устройство связи ускоряющего резонатора // Письма в ЭЧАЯ, 2018, Т. 15, № 7, </w:t>
      </w:r>
      <w:proofErr w:type="spellStart"/>
      <w:r w:rsidRPr="0026293D">
        <w:rPr>
          <w:rFonts w:ascii="Times New Roman" w:hAnsi="Times New Roman" w:cs="Times New Roman"/>
          <w:sz w:val="28"/>
          <w:szCs w:val="28"/>
        </w:rPr>
        <w:t>сс</w:t>
      </w:r>
      <w:proofErr w:type="spellEnd"/>
      <w:r w:rsidRPr="0026293D">
        <w:rPr>
          <w:rFonts w:ascii="Times New Roman" w:hAnsi="Times New Roman" w:cs="Times New Roman"/>
          <w:sz w:val="28"/>
          <w:szCs w:val="28"/>
        </w:rPr>
        <w:t>. 908 – 913.</w:t>
      </w:r>
      <w:bookmarkEnd w:id="1"/>
    </w:p>
    <w:p w:rsidR="002F5292" w:rsidRPr="0026293D" w:rsidRDefault="002F5292" w:rsidP="0026293D">
      <w:pPr>
        <w:numPr>
          <w:ilvl w:val="0"/>
          <w:numId w:val="1"/>
        </w:numPr>
        <w:suppressAutoHyphens/>
        <w:spacing w:after="0" w:line="360" w:lineRule="auto"/>
        <w:ind w:left="0" w:firstLine="0"/>
        <w:jc w:val="both"/>
        <w:rPr>
          <w:rFonts w:ascii="Times New Roman" w:hAnsi="Times New Roman" w:cs="Times New Roman"/>
          <w:lang w:val="en-US"/>
        </w:rPr>
      </w:pPr>
      <w:bookmarkStart w:id="2" w:name="_Ref52714695"/>
      <w:r w:rsidRPr="0026293D">
        <w:rPr>
          <w:rFonts w:ascii="Times New Roman" w:hAnsi="Times New Roman" w:cs="Times New Roman"/>
          <w:i/>
          <w:sz w:val="28"/>
          <w:szCs w:val="28"/>
          <w:lang w:val="en-US"/>
        </w:rPr>
        <w:t xml:space="preserve">I.V. </w:t>
      </w:r>
      <w:proofErr w:type="spellStart"/>
      <w:r w:rsidRPr="0026293D">
        <w:rPr>
          <w:rFonts w:ascii="Times New Roman" w:hAnsi="Times New Roman" w:cs="Times New Roman"/>
          <w:i/>
          <w:sz w:val="28"/>
          <w:szCs w:val="28"/>
          <w:lang w:val="en-US"/>
        </w:rPr>
        <w:t>Rybakov</w:t>
      </w:r>
      <w:proofErr w:type="spellEnd"/>
      <w:r w:rsidRPr="0026293D">
        <w:rPr>
          <w:rFonts w:ascii="Times New Roman" w:hAnsi="Times New Roman" w:cs="Times New Roman"/>
          <w:i/>
          <w:sz w:val="28"/>
          <w:szCs w:val="28"/>
          <w:lang w:val="en-US"/>
        </w:rPr>
        <w:t xml:space="preserve">, Y.Z. Kalinin, V.N. </w:t>
      </w:r>
      <w:proofErr w:type="spellStart"/>
      <w:r w:rsidRPr="0026293D">
        <w:rPr>
          <w:rFonts w:ascii="Times New Roman" w:hAnsi="Times New Roman" w:cs="Times New Roman"/>
          <w:i/>
          <w:sz w:val="28"/>
          <w:szCs w:val="28"/>
          <w:lang w:val="en-US"/>
        </w:rPr>
        <w:t>Leontev</w:t>
      </w:r>
      <w:proofErr w:type="spellEnd"/>
      <w:r w:rsidRPr="0026293D">
        <w:rPr>
          <w:rFonts w:ascii="Times New Roman" w:hAnsi="Times New Roman" w:cs="Times New Roman"/>
          <w:sz w:val="28"/>
          <w:szCs w:val="28"/>
          <w:lang w:val="en-US"/>
        </w:rPr>
        <w:t xml:space="preserve"> et al., Comparison of accelerating structures for the first cavity of the main part of the INR </w:t>
      </w:r>
      <w:proofErr w:type="spellStart"/>
      <w:r w:rsidRPr="0026293D">
        <w:rPr>
          <w:rFonts w:ascii="Times New Roman" w:hAnsi="Times New Roman" w:cs="Times New Roman"/>
          <w:sz w:val="28"/>
          <w:szCs w:val="28"/>
          <w:lang w:val="en-US"/>
        </w:rPr>
        <w:t>linac</w:t>
      </w:r>
      <w:proofErr w:type="spellEnd"/>
      <w:r w:rsidRPr="0026293D">
        <w:rPr>
          <w:rFonts w:ascii="Times New Roman" w:hAnsi="Times New Roman" w:cs="Times New Roman"/>
          <w:sz w:val="28"/>
          <w:szCs w:val="28"/>
          <w:lang w:val="en-US"/>
        </w:rPr>
        <w:t xml:space="preserve"> // J. Phys.: Conf. Ser., vol. 747, 2016, p. 012073.</w:t>
      </w:r>
      <w:bookmarkEnd w:id="2"/>
    </w:p>
    <w:p w:rsidR="002F5292" w:rsidRPr="0026293D" w:rsidRDefault="002F5292" w:rsidP="0026293D">
      <w:pPr>
        <w:numPr>
          <w:ilvl w:val="0"/>
          <w:numId w:val="1"/>
        </w:numPr>
        <w:suppressAutoHyphens/>
        <w:spacing w:after="0" w:line="360" w:lineRule="auto"/>
        <w:ind w:left="0" w:firstLine="0"/>
        <w:jc w:val="both"/>
        <w:rPr>
          <w:rFonts w:ascii="Times New Roman" w:hAnsi="Times New Roman" w:cs="Times New Roman"/>
          <w:lang w:val="en-US"/>
        </w:rPr>
      </w:pPr>
      <w:bookmarkStart w:id="3" w:name="_Ref37851635"/>
      <w:r w:rsidRPr="0026293D">
        <w:rPr>
          <w:rFonts w:ascii="Times New Roman" w:hAnsi="Times New Roman" w:cs="Times New Roman"/>
          <w:i/>
          <w:sz w:val="28"/>
          <w:szCs w:val="28"/>
          <w:lang w:val="en-US"/>
        </w:rPr>
        <w:t xml:space="preserve">I.V. </w:t>
      </w:r>
      <w:proofErr w:type="spellStart"/>
      <w:r w:rsidRPr="0026293D">
        <w:rPr>
          <w:rFonts w:ascii="Times New Roman" w:hAnsi="Times New Roman" w:cs="Times New Roman"/>
          <w:i/>
          <w:sz w:val="28"/>
          <w:szCs w:val="28"/>
          <w:lang w:val="en-US"/>
        </w:rPr>
        <w:t>Rybakov</w:t>
      </w:r>
      <w:proofErr w:type="spellEnd"/>
      <w:r w:rsidRPr="0026293D">
        <w:rPr>
          <w:rFonts w:ascii="Times New Roman" w:hAnsi="Times New Roman" w:cs="Times New Roman"/>
          <w:sz w:val="28"/>
          <w:szCs w:val="28"/>
          <w:lang w:val="en-US"/>
        </w:rPr>
        <w:t xml:space="preserve">, </w:t>
      </w:r>
      <w:r w:rsidRPr="0026293D">
        <w:rPr>
          <w:rFonts w:ascii="Times New Roman" w:hAnsi="Times New Roman" w:cs="Times New Roman"/>
          <w:i/>
          <w:iCs/>
          <w:sz w:val="28"/>
          <w:szCs w:val="28"/>
          <w:lang w:val="en-US"/>
        </w:rPr>
        <w:t xml:space="preserve">A.V. </w:t>
      </w:r>
      <w:proofErr w:type="spellStart"/>
      <w:r w:rsidRPr="0026293D">
        <w:rPr>
          <w:rFonts w:ascii="Times New Roman" w:hAnsi="Times New Roman" w:cs="Times New Roman"/>
          <w:i/>
          <w:iCs/>
          <w:sz w:val="28"/>
          <w:szCs w:val="28"/>
          <w:lang w:val="en-US"/>
        </w:rPr>
        <w:t>Feschenko</w:t>
      </w:r>
      <w:proofErr w:type="spellEnd"/>
      <w:r w:rsidRPr="0026293D">
        <w:rPr>
          <w:rFonts w:ascii="Times New Roman" w:hAnsi="Times New Roman" w:cs="Times New Roman"/>
          <w:i/>
          <w:iCs/>
          <w:sz w:val="28"/>
          <w:szCs w:val="28"/>
          <w:lang w:val="en-US"/>
        </w:rPr>
        <w:t>, Y.Z. Kalinin</w:t>
      </w:r>
      <w:r w:rsidRPr="0026293D">
        <w:rPr>
          <w:rFonts w:ascii="Times New Roman" w:hAnsi="Times New Roman" w:cs="Times New Roman"/>
          <w:sz w:val="28"/>
          <w:szCs w:val="28"/>
          <w:lang w:val="en-US"/>
        </w:rPr>
        <w:t xml:space="preserve"> et al., Proposal of the accelerating structure for the first cavity of the main part of INR </w:t>
      </w:r>
      <w:proofErr w:type="spellStart"/>
      <w:r w:rsidRPr="0026293D">
        <w:rPr>
          <w:rFonts w:ascii="Times New Roman" w:hAnsi="Times New Roman" w:cs="Times New Roman"/>
          <w:sz w:val="28"/>
          <w:szCs w:val="28"/>
          <w:lang w:val="en-US"/>
        </w:rPr>
        <w:t>linac</w:t>
      </w:r>
      <w:proofErr w:type="spellEnd"/>
      <w:r w:rsidRPr="0026293D">
        <w:rPr>
          <w:rFonts w:ascii="Times New Roman" w:hAnsi="Times New Roman" w:cs="Times New Roman"/>
          <w:sz w:val="28"/>
          <w:szCs w:val="28"/>
          <w:lang w:val="en-US"/>
        </w:rPr>
        <w:t xml:space="preserve"> // </w:t>
      </w:r>
      <w:r w:rsidRPr="0026293D">
        <w:rPr>
          <w:rFonts w:ascii="Times New Roman" w:hAnsi="Times New Roman" w:cs="Times New Roman"/>
          <w:iCs/>
          <w:sz w:val="28"/>
          <w:szCs w:val="28"/>
          <w:lang w:val="en-US"/>
        </w:rPr>
        <w:t>Proceedings of RuPAC2016, St. Petersburg, Russia</w:t>
      </w:r>
      <w:r w:rsidRPr="0026293D">
        <w:rPr>
          <w:rFonts w:ascii="Times New Roman" w:hAnsi="Times New Roman" w:cs="Times New Roman"/>
          <w:sz w:val="28"/>
          <w:szCs w:val="28"/>
          <w:lang w:val="en-US"/>
        </w:rPr>
        <w:t>, pp. 216 – 218.</w:t>
      </w:r>
      <w:bookmarkEnd w:id="3"/>
    </w:p>
    <w:p w:rsidR="002F5292" w:rsidRPr="0026293D" w:rsidRDefault="002F5292" w:rsidP="0026293D">
      <w:pPr>
        <w:numPr>
          <w:ilvl w:val="0"/>
          <w:numId w:val="1"/>
        </w:numPr>
        <w:suppressAutoHyphens/>
        <w:spacing w:after="0" w:line="360" w:lineRule="auto"/>
        <w:ind w:left="0" w:firstLine="0"/>
        <w:jc w:val="both"/>
        <w:rPr>
          <w:rFonts w:ascii="Times New Roman" w:hAnsi="Times New Roman" w:cs="Times New Roman"/>
          <w:lang w:val="en-US"/>
        </w:rPr>
      </w:pPr>
      <w:bookmarkStart w:id="4" w:name="_Ref52715610"/>
      <w:r w:rsidRPr="0026293D">
        <w:rPr>
          <w:rFonts w:ascii="Times New Roman" w:hAnsi="Times New Roman" w:cs="Times New Roman"/>
          <w:i/>
          <w:sz w:val="28"/>
          <w:szCs w:val="28"/>
          <w:lang w:val="en-US"/>
        </w:rPr>
        <w:t xml:space="preserve">I.V. </w:t>
      </w:r>
      <w:proofErr w:type="spellStart"/>
      <w:r w:rsidRPr="0026293D">
        <w:rPr>
          <w:rFonts w:ascii="Times New Roman" w:hAnsi="Times New Roman" w:cs="Times New Roman"/>
          <w:i/>
          <w:sz w:val="28"/>
          <w:szCs w:val="28"/>
          <w:lang w:val="en-US"/>
        </w:rPr>
        <w:t>Rybakov</w:t>
      </w:r>
      <w:proofErr w:type="spellEnd"/>
      <w:r w:rsidRPr="0026293D">
        <w:rPr>
          <w:rFonts w:ascii="Times New Roman" w:hAnsi="Times New Roman" w:cs="Times New Roman"/>
          <w:i/>
          <w:sz w:val="28"/>
          <w:szCs w:val="28"/>
          <w:lang w:val="en-US"/>
        </w:rPr>
        <w:t xml:space="preserve">, I.I. </w:t>
      </w:r>
      <w:proofErr w:type="spellStart"/>
      <w:r w:rsidRPr="0026293D">
        <w:rPr>
          <w:rFonts w:ascii="Times New Roman" w:hAnsi="Times New Roman" w:cs="Times New Roman"/>
          <w:i/>
          <w:sz w:val="28"/>
          <w:szCs w:val="28"/>
          <w:lang w:val="en-US"/>
        </w:rPr>
        <w:t>Isaev</w:t>
      </w:r>
      <w:proofErr w:type="spellEnd"/>
      <w:r w:rsidRPr="0026293D">
        <w:rPr>
          <w:rFonts w:ascii="Times New Roman" w:hAnsi="Times New Roman" w:cs="Times New Roman"/>
          <w:iCs/>
          <w:sz w:val="28"/>
          <w:szCs w:val="28"/>
          <w:lang w:val="en-US"/>
        </w:rPr>
        <w:t xml:space="preserve">, Estimation of </w:t>
      </w:r>
      <w:proofErr w:type="spellStart"/>
      <w:r w:rsidRPr="0026293D">
        <w:rPr>
          <w:rFonts w:ascii="Times New Roman" w:hAnsi="Times New Roman" w:cs="Times New Roman"/>
          <w:iCs/>
          <w:sz w:val="28"/>
          <w:szCs w:val="28"/>
          <w:lang w:val="en-US"/>
        </w:rPr>
        <w:t>multpacting</w:t>
      </w:r>
      <w:proofErr w:type="spellEnd"/>
      <w:r w:rsidRPr="0026293D">
        <w:rPr>
          <w:rFonts w:ascii="Times New Roman" w:hAnsi="Times New Roman" w:cs="Times New Roman"/>
          <w:iCs/>
          <w:sz w:val="28"/>
          <w:szCs w:val="28"/>
          <w:lang w:val="en-US"/>
        </w:rPr>
        <w:t xml:space="preserve"> in CDS structure</w:t>
      </w:r>
      <w:r w:rsidRPr="0026293D">
        <w:rPr>
          <w:rFonts w:ascii="Times New Roman" w:hAnsi="Times New Roman" w:cs="Times New Roman"/>
          <w:i/>
          <w:sz w:val="28"/>
          <w:szCs w:val="28"/>
          <w:lang w:val="en-US"/>
        </w:rPr>
        <w:t xml:space="preserve"> </w:t>
      </w:r>
      <w:r w:rsidRPr="0026293D">
        <w:rPr>
          <w:rFonts w:ascii="Times New Roman" w:hAnsi="Times New Roman" w:cs="Times New Roman"/>
          <w:sz w:val="28"/>
          <w:szCs w:val="28"/>
          <w:lang w:val="en-US"/>
        </w:rPr>
        <w:t xml:space="preserve">// </w:t>
      </w:r>
      <w:r w:rsidRPr="0026293D">
        <w:rPr>
          <w:rFonts w:ascii="Times New Roman" w:hAnsi="Times New Roman" w:cs="Times New Roman"/>
          <w:iCs/>
          <w:sz w:val="28"/>
          <w:szCs w:val="28"/>
          <w:lang w:val="en-US"/>
        </w:rPr>
        <w:t>Proceedings of RuPAC2016, St. Petersburg, Russia</w:t>
      </w:r>
      <w:r w:rsidRPr="0026293D">
        <w:rPr>
          <w:rFonts w:ascii="Times New Roman" w:hAnsi="Times New Roman" w:cs="Times New Roman"/>
          <w:sz w:val="28"/>
          <w:szCs w:val="28"/>
          <w:lang w:val="en-US"/>
        </w:rPr>
        <w:t>, pp. 288 – 290.</w:t>
      </w:r>
      <w:bookmarkEnd w:id="4"/>
    </w:p>
    <w:p w:rsidR="002F5292" w:rsidRPr="0026293D" w:rsidRDefault="002F5292" w:rsidP="0026293D">
      <w:pPr>
        <w:numPr>
          <w:ilvl w:val="0"/>
          <w:numId w:val="1"/>
        </w:numPr>
        <w:suppressAutoHyphens/>
        <w:spacing w:after="0" w:line="360" w:lineRule="auto"/>
        <w:ind w:left="0" w:firstLine="0"/>
        <w:jc w:val="both"/>
        <w:rPr>
          <w:rFonts w:ascii="Times New Roman" w:hAnsi="Times New Roman" w:cs="Times New Roman"/>
          <w:lang w:val="en-US"/>
        </w:rPr>
      </w:pPr>
      <w:bookmarkStart w:id="5" w:name="_Ref50751062"/>
      <w:r w:rsidRPr="0026293D">
        <w:rPr>
          <w:rFonts w:ascii="Times New Roman" w:hAnsi="Times New Roman" w:cs="Times New Roman"/>
          <w:i/>
          <w:sz w:val="28"/>
          <w:szCs w:val="28"/>
          <w:lang w:val="en-US"/>
        </w:rPr>
        <w:t xml:space="preserve">I.V. </w:t>
      </w:r>
      <w:proofErr w:type="spellStart"/>
      <w:r w:rsidRPr="0026293D">
        <w:rPr>
          <w:rFonts w:ascii="Times New Roman" w:hAnsi="Times New Roman" w:cs="Times New Roman"/>
          <w:i/>
          <w:sz w:val="28"/>
          <w:szCs w:val="28"/>
          <w:lang w:val="en-US"/>
        </w:rPr>
        <w:t>Rybakov</w:t>
      </w:r>
      <w:proofErr w:type="spellEnd"/>
      <w:r w:rsidRPr="0026293D">
        <w:rPr>
          <w:rFonts w:ascii="Times New Roman" w:hAnsi="Times New Roman" w:cs="Times New Roman"/>
          <w:sz w:val="28"/>
          <w:szCs w:val="28"/>
          <w:lang w:val="en-US"/>
        </w:rPr>
        <w:t xml:space="preserve">, </w:t>
      </w:r>
      <w:r w:rsidRPr="0026293D">
        <w:rPr>
          <w:rFonts w:ascii="Times New Roman" w:hAnsi="Times New Roman" w:cs="Times New Roman"/>
          <w:i/>
          <w:sz w:val="28"/>
          <w:szCs w:val="28"/>
          <w:lang w:val="en-US"/>
        </w:rPr>
        <w:t xml:space="preserve">V.V. </w:t>
      </w:r>
      <w:proofErr w:type="spellStart"/>
      <w:r w:rsidRPr="0026293D">
        <w:rPr>
          <w:rFonts w:ascii="Times New Roman" w:hAnsi="Times New Roman" w:cs="Times New Roman"/>
          <w:i/>
          <w:sz w:val="28"/>
          <w:szCs w:val="28"/>
          <w:lang w:val="en-US"/>
        </w:rPr>
        <w:t>Paramonov</w:t>
      </w:r>
      <w:proofErr w:type="spellEnd"/>
      <w:r w:rsidRPr="0026293D">
        <w:rPr>
          <w:rFonts w:ascii="Times New Roman" w:hAnsi="Times New Roman" w:cs="Times New Roman"/>
          <w:sz w:val="28"/>
          <w:szCs w:val="28"/>
          <w:lang w:val="en-US"/>
        </w:rPr>
        <w:t xml:space="preserve">, </w:t>
      </w:r>
      <w:r w:rsidRPr="0026293D">
        <w:rPr>
          <w:rFonts w:ascii="Times New Roman" w:hAnsi="Times New Roman" w:cs="Times New Roman"/>
          <w:i/>
          <w:sz w:val="28"/>
          <w:szCs w:val="28"/>
          <w:lang w:val="en-US"/>
        </w:rPr>
        <w:t xml:space="preserve">A.K. </w:t>
      </w:r>
      <w:proofErr w:type="spellStart"/>
      <w:r w:rsidRPr="0026293D">
        <w:rPr>
          <w:rFonts w:ascii="Times New Roman" w:hAnsi="Times New Roman" w:cs="Times New Roman"/>
          <w:i/>
          <w:sz w:val="28"/>
          <w:szCs w:val="28"/>
          <w:lang w:val="en-US"/>
        </w:rPr>
        <w:t>Skassyrskaya</w:t>
      </w:r>
      <w:proofErr w:type="spellEnd"/>
      <w:r w:rsidRPr="0026293D">
        <w:rPr>
          <w:rFonts w:ascii="Times New Roman" w:hAnsi="Times New Roman" w:cs="Times New Roman"/>
          <w:iCs/>
          <w:sz w:val="28"/>
          <w:szCs w:val="28"/>
          <w:lang w:val="en-US"/>
        </w:rPr>
        <w:t xml:space="preserve">, Manufacturing tolerances estimation for proton </w:t>
      </w:r>
      <w:proofErr w:type="spellStart"/>
      <w:r w:rsidRPr="0026293D">
        <w:rPr>
          <w:rFonts w:ascii="Times New Roman" w:hAnsi="Times New Roman" w:cs="Times New Roman"/>
          <w:iCs/>
          <w:sz w:val="28"/>
          <w:szCs w:val="28"/>
          <w:lang w:val="en-US"/>
        </w:rPr>
        <w:t>linac</w:t>
      </w:r>
      <w:proofErr w:type="spellEnd"/>
      <w:r w:rsidRPr="0026293D">
        <w:rPr>
          <w:rFonts w:ascii="Times New Roman" w:hAnsi="Times New Roman" w:cs="Times New Roman"/>
          <w:iCs/>
          <w:sz w:val="28"/>
          <w:szCs w:val="28"/>
          <w:lang w:val="en-US"/>
        </w:rPr>
        <w:t xml:space="preserve"> cavities</w:t>
      </w:r>
      <w:r w:rsidRPr="0026293D">
        <w:rPr>
          <w:rFonts w:ascii="Times New Roman" w:hAnsi="Times New Roman" w:cs="Times New Roman"/>
          <w:i/>
          <w:sz w:val="28"/>
          <w:szCs w:val="28"/>
          <w:lang w:val="en-US"/>
        </w:rPr>
        <w:t xml:space="preserve"> </w:t>
      </w:r>
      <w:r w:rsidRPr="0026293D">
        <w:rPr>
          <w:rFonts w:ascii="Times New Roman" w:hAnsi="Times New Roman" w:cs="Times New Roman"/>
          <w:sz w:val="28"/>
          <w:szCs w:val="28"/>
          <w:lang w:val="en-US"/>
        </w:rPr>
        <w:t xml:space="preserve">// </w:t>
      </w:r>
      <w:r w:rsidRPr="0026293D">
        <w:rPr>
          <w:rFonts w:ascii="Times New Roman" w:hAnsi="Times New Roman" w:cs="Times New Roman"/>
          <w:iCs/>
          <w:sz w:val="28"/>
          <w:szCs w:val="28"/>
          <w:lang w:val="en-US"/>
        </w:rPr>
        <w:t>Proceedings of RuPAC2016, St. Petersburg, Russia</w:t>
      </w:r>
      <w:r w:rsidRPr="0026293D">
        <w:rPr>
          <w:rFonts w:ascii="Times New Roman" w:hAnsi="Times New Roman" w:cs="Times New Roman"/>
          <w:sz w:val="28"/>
          <w:szCs w:val="28"/>
          <w:lang w:val="en-US"/>
        </w:rPr>
        <w:t>, pp. 291 – 293.</w:t>
      </w:r>
      <w:bookmarkEnd w:id="5"/>
    </w:p>
    <w:p w:rsidR="00BA1343" w:rsidRPr="0026293D" w:rsidRDefault="002F5292" w:rsidP="0026293D">
      <w:pPr>
        <w:numPr>
          <w:ilvl w:val="0"/>
          <w:numId w:val="1"/>
        </w:numPr>
        <w:suppressAutoHyphens/>
        <w:spacing w:after="0" w:line="360" w:lineRule="auto"/>
        <w:ind w:left="0" w:firstLine="0"/>
        <w:jc w:val="both"/>
        <w:rPr>
          <w:rFonts w:ascii="Times New Roman" w:hAnsi="Times New Roman" w:cs="Times New Roman"/>
          <w:lang w:val="en-US"/>
        </w:rPr>
      </w:pPr>
      <w:bookmarkStart w:id="6" w:name="_Ref52714714"/>
      <w:r w:rsidRPr="0026293D">
        <w:rPr>
          <w:rFonts w:ascii="Times New Roman" w:hAnsi="Times New Roman" w:cs="Times New Roman"/>
          <w:i/>
          <w:sz w:val="28"/>
          <w:szCs w:val="28"/>
          <w:lang w:val="en-US"/>
        </w:rPr>
        <w:t xml:space="preserve">I.V. </w:t>
      </w:r>
      <w:proofErr w:type="spellStart"/>
      <w:r w:rsidRPr="0026293D">
        <w:rPr>
          <w:rFonts w:ascii="Times New Roman" w:hAnsi="Times New Roman" w:cs="Times New Roman"/>
          <w:i/>
          <w:sz w:val="28"/>
          <w:szCs w:val="28"/>
          <w:lang w:val="en-US"/>
        </w:rPr>
        <w:t>Rybakov</w:t>
      </w:r>
      <w:proofErr w:type="spellEnd"/>
      <w:r w:rsidRPr="0026293D">
        <w:rPr>
          <w:rFonts w:ascii="Times New Roman" w:hAnsi="Times New Roman" w:cs="Times New Roman"/>
          <w:i/>
          <w:sz w:val="28"/>
          <w:szCs w:val="28"/>
          <w:lang w:val="en-US"/>
        </w:rPr>
        <w:t xml:space="preserve">, V.V. </w:t>
      </w:r>
      <w:proofErr w:type="spellStart"/>
      <w:r w:rsidRPr="0026293D">
        <w:rPr>
          <w:rFonts w:ascii="Times New Roman" w:hAnsi="Times New Roman" w:cs="Times New Roman"/>
          <w:i/>
          <w:sz w:val="28"/>
          <w:szCs w:val="28"/>
          <w:lang w:val="en-US"/>
        </w:rPr>
        <w:t>Paramonov</w:t>
      </w:r>
      <w:proofErr w:type="spellEnd"/>
      <w:r w:rsidRPr="0026293D">
        <w:rPr>
          <w:rFonts w:ascii="Times New Roman" w:hAnsi="Times New Roman" w:cs="Times New Roman"/>
          <w:iCs/>
          <w:sz w:val="28"/>
          <w:szCs w:val="28"/>
          <w:lang w:val="en-US"/>
        </w:rPr>
        <w:t xml:space="preserve">, </w:t>
      </w:r>
      <w:proofErr w:type="gramStart"/>
      <w:r w:rsidRPr="0026293D">
        <w:rPr>
          <w:rFonts w:ascii="Times New Roman" w:hAnsi="Times New Roman" w:cs="Times New Roman"/>
          <w:iCs/>
          <w:sz w:val="28"/>
          <w:szCs w:val="28"/>
          <w:lang w:val="en-US"/>
        </w:rPr>
        <w:t>The</w:t>
      </w:r>
      <w:proofErr w:type="gramEnd"/>
      <w:r w:rsidRPr="0026293D">
        <w:rPr>
          <w:rFonts w:ascii="Times New Roman" w:hAnsi="Times New Roman" w:cs="Times New Roman"/>
          <w:iCs/>
          <w:sz w:val="28"/>
          <w:szCs w:val="28"/>
          <w:lang w:val="en-US"/>
        </w:rPr>
        <w:t xml:space="preserve"> method of accelerating structure tuning and manufacturing quality control // J. </w:t>
      </w:r>
      <w:proofErr w:type="spellStart"/>
      <w:r w:rsidRPr="0026293D">
        <w:rPr>
          <w:rFonts w:ascii="Times New Roman" w:hAnsi="Times New Roman" w:cs="Times New Roman"/>
          <w:iCs/>
          <w:sz w:val="28"/>
          <w:szCs w:val="28"/>
          <w:lang w:val="en-US"/>
        </w:rPr>
        <w:t>Phys</w:t>
      </w:r>
      <w:proofErr w:type="spellEnd"/>
      <w:r w:rsidRPr="0026293D">
        <w:rPr>
          <w:rFonts w:ascii="Times New Roman" w:hAnsi="Times New Roman" w:cs="Times New Roman"/>
          <w:iCs/>
          <w:sz w:val="28"/>
          <w:szCs w:val="28"/>
          <w:lang w:val="en-US"/>
        </w:rPr>
        <w:t>: Conf. Ser., vol. 941, 2017, p. 012094.</w:t>
      </w:r>
      <w:bookmarkEnd w:id="6"/>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Соискатель внёс основной и определяющий вклад в подготовку работ [1</w:t>
      </w:r>
      <w:r w:rsidR="00EE6AE0" w:rsidRPr="0026293D">
        <w:rPr>
          <w:rFonts w:ascii="Times New Roman" w:hAnsi="Times New Roman" w:cs="Times New Roman"/>
          <w:sz w:val="28"/>
          <w:szCs w:val="28"/>
        </w:rPr>
        <w:t>, 2, 5</w:t>
      </w:r>
      <w:r w:rsidRPr="0026293D">
        <w:rPr>
          <w:rFonts w:ascii="Times New Roman" w:hAnsi="Times New Roman" w:cs="Times New Roman"/>
          <w:sz w:val="28"/>
          <w:szCs w:val="28"/>
        </w:rPr>
        <w:t>] и непосредственный вклад в подготовку работ [</w:t>
      </w:r>
      <w:r w:rsidR="002F5292" w:rsidRPr="0026293D">
        <w:rPr>
          <w:rFonts w:ascii="Times New Roman" w:hAnsi="Times New Roman" w:cs="Times New Roman"/>
          <w:sz w:val="28"/>
          <w:szCs w:val="28"/>
        </w:rPr>
        <w:t>3</w:t>
      </w:r>
      <w:r w:rsidR="00EE6AE0" w:rsidRPr="0026293D">
        <w:rPr>
          <w:rFonts w:ascii="Times New Roman" w:hAnsi="Times New Roman" w:cs="Times New Roman"/>
          <w:sz w:val="28"/>
          <w:szCs w:val="28"/>
        </w:rPr>
        <w:t>, 4, 6, 7</w:t>
      </w:r>
      <w:r w:rsidRPr="0026293D">
        <w:rPr>
          <w:rFonts w:ascii="Times New Roman" w:hAnsi="Times New Roman" w:cs="Times New Roman"/>
          <w:sz w:val="28"/>
          <w:szCs w:val="28"/>
        </w:rPr>
        <w:t>].</w:t>
      </w:r>
    </w:p>
    <w:p w:rsidR="00C12A28" w:rsidRPr="0026293D" w:rsidRDefault="00A46B9F" w:rsidP="0026293D">
      <w:pPr>
        <w:spacing w:after="0" w:line="360" w:lineRule="auto"/>
        <w:ind w:firstLine="567"/>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На диссертацию и автореферат поступили отзывы оппонентов и ведущей организации, в которых отмечено, что работа представляет собой законченное исследование, выполненное </w:t>
      </w:r>
      <w:r w:rsidR="002D027A" w:rsidRPr="0026293D">
        <w:rPr>
          <w:rFonts w:ascii="Times New Roman" w:hAnsi="Times New Roman" w:cs="Times New Roman"/>
          <w:sz w:val="28"/>
          <w:szCs w:val="28"/>
        </w:rPr>
        <w:t>на высоком научном уровне,</w:t>
      </w:r>
      <w:r w:rsidRPr="0026293D">
        <w:rPr>
          <w:rFonts w:ascii="Times New Roman" w:hAnsi="Times New Roman" w:cs="Times New Roman"/>
          <w:sz w:val="28"/>
          <w:szCs w:val="28"/>
        </w:rPr>
        <w:t xml:space="preserve"> и полностью отвечает всем требованиям к кандидатским диссертациям, предъявляемым Положением о порядке присуждения ученых степеней, утверждённым Постановлением Правительства РФ № 842 от 24 сентября 2013 г.</w:t>
      </w:r>
    </w:p>
    <w:p w:rsidR="00BA1343" w:rsidRPr="0026293D" w:rsidRDefault="00A46B9F" w:rsidP="0026293D">
      <w:pPr>
        <w:spacing w:after="0" w:line="360" w:lineRule="auto"/>
        <w:ind w:firstLine="567"/>
        <w:contextualSpacing/>
        <w:jc w:val="both"/>
        <w:rPr>
          <w:rFonts w:ascii="Times New Roman" w:hAnsi="Times New Roman" w:cs="Times New Roman"/>
          <w:sz w:val="28"/>
          <w:szCs w:val="28"/>
        </w:rPr>
      </w:pPr>
      <w:r w:rsidRPr="0026293D">
        <w:rPr>
          <w:rFonts w:ascii="Times New Roman" w:hAnsi="Times New Roman" w:cs="Times New Roman"/>
          <w:sz w:val="28"/>
          <w:szCs w:val="28"/>
        </w:rPr>
        <w:lastRenderedPageBreak/>
        <w:t xml:space="preserve">Отмечены следующие критические замечания: </w:t>
      </w:r>
    </w:p>
    <w:p w:rsidR="00C12A28" w:rsidRPr="0026293D" w:rsidRDefault="00C12A28" w:rsidP="0026293D">
      <w:pPr>
        <w:numPr>
          <w:ilvl w:val="0"/>
          <w:numId w:val="2"/>
        </w:numPr>
        <w:tabs>
          <w:tab w:val="num" w:pos="0"/>
        </w:tabs>
        <w:spacing w:after="0"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На странице 4 в разделе введение сказано, что в ускорителях ионов водорода присутствует ограничение на максимальный импульсный ток пучка в ~50 мА, вызванное соображениями радиационной безопасности. При этом не указаны ограничения на частоту повторения импульсов. Радиационная безопасность зависит от величины среднего тока, которая определяется как величиной импульсного тока, так и частотой повторения импульсов.</w:t>
      </w:r>
    </w:p>
    <w:p w:rsidR="00C12A28" w:rsidRPr="0026293D" w:rsidRDefault="00C12A28" w:rsidP="0026293D">
      <w:pPr>
        <w:numPr>
          <w:ilvl w:val="0"/>
          <w:numId w:val="2"/>
        </w:numPr>
        <w:tabs>
          <w:tab w:val="num" w:pos="0"/>
        </w:tabs>
        <w:spacing w:after="0"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В пункте «Методология и методы исследования» введения указано, что проверка результатов численного моделирования проводилась с помощью их сравнения с известными аналитическими приближениями, оценками. При этом точно не указано какими известными аналитическими приближениями, кем были проведены оценки, где и при каких допусках параметров. Не приведены ссылки на использованные оценки и приближения.</w:t>
      </w:r>
    </w:p>
    <w:p w:rsidR="00C12A28" w:rsidRPr="0026293D" w:rsidRDefault="00C12A28" w:rsidP="0026293D">
      <w:pPr>
        <w:numPr>
          <w:ilvl w:val="0"/>
          <w:numId w:val="2"/>
        </w:numPr>
        <w:tabs>
          <w:tab w:val="num" w:pos="0"/>
        </w:tabs>
        <w:spacing w:after="0"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Методика оценки влияния геометрических размеров на частотные характеристики структуры и методика моделирования неоднородных связанных систем на основе </w:t>
      </w:r>
      <w:proofErr w:type="spellStart"/>
      <w:r w:rsidRPr="0026293D">
        <w:rPr>
          <w:rFonts w:ascii="Times New Roman" w:hAnsi="Times New Roman" w:cs="Times New Roman"/>
          <w:sz w:val="28"/>
          <w:szCs w:val="28"/>
        </w:rPr>
        <w:t>многомодового</w:t>
      </w:r>
      <w:proofErr w:type="spellEnd"/>
      <w:r w:rsidRPr="0026293D">
        <w:rPr>
          <w:rFonts w:ascii="Times New Roman" w:hAnsi="Times New Roman" w:cs="Times New Roman"/>
          <w:sz w:val="28"/>
          <w:szCs w:val="28"/>
        </w:rPr>
        <w:t xml:space="preserve"> приближения в работе заявлены как новые разработки. В связи с этим возникает вопрос, возможно ли официально зарегистрировать методики как интеллектуальную собственность в виде программ для ЭВМ, либо как ноу-хау?</w:t>
      </w:r>
    </w:p>
    <w:p w:rsidR="00C12A28" w:rsidRPr="0026293D" w:rsidRDefault="00C12A28" w:rsidP="0026293D">
      <w:pPr>
        <w:numPr>
          <w:ilvl w:val="0"/>
          <w:numId w:val="2"/>
        </w:numPr>
        <w:tabs>
          <w:tab w:val="num" w:pos="0"/>
        </w:tabs>
        <w:spacing w:after="0"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Если предложенный эскизный проект резонатора имеет в совокупности столько уникальных параметров, то почему он не запатентован как полезная модель?</w:t>
      </w:r>
    </w:p>
    <w:p w:rsidR="00C12A28" w:rsidRPr="0026293D" w:rsidRDefault="00C12A28" w:rsidP="0026293D">
      <w:pPr>
        <w:numPr>
          <w:ilvl w:val="0"/>
          <w:numId w:val="2"/>
        </w:numPr>
        <w:tabs>
          <w:tab w:val="num" w:pos="0"/>
        </w:tabs>
        <w:spacing w:after="0"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В пункте «Публикации» введения сказано, что две статьи автора опубликованы в журналах, индексируемых </w:t>
      </w:r>
      <w:r w:rsidRPr="0026293D">
        <w:rPr>
          <w:rFonts w:ascii="Times New Roman" w:hAnsi="Times New Roman" w:cs="Times New Roman"/>
          <w:sz w:val="28"/>
          <w:szCs w:val="28"/>
          <w:lang w:val="en-US"/>
        </w:rPr>
        <w:t>Web</w:t>
      </w:r>
      <w:r w:rsidRPr="0026293D">
        <w:rPr>
          <w:rFonts w:ascii="Times New Roman" w:hAnsi="Times New Roman" w:cs="Times New Roman"/>
          <w:sz w:val="28"/>
          <w:szCs w:val="28"/>
        </w:rPr>
        <w:t xml:space="preserve"> </w:t>
      </w:r>
      <w:r w:rsidRPr="0026293D">
        <w:rPr>
          <w:rFonts w:ascii="Times New Roman" w:hAnsi="Times New Roman" w:cs="Times New Roman"/>
          <w:sz w:val="28"/>
          <w:szCs w:val="28"/>
          <w:lang w:val="en-US"/>
        </w:rPr>
        <w:t>of</w:t>
      </w:r>
      <w:r w:rsidRPr="0026293D">
        <w:rPr>
          <w:rFonts w:ascii="Times New Roman" w:hAnsi="Times New Roman" w:cs="Times New Roman"/>
          <w:sz w:val="28"/>
          <w:szCs w:val="28"/>
        </w:rPr>
        <w:t xml:space="preserve"> </w:t>
      </w:r>
      <w:r w:rsidRPr="0026293D">
        <w:rPr>
          <w:rFonts w:ascii="Times New Roman" w:hAnsi="Times New Roman" w:cs="Times New Roman"/>
          <w:sz w:val="28"/>
          <w:szCs w:val="28"/>
          <w:lang w:val="en-US"/>
        </w:rPr>
        <w:t>Science</w:t>
      </w:r>
      <w:r w:rsidRPr="0026293D">
        <w:rPr>
          <w:rFonts w:ascii="Times New Roman" w:hAnsi="Times New Roman" w:cs="Times New Roman"/>
          <w:sz w:val="28"/>
          <w:szCs w:val="28"/>
        </w:rPr>
        <w:t xml:space="preserve"> и </w:t>
      </w:r>
      <w:r w:rsidRPr="0026293D">
        <w:rPr>
          <w:rFonts w:ascii="Times New Roman" w:hAnsi="Times New Roman" w:cs="Times New Roman"/>
          <w:sz w:val="28"/>
          <w:szCs w:val="28"/>
          <w:lang w:val="en-US"/>
        </w:rPr>
        <w:t>Scopus</w:t>
      </w:r>
      <w:r w:rsidRPr="0026293D">
        <w:rPr>
          <w:rFonts w:ascii="Times New Roman" w:hAnsi="Times New Roman" w:cs="Times New Roman"/>
          <w:sz w:val="28"/>
          <w:szCs w:val="28"/>
        </w:rPr>
        <w:t xml:space="preserve">. Однако эти статьи индексируются только в базе </w:t>
      </w:r>
      <w:r w:rsidRPr="0026293D">
        <w:rPr>
          <w:rFonts w:ascii="Times New Roman" w:hAnsi="Times New Roman" w:cs="Times New Roman"/>
          <w:sz w:val="28"/>
          <w:szCs w:val="28"/>
          <w:lang w:val="en-US"/>
        </w:rPr>
        <w:t>Scopus.</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В первой главе основной упор сделан на сравнение </w:t>
      </w:r>
      <w:r w:rsidRPr="0026293D">
        <w:rPr>
          <w:rFonts w:ascii="Times New Roman" w:hAnsi="Times New Roman" w:cs="Times New Roman"/>
          <w:sz w:val="28"/>
          <w:szCs w:val="28"/>
          <w:lang w:val="en-US"/>
        </w:rPr>
        <w:t>CDS</w:t>
      </w:r>
      <w:r w:rsidRPr="0026293D">
        <w:rPr>
          <w:rFonts w:ascii="Times New Roman" w:hAnsi="Times New Roman" w:cs="Times New Roman"/>
          <w:sz w:val="28"/>
          <w:szCs w:val="28"/>
        </w:rPr>
        <w:t xml:space="preserve"> структуры со структурой УСШД, при этом сравнение со структурами </w:t>
      </w:r>
      <w:r w:rsidRPr="0026293D">
        <w:rPr>
          <w:rFonts w:ascii="Times New Roman" w:hAnsi="Times New Roman" w:cs="Times New Roman"/>
          <w:sz w:val="28"/>
          <w:szCs w:val="28"/>
          <w:lang w:val="en-US"/>
        </w:rPr>
        <w:t>ACS</w:t>
      </w:r>
      <w:r w:rsidRPr="0026293D">
        <w:rPr>
          <w:rFonts w:ascii="Times New Roman" w:hAnsi="Times New Roman" w:cs="Times New Roman"/>
          <w:sz w:val="28"/>
          <w:szCs w:val="28"/>
        </w:rPr>
        <w:t xml:space="preserve"> и </w:t>
      </w:r>
      <w:r w:rsidRPr="0026293D">
        <w:rPr>
          <w:rFonts w:ascii="Times New Roman" w:hAnsi="Times New Roman" w:cs="Times New Roman"/>
          <w:sz w:val="28"/>
          <w:szCs w:val="28"/>
          <w:lang w:val="en-US"/>
        </w:rPr>
        <w:t>SCS</w:t>
      </w:r>
      <w:r w:rsidRPr="0026293D">
        <w:rPr>
          <w:rFonts w:ascii="Times New Roman" w:hAnsi="Times New Roman" w:cs="Times New Roman"/>
          <w:sz w:val="28"/>
          <w:szCs w:val="28"/>
        </w:rPr>
        <w:t xml:space="preserve"> выполнено поверхностно. Не указан материал структур, для которого представлены значения в таблице 1.4 на стр. 21.</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Расчёт эффективности схем охлаждения выполнен только на отвод тепла. Отсутствует гидродинамические расчёты схем охлаждения. Остаётся открытым </w:t>
      </w:r>
      <w:r w:rsidRPr="0026293D">
        <w:rPr>
          <w:rFonts w:ascii="Times New Roman" w:hAnsi="Times New Roman" w:cs="Times New Roman"/>
          <w:sz w:val="28"/>
          <w:szCs w:val="28"/>
        </w:rPr>
        <w:lastRenderedPageBreak/>
        <w:t xml:space="preserve">вопрос о значении гидродинамического сопротивления проточных каналов схем охлаждения диаметром 5 мм и будет ли достаточным данное значение диаметров каналов для протока теплоносителя со скоростью 2 м/с. </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Из рисунков 1.9 и 2.4 не вполне ясно расположение контура внутренних каналов охлаждения. </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Автор проводит сравнение эффективности охлаждения структуры с применением только внутренних водяных каналов, только внешних и обоих одновременно. Будет полезно ознакомиться со схемой охлаждения только с применением внутренних водяных каналов, поскольку подвод и отвод воды к ним должен быть нетрадиционным, т.е. таким, чтобы эти подводы не служили средством внешнего охлаждения. </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Не совсем обосновано утверждение автора на стр. 24 о том, что структура </w:t>
      </w:r>
      <w:r w:rsidRPr="0026293D">
        <w:rPr>
          <w:rFonts w:ascii="Times New Roman" w:hAnsi="Times New Roman" w:cs="Times New Roman"/>
          <w:sz w:val="28"/>
          <w:szCs w:val="28"/>
          <w:lang w:val="en-US"/>
        </w:rPr>
        <w:t>CDS</w:t>
      </w:r>
      <w:r w:rsidRPr="0026293D">
        <w:rPr>
          <w:rFonts w:ascii="Times New Roman" w:hAnsi="Times New Roman" w:cs="Times New Roman"/>
          <w:sz w:val="28"/>
          <w:szCs w:val="28"/>
        </w:rPr>
        <w:t xml:space="preserve"> не уступает аналогам по величине смещения частот рабочего и связанного видов колебаний под действием теплового нагрева ВЧ токами, т.к. не указан допуск на данную величину. Кроме того, согласно данным таблицы 1.5 величина смещения частоты ускоряющего вида колебаний −86,19 кГц для структуры с шайбами и диафрагмами и −46,80 для </w:t>
      </w:r>
      <w:r w:rsidRPr="0026293D">
        <w:rPr>
          <w:rFonts w:ascii="Times New Roman" w:hAnsi="Times New Roman" w:cs="Times New Roman"/>
          <w:sz w:val="28"/>
          <w:szCs w:val="28"/>
          <w:lang w:val="en-US"/>
        </w:rPr>
        <w:t>CDS</w:t>
      </w:r>
      <w:r w:rsidRPr="0026293D">
        <w:rPr>
          <w:rFonts w:ascii="Times New Roman" w:hAnsi="Times New Roman" w:cs="Times New Roman"/>
          <w:sz w:val="28"/>
          <w:szCs w:val="28"/>
        </w:rPr>
        <w:t>. Очевидно, почти двукратное отличие данной величины.</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В выводах к первой главе, автор указывает практически единственное преимущество предложенной структуры по сравнению с другими, использованными для сравнения, и это поперечный размер. Возникает вопрос, насколько данное преимущество нивелирует трудности изготовления таких структур. На основании данного вывода делается заключение о существенном удешевлении изготовления данной структуры. Однако, на стр. 57 главы 2 автор отмечает, что для подавления ВЭРР в структуре, возможно, понадобиться нанесения покрытия из золота на внутренние элементы. Кроме того, покрытие из золота может «спровоцировать» возникновение полевой эмиссии.</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Во второй главе автор подтверждает точность расчётов вероятности возникновения ВЭРР результатами калибровочных измерений, проведённых в </w:t>
      </w:r>
      <w:proofErr w:type="spellStart"/>
      <w:r w:rsidRPr="0026293D">
        <w:rPr>
          <w:rFonts w:ascii="Times New Roman" w:hAnsi="Times New Roman" w:cs="Times New Roman"/>
          <w:sz w:val="28"/>
          <w:szCs w:val="28"/>
        </w:rPr>
        <w:t>Цойтене</w:t>
      </w:r>
      <w:proofErr w:type="spellEnd"/>
      <w:r w:rsidRPr="0026293D">
        <w:rPr>
          <w:rFonts w:ascii="Times New Roman" w:hAnsi="Times New Roman" w:cs="Times New Roman"/>
          <w:sz w:val="28"/>
          <w:szCs w:val="28"/>
        </w:rPr>
        <w:t xml:space="preserve">. Однако в тексте диссертации приведена одна осциллограмма и один </w:t>
      </w:r>
      <w:r w:rsidRPr="0026293D">
        <w:rPr>
          <w:rFonts w:ascii="Times New Roman" w:hAnsi="Times New Roman" w:cs="Times New Roman"/>
          <w:sz w:val="28"/>
          <w:szCs w:val="28"/>
        </w:rPr>
        <w:lastRenderedPageBreak/>
        <w:t xml:space="preserve">график полученные экспериментально. Утверждать о точности измерений </w:t>
      </w:r>
      <w:proofErr w:type="gramStart"/>
      <w:r w:rsidRPr="0026293D">
        <w:rPr>
          <w:rFonts w:ascii="Times New Roman" w:hAnsi="Times New Roman" w:cs="Times New Roman"/>
          <w:sz w:val="28"/>
          <w:szCs w:val="28"/>
        </w:rPr>
        <w:t xml:space="preserve">лишь </w:t>
      </w:r>
      <w:r w:rsidR="00892C63">
        <w:rPr>
          <w:rFonts w:ascii="Times New Roman" w:hAnsi="Times New Roman" w:cs="Times New Roman"/>
          <w:sz w:val="28"/>
          <w:szCs w:val="28"/>
        </w:rPr>
        <w:t xml:space="preserve"> по</w:t>
      </w:r>
      <w:proofErr w:type="gramEnd"/>
      <w:r w:rsidR="00892C63">
        <w:rPr>
          <w:rFonts w:ascii="Times New Roman" w:hAnsi="Times New Roman" w:cs="Times New Roman"/>
          <w:sz w:val="28"/>
          <w:szCs w:val="28"/>
        </w:rPr>
        <w:t xml:space="preserve"> </w:t>
      </w:r>
      <w:r w:rsidRPr="0026293D">
        <w:rPr>
          <w:rFonts w:ascii="Times New Roman" w:hAnsi="Times New Roman" w:cs="Times New Roman"/>
          <w:sz w:val="28"/>
          <w:szCs w:val="28"/>
        </w:rPr>
        <w:t>приведённым данным, без указания самой точности, является смелым шагом.</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В работе приводятся результаты моделирования процесса ВЭРР только первого порядка, тогда как в кругу специалистов имеется устоявшееся мнение, что расчёт ВЭРР необходимо вести плоть до его четвертого порядка включительно, особенно для короткого плоского зазора, который присутствует в предложенной структуре.</w:t>
      </w:r>
    </w:p>
    <w:p w:rsidR="00C12A28" w:rsidRPr="0026293D" w:rsidRDefault="00C12A28" w:rsidP="0026293D">
      <w:pPr>
        <w:pStyle w:val="a7"/>
        <w:numPr>
          <w:ilvl w:val="0"/>
          <w:numId w:val="2"/>
        </w:numPr>
        <w:tabs>
          <w:tab w:val="num" w:pos="0"/>
        </w:tabs>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Отсутствует исследовани</w:t>
      </w:r>
      <w:r w:rsidR="00892C63">
        <w:rPr>
          <w:rFonts w:ascii="Times New Roman" w:hAnsi="Times New Roman" w:cs="Times New Roman"/>
          <w:sz w:val="28"/>
          <w:szCs w:val="28"/>
        </w:rPr>
        <w:t>е</w:t>
      </w:r>
      <w:r w:rsidRPr="0026293D">
        <w:rPr>
          <w:rFonts w:ascii="Times New Roman" w:hAnsi="Times New Roman" w:cs="Times New Roman"/>
          <w:sz w:val="28"/>
          <w:szCs w:val="28"/>
        </w:rPr>
        <w:t xml:space="preserve"> влияния электромагнитного поля в окнах связи на поле в ускоряющем зазоре.</w:t>
      </w:r>
    </w:p>
    <w:p w:rsidR="00BA1343" w:rsidRPr="0026293D" w:rsidRDefault="00C12A28" w:rsidP="0026293D">
      <w:pPr>
        <w:numPr>
          <w:ilvl w:val="0"/>
          <w:numId w:val="2"/>
        </w:numPr>
        <w:tabs>
          <w:tab w:val="num" w:pos="0"/>
        </w:tabs>
        <w:spacing w:after="0"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На стр. 63 представлен рисунок 2.26, на котором представлено сечение минимальной сборки структуры </w:t>
      </w:r>
      <w:r w:rsidRPr="0026293D">
        <w:rPr>
          <w:rFonts w:ascii="Times New Roman" w:hAnsi="Times New Roman" w:cs="Times New Roman"/>
          <w:sz w:val="28"/>
          <w:szCs w:val="28"/>
          <w:lang w:val="en-US"/>
        </w:rPr>
        <w:t>CDS</w:t>
      </w:r>
      <w:r w:rsidRPr="0026293D">
        <w:rPr>
          <w:rFonts w:ascii="Times New Roman" w:hAnsi="Times New Roman" w:cs="Times New Roman"/>
          <w:sz w:val="28"/>
          <w:szCs w:val="28"/>
        </w:rPr>
        <w:t xml:space="preserve"> содержащее лишь две ускоряющие </w:t>
      </w:r>
      <w:proofErr w:type="spellStart"/>
      <w:r w:rsidRPr="0026293D">
        <w:rPr>
          <w:rFonts w:ascii="Times New Roman" w:hAnsi="Times New Roman" w:cs="Times New Roman"/>
          <w:sz w:val="28"/>
          <w:szCs w:val="28"/>
        </w:rPr>
        <w:t>полуячейки</w:t>
      </w:r>
      <w:proofErr w:type="spellEnd"/>
      <w:r w:rsidRPr="0026293D">
        <w:rPr>
          <w:rFonts w:ascii="Times New Roman" w:hAnsi="Times New Roman" w:cs="Times New Roman"/>
          <w:sz w:val="28"/>
          <w:szCs w:val="28"/>
        </w:rPr>
        <w:t xml:space="preserve"> с «пробелом» между ними. Читателю приходится догадываться, что для измерения частот такой сборки она должна содержать ячейку связи.</w:t>
      </w:r>
    </w:p>
    <w:p w:rsidR="00C12A28" w:rsidRPr="0026293D" w:rsidRDefault="00C12A28" w:rsidP="0026293D">
      <w:pPr>
        <w:pStyle w:val="a7"/>
        <w:numPr>
          <w:ilvl w:val="0"/>
          <w:numId w:val="2"/>
        </w:numPr>
        <w:tabs>
          <w:tab w:val="num" w:pos="0"/>
        </w:tabs>
        <w:autoSpaceDE w:val="0"/>
        <w:autoSpaceDN w:val="0"/>
        <w:adjustRightInd w:val="0"/>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 xml:space="preserve">Необходимость замены первого резонатора основной части линейного ускорителя, как указано в диссертации, обусловлена пробоями в нем при длительности высокочастотного импульса более 170 </w:t>
      </w:r>
      <w:proofErr w:type="spellStart"/>
      <w:r w:rsidRPr="0026293D">
        <w:rPr>
          <w:rFonts w:ascii="Times New Roman" w:hAnsi="Times New Roman" w:cs="Times New Roman"/>
          <w:sz w:val="28"/>
          <w:szCs w:val="28"/>
        </w:rPr>
        <w:t>мкс</w:t>
      </w:r>
      <w:proofErr w:type="spellEnd"/>
      <w:r w:rsidRPr="0026293D">
        <w:rPr>
          <w:rFonts w:ascii="Times New Roman" w:hAnsi="Times New Roman" w:cs="Times New Roman"/>
          <w:sz w:val="28"/>
          <w:szCs w:val="28"/>
        </w:rPr>
        <w:t xml:space="preserve">. Планируя замену резонатора, важно понимать природу наблюдающихся пробоев с тем, чтобы гарантированно избежать повторения ситуации с новым резонатором. Причиной может быть плохое состояние внутренней поверхности ускоряющей структуры, высокая напряженность электрического поля где-либо на ее поверхности, наличие </w:t>
      </w:r>
      <w:proofErr w:type="spellStart"/>
      <w:r w:rsidRPr="0026293D">
        <w:rPr>
          <w:rFonts w:ascii="Times New Roman" w:hAnsi="Times New Roman" w:cs="Times New Roman"/>
          <w:sz w:val="28"/>
          <w:szCs w:val="28"/>
        </w:rPr>
        <w:t>микротечи</w:t>
      </w:r>
      <w:proofErr w:type="spellEnd"/>
      <w:r w:rsidRPr="0026293D">
        <w:rPr>
          <w:rFonts w:ascii="Times New Roman" w:hAnsi="Times New Roman" w:cs="Times New Roman"/>
          <w:sz w:val="28"/>
          <w:szCs w:val="28"/>
        </w:rPr>
        <w:t xml:space="preserve">, </w:t>
      </w:r>
      <w:proofErr w:type="spellStart"/>
      <w:r w:rsidRPr="0026293D">
        <w:rPr>
          <w:rFonts w:ascii="Times New Roman" w:hAnsi="Times New Roman" w:cs="Times New Roman"/>
          <w:sz w:val="28"/>
          <w:szCs w:val="28"/>
        </w:rPr>
        <w:t>мультипакторный</w:t>
      </w:r>
      <w:proofErr w:type="spellEnd"/>
      <w:r w:rsidRPr="0026293D">
        <w:rPr>
          <w:rFonts w:ascii="Times New Roman" w:hAnsi="Times New Roman" w:cs="Times New Roman"/>
          <w:sz w:val="28"/>
          <w:szCs w:val="28"/>
        </w:rPr>
        <w:t xml:space="preserve"> разряд и т.п. В диссертации отсутствует обсуждение данного вопроса.</w:t>
      </w:r>
    </w:p>
    <w:p w:rsidR="00C12A28" w:rsidRPr="0026293D" w:rsidRDefault="00C12A28" w:rsidP="0026293D">
      <w:pPr>
        <w:pStyle w:val="a7"/>
        <w:numPr>
          <w:ilvl w:val="0"/>
          <w:numId w:val="2"/>
        </w:numPr>
        <w:tabs>
          <w:tab w:val="num" w:pos="0"/>
        </w:tabs>
        <w:autoSpaceDE w:val="0"/>
        <w:autoSpaceDN w:val="0"/>
        <w:adjustRightInd w:val="0"/>
        <w:spacing w:line="360" w:lineRule="auto"/>
        <w:ind w:left="0" w:firstLine="0"/>
        <w:jc w:val="both"/>
        <w:rPr>
          <w:rFonts w:ascii="Times New Roman" w:hAnsi="Times New Roman" w:cs="Times New Roman"/>
          <w:sz w:val="28"/>
          <w:szCs w:val="28"/>
        </w:rPr>
      </w:pPr>
      <w:r w:rsidRPr="0026293D">
        <w:rPr>
          <w:rFonts w:ascii="Times New Roman" w:hAnsi="Times New Roman" w:cs="Times New Roman"/>
          <w:sz w:val="28"/>
          <w:szCs w:val="28"/>
        </w:rPr>
        <w:t>Есть вопрос по рисунку 1.10 (а) - распределение максимальных температур в структуре CDS при использовании только внешних каналов охлаждения. Очевидно, что наличие щелей (окон) связи на боковых стенках, препятствующих теплопередаче, должно приводить к значительной азимутальной неоднородности распределения температуры, однако на приведенном рисунке такая неоднородность не наблюдается.</w:t>
      </w:r>
    </w:p>
    <w:p w:rsidR="007E0223" w:rsidRPr="0026293D" w:rsidRDefault="00A46B9F" w:rsidP="0026293D">
      <w:pPr>
        <w:pStyle w:val="msonormalbullet1gif"/>
        <w:spacing w:before="0" w:beforeAutospacing="0" w:after="0" w:afterAutospacing="0" w:line="360" w:lineRule="auto"/>
        <w:ind w:firstLine="567"/>
        <w:contextualSpacing/>
        <w:jc w:val="both"/>
        <w:rPr>
          <w:szCs w:val="28"/>
        </w:rPr>
      </w:pPr>
      <w:r w:rsidRPr="0026293D">
        <w:rPr>
          <w:sz w:val="28"/>
          <w:szCs w:val="28"/>
        </w:rPr>
        <w:t>Выбор официальных оппонентов и ведущей организаци</w:t>
      </w:r>
      <w:r w:rsidR="00892C63">
        <w:rPr>
          <w:sz w:val="28"/>
          <w:szCs w:val="28"/>
        </w:rPr>
        <w:t>и</w:t>
      </w:r>
      <w:r w:rsidRPr="0026293D">
        <w:rPr>
          <w:sz w:val="28"/>
          <w:szCs w:val="28"/>
        </w:rPr>
        <w:t xml:space="preserve"> обосновывается высокой квалификацией ученых </w:t>
      </w:r>
      <w:r w:rsidR="007E0223" w:rsidRPr="0026293D">
        <w:rPr>
          <w:sz w:val="28"/>
          <w:szCs w:val="28"/>
        </w:rPr>
        <w:t>по сходной тематике</w:t>
      </w:r>
      <w:r w:rsidR="007E0223" w:rsidRPr="0026293D">
        <w:rPr>
          <w:szCs w:val="28"/>
        </w:rPr>
        <w:t>.</w:t>
      </w:r>
    </w:p>
    <w:p w:rsidR="00BA1343" w:rsidRPr="0026293D" w:rsidRDefault="00A46B9F" w:rsidP="0026293D">
      <w:pPr>
        <w:spacing w:after="0" w:line="360" w:lineRule="auto"/>
        <w:ind w:firstLine="567"/>
        <w:contextualSpacing/>
        <w:jc w:val="both"/>
        <w:rPr>
          <w:rFonts w:ascii="Times New Roman" w:hAnsi="Times New Roman" w:cs="Times New Roman"/>
          <w:sz w:val="28"/>
          <w:szCs w:val="28"/>
        </w:rPr>
      </w:pPr>
      <w:r w:rsidRPr="0026293D">
        <w:rPr>
          <w:rFonts w:ascii="Times New Roman" w:hAnsi="Times New Roman" w:cs="Times New Roman"/>
          <w:sz w:val="28"/>
          <w:szCs w:val="28"/>
        </w:rPr>
        <w:lastRenderedPageBreak/>
        <w:t>Диссертационный совет отмечает, что на основании выполненных соискателем исследований:</w:t>
      </w:r>
    </w:p>
    <w:p w:rsidR="00BA1343" w:rsidRPr="0026293D" w:rsidRDefault="00AA0E4C" w:rsidP="0026293D">
      <w:pPr>
        <w:numPr>
          <w:ilvl w:val="0"/>
          <w:numId w:val="3"/>
        </w:numPr>
        <w:spacing w:after="0" w:line="360" w:lineRule="auto"/>
        <w:ind w:left="0" w:firstLine="0"/>
        <w:contextualSpacing/>
        <w:jc w:val="both"/>
        <w:rPr>
          <w:rFonts w:ascii="Times New Roman" w:hAnsi="Times New Roman" w:cs="Times New Roman"/>
          <w:sz w:val="28"/>
          <w:szCs w:val="28"/>
        </w:rPr>
      </w:pPr>
      <w:r w:rsidRPr="0026293D">
        <w:rPr>
          <w:rFonts w:ascii="Times New Roman" w:hAnsi="Times New Roman" w:cs="Times New Roman"/>
          <w:color w:val="000000"/>
          <w:sz w:val="28"/>
          <w:szCs w:val="28"/>
        </w:rPr>
        <w:t xml:space="preserve">Обоснован выбор структуры </w:t>
      </w:r>
      <w:r w:rsidRPr="0026293D">
        <w:rPr>
          <w:rFonts w:ascii="Times New Roman" w:hAnsi="Times New Roman" w:cs="Times New Roman"/>
          <w:color w:val="000000"/>
          <w:sz w:val="28"/>
          <w:szCs w:val="28"/>
          <w:lang w:val="en-US"/>
        </w:rPr>
        <w:t>Cut</w:t>
      </w:r>
      <w:r w:rsidRPr="0026293D">
        <w:rPr>
          <w:rFonts w:ascii="Times New Roman" w:hAnsi="Times New Roman" w:cs="Times New Roman"/>
          <w:color w:val="000000"/>
          <w:sz w:val="28"/>
          <w:szCs w:val="28"/>
        </w:rPr>
        <w:t xml:space="preserve"> </w:t>
      </w:r>
      <w:r w:rsidRPr="0026293D">
        <w:rPr>
          <w:rFonts w:ascii="Times New Roman" w:hAnsi="Times New Roman" w:cs="Times New Roman"/>
          <w:color w:val="000000"/>
          <w:sz w:val="28"/>
          <w:szCs w:val="28"/>
          <w:lang w:val="en-US"/>
        </w:rPr>
        <w:t>Disk</w:t>
      </w:r>
      <w:r w:rsidRPr="0026293D">
        <w:rPr>
          <w:rFonts w:ascii="Times New Roman" w:hAnsi="Times New Roman" w:cs="Times New Roman"/>
          <w:color w:val="000000"/>
          <w:sz w:val="28"/>
          <w:szCs w:val="28"/>
        </w:rPr>
        <w:t xml:space="preserve"> </w:t>
      </w:r>
      <w:r w:rsidRPr="0026293D">
        <w:rPr>
          <w:rFonts w:ascii="Times New Roman" w:hAnsi="Times New Roman" w:cs="Times New Roman"/>
          <w:color w:val="000000"/>
          <w:sz w:val="28"/>
          <w:szCs w:val="28"/>
          <w:lang w:val="en-US"/>
        </w:rPr>
        <w:t>Structure</w:t>
      </w:r>
      <w:r w:rsidRPr="0026293D">
        <w:rPr>
          <w:rFonts w:ascii="Times New Roman" w:hAnsi="Times New Roman" w:cs="Times New Roman"/>
          <w:color w:val="000000"/>
          <w:sz w:val="28"/>
          <w:szCs w:val="28"/>
        </w:rPr>
        <w:t xml:space="preserve"> (</w:t>
      </w:r>
      <w:r w:rsidRPr="0026293D">
        <w:rPr>
          <w:rFonts w:ascii="Times New Roman" w:hAnsi="Times New Roman" w:cs="Times New Roman"/>
          <w:color w:val="000000"/>
          <w:sz w:val="28"/>
          <w:szCs w:val="28"/>
          <w:lang w:val="en-US"/>
        </w:rPr>
        <w:t>CDS</w:t>
      </w:r>
      <w:r w:rsidRPr="0026293D">
        <w:rPr>
          <w:rFonts w:ascii="Times New Roman" w:hAnsi="Times New Roman" w:cs="Times New Roman"/>
          <w:color w:val="000000"/>
          <w:sz w:val="28"/>
          <w:szCs w:val="28"/>
        </w:rPr>
        <w:t>) для разработки резонатора основной части линейного ускорителя</w:t>
      </w:r>
      <w:r w:rsidR="008E1535">
        <w:rPr>
          <w:rFonts w:ascii="Times New Roman" w:hAnsi="Times New Roman" w:cs="Times New Roman"/>
          <w:color w:val="000000"/>
          <w:sz w:val="28"/>
          <w:szCs w:val="28"/>
        </w:rPr>
        <w:t xml:space="preserve"> (ЛУ)</w:t>
      </w:r>
      <w:r w:rsidRPr="0026293D">
        <w:rPr>
          <w:rFonts w:ascii="Times New Roman" w:hAnsi="Times New Roman" w:cs="Times New Roman"/>
          <w:color w:val="000000"/>
          <w:sz w:val="28"/>
          <w:szCs w:val="28"/>
        </w:rPr>
        <w:t xml:space="preserve"> ионов водорода на энергию вплоть до 1 ГэВ. Непосредственный практический интерес представляет ее применение для замены первого резонатора основной части линейного ускорителя ИЯИ РАН для обеспечения ускорения пучков высокой интенсивности. Структура </w:t>
      </w:r>
      <w:r w:rsidRPr="0026293D">
        <w:rPr>
          <w:rFonts w:ascii="Times New Roman" w:hAnsi="Times New Roman" w:cs="Times New Roman"/>
          <w:color w:val="000000"/>
          <w:sz w:val="28"/>
          <w:szCs w:val="28"/>
          <w:lang w:val="en-US"/>
        </w:rPr>
        <w:t>CDS</w:t>
      </w:r>
      <w:r w:rsidRPr="0026293D">
        <w:rPr>
          <w:rFonts w:ascii="Times New Roman" w:hAnsi="Times New Roman" w:cs="Times New Roman"/>
          <w:color w:val="000000"/>
          <w:sz w:val="28"/>
          <w:szCs w:val="28"/>
        </w:rPr>
        <w:t xml:space="preserve"> обладает электродинамическими характеристиками, не уступающими существующим аналогам. При этом она обладает вдвое меньшими поперечными размерами, что удешевляет производство резонатора. Предложенная соискателем схема охлаждения структуры позволяет обеспечить эффективный отвод ВЧ тепловых нагрузок и исключить наличие в секциях резонатора паяных соединений «вода-вакуум».</w:t>
      </w:r>
    </w:p>
    <w:p w:rsidR="007D03B5" w:rsidRPr="0026293D" w:rsidRDefault="007D03B5" w:rsidP="0026293D">
      <w:pPr>
        <w:pStyle w:val="BodytextIndented"/>
        <w:numPr>
          <w:ilvl w:val="0"/>
          <w:numId w:val="3"/>
        </w:numPr>
        <w:spacing w:line="360" w:lineRule="auto"/>
        <w:ind w:left="0" w:firstLine="0"/>
        <w:rPr>
          <w:rFonts w:ascii="Times New Roman" w:hAnsi="Times New Roman"/>
          <w:sz w:val="28"/>
          <w:szCs w:val="28"/>
          <w:lang w:val="ru-RU"/>
        </w:rPr>
      </w:pPr>
      <w:r w:rsidRPr="0026293D">
        <w:rPr>
          <w:rFonts w:ascii="Times New Roman" w:hAnsi="Times New Roman"/>
          <w:sz w:val="28"/>
          <w:szCs w:val="28"/>
          <w:lang w:val="ru-RU"/>
        </w:rPr>
        <w:t xml:space="preserve">Проведена оптимизация параметров структуры </w:t>
      </w:r>
      <w:r w:rsidRPr="0026293D">
        <w:rPr>
          <w:rFonts w:ascii="Times New Roman" w:hAnsi="Times New Roman"/>
          <w:sz w:val="28"/>
          <w:szCs w:val="28"/>
        </w:rPr>
        <w:t>CDS</w:t>
      </w:r>
      <w:r w:rsidRPr="0026293D">
        <w:rPr>
          <w:rFonts w:ascii="Times New Roman" w:hAnsi="Times New Roman"/>
          <w:sz w:val="28"/>
          <w:szCs w:val="28"/>
          <w:lang w:val="ru-RU"/>
        </w:rPr>
        <w:t xml:space="preserve"> для ее применения в первом резонаторе основной части линейного ускорителя ИЯИ РАН. Найдено сочетание геометрических параметров, позволяющее унифицировать внешний радиус ячеек секций, что позволяет упростить изготовление резонатора. При этом расчетное полное сопротивление резонатора не уступает используемому в настоящее время. Предложена и реализована в виде программы на основе пакета численного моделирования </w:t>
      </w:r>
      <w:r w:rsidRPr="0026293D">
        <w:rPr>
          <w:rFonts w:ascii="Times New Roman" w:hAnsi="Times New Roman"/>
          <w:sz w:val="28"/>
          <w:szCs w:val="28"/>
        </w:rPr>
        <w:t>ANSYS</w:t>
      </w:r>
      <w:r w:rsidRPr="0026293D">
        <w:rPr>
          <w:rFonts w:ascii="Times New Roman" w:hAnsi="Times New Roman"/>
          <w:sz w:val="28"/>
          <w:szCs w:val="28"/>
          <w:lang w:val="ru-RU"/>
        </w:rPr>
        <w:t xml:space="preserve"> методика оценки влияния изменения геометрических размеров на частотные характеристики структуры. Преимуществом данной методики является необходимость проведения только трех численных расчетов собственных частот структуры. С помощью предложенной методики обоснованы допуски изготовления резонатора </w:t>
      </w:r>
      <w:r w:rsidRPr="0026293D">
        <w:rPr>
          <w:rFonts w:ascii="Times New Roman" w:hAnsi="Times New Roman"/>
          <w:sz w:val="28"/>
          <w:szCs w:val="28"/>
        </w:rPr>
        <w:t>CDS</w:t>
      </w:r>
      <w:r w:rsidRPr="0026293D">
        <w:rPr>
          <w:rFonts w:ascii="Times New Roman" w:hAnsi="Times New Roman"/>
          <w:sz w:val="28"/>
          <w:szCs w:val="28"/>
          <w:lang w:val="ru-RU"/>
        </w:rPr>
        <w:t xml:space="preserve"> для ИЯИ РАН. Эти допуски легко реализуются на современном металлообрабатывающем оборудовании с ЧПУ. Для рабочего режима резонатора основной части линейного ускорителя ИЯИ РАН показано наличие вторично-электронного резонансного разряда (ВЭРР) в секциях </w:t>
      </w:r>
      <w:r w:rsidRPr="0026293D">
        <w:rPr>
          <w:rFonts w:ascii="Times New Roman" w:hAnsi="Times New Roman"/>
          <w:sz w:val="28"/>
          <w:szCs w:val="28"/>
        </w:rPr>
        <w:t>CDS</w:t>
      </w:r>
      <w:r w:rsidRPr="0026293D">
        <w:rPr>
          <w:rFonts w:ascii="Times New Roman" w:hAnsi="Times New Roman"/>
          <w:sz w:val="28"/>
          <w:szCs w:val="28"/>
          <w:lang w:val="ru-RU"/>
        </w:rPr>
        <w:t xml:space="preserve">. Точность методов расчета подтверждается результатами калибровочных измерений, проведенных на действующем резонаторе </w:t>
      </w:r>
      <w:r w:rsidRPr="0026293D">
        <w:rPr>
          <w:rFonts w:ascii="Times New Roman" w:hAnsi="Times New Roman"/>
          <w:sz w:val="28"/>
          <w:szCs w:val="28"/>
        </w:rPr>
        <w:t>CDS</w:t>
      </w:r>
      <w:r w:rsidRPr="0026293D">
        <w:rPr>
          <w:rFonts w:ascii="Times New Roman" w:hAnsi="Times New Roman"/>
          <w:sz w:val="28"/>
          <w:szCs w:val="28"/>
          <w:lang w:val="ru-RU"/>
        </w:rPr>
        <w:t xml:space="preserve"> ускорителя </w:t>
      </w:r>
      <w:r w:rsidRPr="0026293D">
        <w:rPr>
          <w:rFonts w:ascii="Times New Roman" w:hAnsi="Times New Roman"/>
          <w:sz w:val="28"/>
          <w:szCs w:val="28"/>
        </w:rPr>
        <w:t>DESY</w:t>
      </w:r>
      <w:r w:rsidRPr="0026293D">
        <w:rPr>
          <w:rFonts w:ascii="Times New Roman" w:hAnsi="Times New Roman"/>
          <w:sz w:val="28"/>
          <w:szCs w:val="28"/>
          <w:lang w:val="ru-RU"/>
        </w:rPr>
        <w:t xml:space="preserve"> </w:t>
      </w:r>
      <w:r w:rsidRPr="0026293D">
        <w:rPr>
          <w:rFonts w:ascii="Times New Roman" w:hAnsi="Times New Roman"/>
          <w:sz w:val="28"/>
          <w:szCs w:val="28"/>
        </w:rPr>
        <w:t>PITZ</w:t>
      </w:r>
      <w:r w:rsidRPr="0026293D">
        <w:rPr>
          <w:rFonts w:ascii="Times New Roman" w:hAnsi="Times New Roman"/>
          <w:sz w:val="28"/>
          <w:szCs w:val="28"/>
          <w:lang w:val="ru-RU"/>
        </w:rPr>
        <w:t xml:space="preserve"> в </w:t>
      </w:r>
      <w:proofErr w:type="spellStart"/>
      <w:r w:rsidRPr="0026293D">
        <w:rPr>
          <w:rFonts w:ascii="Times New Roman" w:hAnsi="Times New Roman"/>
          <w:sz w:val="28"/>
          <w:szCs w:val="28"/>
          <w:lang w:val="ru-RU"/>
        </w:rPr>
        <w:t>Цойтене</w:t>
      </w:r>
      <w:proofErr w:type="spellEnd"/>
      <w:r w:rsidRPr="0026293D">
        <w:rPr>
          <w:rFonts w:ascii="Times New Roman" w:hAnsi="Times New Roman"/>
          <w:sz w:val="28"/>
          <w:szCs w:val="28"/>
          <w:lang w:val="ru-RU"/>
        </w:rPr>
        <w:t xml:space="preserve">, Германия. Для подавления развития ВЭРР предложена апробированная </w:t>
      </w:r>
      <w:r w:rsidRPr="0026293D">
        <w:rPr>
          <w:rFonts w:ascii="Times New Roman" w:hAnsi="Times New Roman"/>
          <w:sz w:val="28"/>
          <w:szCs w:val="28"/>
          <w:lang w:val="ru-RU"/>
        </w:rPr>
        <w:lastRenderedPageBreak/>
        <w:t xml:space="preserve">в мировой практике методика, в которой применяется введение знакопеременного смещения частот соседних ускоряющих ячеек. Предложена и обоснована методика настройки секций резонатора </w:t>
      </w:r>
      <w:r w:rsidRPr="0026293D">
        <w:rPr>
          <w:rFonts w:ascii="Times New Roman" w:hAnsi="Times New Roman"/>
          <w:sz w:val="28"/>
          <w:szCs w:val="28"/>
        </w:rPr>
        <w:t>CDS</w:t>
      </w:r>
      <w:r w:rsidRPr="0026293D">
        <w:rPr>
          <w:rFonts w:ascii="Times New Roman" w:hAnsi="Times New Roman"/>
          <w:sz w:val="28"/>
          <w:szCs w:val="28"/>
          <w:lang w:val="ru-RU"/>
        </w:rPr>
        <w:t xml:space="preserve"> до пайки и контроля ее частотных характеристик. Особенностью данной методики является то, что она позволяет настраивать знакопеременное смещение частот ускоряющих ячеек для подавления ВЭРР в секциях </w:t>
      </w:r>
      <w:r w:rsidRPr="0026293D">
        <w:rPr>
          <w:rFonts w:ascii="Times New Roman" w:hAnsi="Times New Roman"/>
          <w:sz w:val="28"/>
          <w:szCs w:val="28"/>
        </w:rPr>
        <w:t>CDS</w:t>
      </w:r>
      <w:r w:rsidRPr="0026293D">
        <w:rPr>
          <w:rFonts w:ascii="Times New Roman" w:hAnsi="Times New Roman"/>
          <w:sz w:val="28"/>
          <w:szCs w:val="28"/>
          <w:lang w:val="ru-RU"/>
        </w:rPr>
        <w:t>.</w:t>
      </w:r>
    </w:p>
    <w:p w:rsidR="007D03B5" w:rsidRPr="0026293D" w:rsidRDefault="007D03B5" w:rsidP="0026293D">
      <w:pPr>
        <w:numPr>
          <w:ilvl w:val="0"/>
          <w:numId w:val="3"/>
        </w:numPr>
        <w:spacing w:after="0" w:line="360" w:lineRule="auto"/>
        <w:ind w:left="0" w:firstLine="0"/>
        <w:contextualSpacing/>
        <w:jc w:val="both"/>
        <w:rPr>
          <w:rFonts w:ascii="Times New Roman" w:hAnsi="Times New Roman" w:cs="Times New Roman"/>
          <w:sz w:val="28"/>
          <w:szCs w:val="28"/>
        </w:rPr>
      </w:pPr>
      <w:bookmarkStart w:id="7" w:name="_Hlk46496560"/>
      <w:r w:rsidRPr="0026293D">
        <w:rPr>
          <w:rFonts w:ascii="Times New Roman" w:hAnsi="Times New Roman" w:cs="Times New Roman"/>
          <w:sz w:val="28"/>
          <w:szCs w:val="28"/>
        </w:rPr>
        <w:t>На основе</w:t>
      </w:r>
      <w:r w:rsidR="00D572EA" w:rsidRPr="0026293D">
        <w:rPr>
          <w:rFonts w:ascii="Times New Roman" w:hAnsi="Times New Roman" w:cs="Times New Roman"/>
          <w:sz w:val="28"/>
          <w:szCs w:val="28"/>
        </w:rPr>
        <w:t xml:space="preserve"> ранее описанного</w:t>
      </w:r>
      <w:r w:rsidRPr="0026293D">
        <w:rPr>
          <w:rFonts w:ascii="Times New Roman" w:hAnsi="Times New Roman" w:cs="Times New Roman"/>
          <w:sz w:val="28"/>
          <w:szCs w:val="28"/>
        </w:rPr>
        <w:t xml:space="preserve"> </w:t>
      </w:r>
      <w:proofErr w:type="spellStart"/>
      <w:r w:rsidRPr="0026293D">
        <w:rPr>
          <w:rFonts w:ascii="Times New Roman" w:hAnsi="Times New Roman" w:cs="Times New Roman"/>
          <w:sz w:val="28"/>
          <w:szCs w:val="28"/>
        </w:rPr>
        <w:t>многомодового</w:t>
      </w:r>
      <w:proofErr w:type="spellEnd"/>
      <w:r w:rsidRPr="0026293D">
        <w:rPr>
          <w:rFonts w:ascii="Times New Roman" w:hAnsi="Times New Roman" w:cs="Times New Roman"/>
          <w:sz w:val="28"/>
          <w:szCs w:val="28"/>
        </w:rPr>
        <w:t xml:space="preserve"> приближения предложена методика, позволяющая рассчитывать рабочие параметры резонатора </w:t>
      </w:r>
      <w:r w:rsidRPr="0026293D">
        <w:rPr>
          <w:rFonts w:ascii="Times New Roman" w:hAnsi="Times New Roman" w:cs="Times New Roman"/>
          <w:sz w:val="28"/>
          <w:szCs w:val="28"/>
          <w:lang w:val="en-US"/>
        </w:rPr>
        <w:t>CDS</w:t>
      </w:r>
      <w:r w:rsidRPr="0026293D">
        <w:rPr>
          <w:rFonts w:ascii="Times New Roman" w:hAnsi="Times New Roman" w:cs="Times New Roman"/>
          <w:sz w:val="28"/>
          <w:szCs w:val="28"/>
        </w:rPr>
        <w:t xml:space="preserve"> как</w:t>
      </w:r>
      <w:r w:rsidR="00D572EA" w:rsidRPr="0026293D">
        <w:rPr>
          <w:rFonts w:ascii="Times New Roman" w:hAnsi="Times New Roman" w:cs="Times New Roman"/>
          <w:sz w:val="28"/>
          <w:szCs w:val="28"/>
        </w:rPr>
        <w:t xml:space="preserve"> единой</w:t>
      </w:r>
      <w:r w:rsidRPr="0026293D">
        <w:rPr>
          <w:rFonts w:ascii="Times New Roman" w:hAnsi="Times New Roman" w:cs="Times New Roman"/>
          <w:sz w:val="28"/>
          <w:szCs w:val="28"/>
        </w:rPr>
        <w:t xml:space="preserve"> неоднородной связанной системы</w:t>
      </w:r>
      <w:r w:rsidR="00D572EA" w:rsidRPr="0026293D">
        <w:rPr>
          <w:rFonts w:ascii="Times New Roman" w:hAnsi="Times New Roman" w:cs="Times New Roman"/>
          <w:sz w:val="28"/>
          <w:szCs w:val="28"/>
        </w:rPr>
        <w:t xml:space="preserve"> из секций и мостовых устройств</w:t>
      </w:r>
      <w:r w:rsidRPr="0026293D">
        <w:rPr>
          <w:rFonts w:ascii="Times New Roman" w:hAnsi="Times New Roman" w:cs="Times New Roman"/>
          <w:sz w:val="28"/>
          <w:szCs w:val="28"/>
        </w:rPr>
        <w:t>. Особенностью данной методики является использова</w:t>
      </w:r>
      <w:r w:rsidR="00741E9E" w:rsidRPr="0026293D">
        <w:rPr>
          <w:rFonts w:ascii="Times New Roman" w:hAnsi="Times New Roman" w:cs="Times New Roman"/>
          <w:sz w:val="28"/>
          <w:szCs w:val="28"/>
        </w:rPr>
        <w:t>ние</w:t>
      </w:r>
      <w:r w:rsidRPr="0026293D">
        <w:rPr>
          <w:rFonts w:ascii="Times New Roman" w:hAnsi="Times New Roman" w:cs="Times New Roman"/>
          <w:sz w:val="28"/>
          <w:szCs w:val="28"/>
        </w:rPr>
        <w:t xml:space="preserve"> параметр</w:t>
      </w:r>
      <w:r w:rsidR="00741E9E" w:rsidRPr="0026293D">
        <w:rPr>
          <w:rFonts w:ascii="Times New Roman" w:hAnsi="Times New Roman" w:cs="Times New Roman"/>
          <w:sz w:val="28"/>
          <w:szCs w:val="28"/>
        </w:rPr>
        <w:t>ов</w:t>
      </w:r>
      <w:r w:rsidRPr="0026293D">
        <w:rPr>
          <w:rFonts w:ascii="Times New Roman" w:hAnsi="Times New Roman" w:cs="Times New Roman"/>
          <w:sz w:val="28"/>
          <w:szCs w:val="28"/>
        </w:rPr>
        <w:t xml:space="preserve"> компонентов системы</w:t>
      </w:r>
      <w:r w:rsidR="00741E9E" w:rsidRPr="0026293D">
        <w:rPr>
          <w:rFonts w:ascii="Times New Roman" w:hAnsi="Times New Roman" w:cs="Times New Roman"/>
          <w:sz w:val="28"/>
          <w:szCs w:val="28"/>
        </w:rPr>
        <w:t xml:space="preserve"> (секций и мостовых устройств)</w:t>
      </w:r>
      <w:r w:rsidRPr="0026293D">
        <w:rPr>
          <w:rFonts w:ascii="Times New Roman" w:hAnsi="Times New Roman" w:cs="Times New Roman"/>
          <w:sz w:val="28"/>
          <w:szCs w:val="28"/>
        </w:rPr>
        <w:t>, полученных численным моделированием</w:t>
      </w:r>
      <w:r w:rsidR="00741E9E" w:rsidRPr="0026293D">
        <w:rPr>
          <w:rFonts w:ascii="Times New Roman" w:hAnsi="Times New Roman" w:cs="Times New Roman"/>
          <w:sz w:val="28"/>
          <w:szCs w:val="28"/>
        </w:rPr>
        <w:t>,</w:t>
      </w:r>
      <w:r w:rsidRPr="0026293D">
        <w:rPr>
          <w:rFonts w:ascii="Times New Roman" w:hAnsi="Times New Roman" w:cs="Times New Roman"/>
          <w:sz w:val="28"/>
          <w:szCs w:val="28"/>
        </w:rPr>
        <w:t xml:space="preserve"> </w:t>
      </w:r>
      <w:r w:rsidR="00741E9E" w:rsidRPr="0026293D">
        <w:rPr>
          <w:rFonts w:ascii="Times New Roman" w:hAnsi="Times New Roman" w:cs="Times New Roman"/>
          <w:sz w:val="28"/>
          <w:szCs w:val="28"/>
        </w:rPr>
        <w:t>что</w:t>
      </w:r>
      <w:r w:rsidRPr="0026293D">
        <w:rPr>
          <w:rFonts w:ascii="Times New Roman" w:hAnsi="Times New Roman" w:cs="Times New Roman"/>
          <w:sz w:val="28"/>
          <w:szCs w:val="28"/>
        </w:rPr>
        <w:t xml:space="preserve"> позволяет с большей точностью учитывать конструкционные </w:t>
      </w:r>
      <w:r w:rsidR="00741E9E" w:rsidRPr="0026293D">
        <w:rPr>
          <w:rFonts w:ascii="Times New Roman" w:hAnsi="Times New Roman" w:cs="Times New Roman"/>
          <w:sz w:val="28"/>
          <w:szCs w:val="28"/>
        </w:rPr>
        <w:t xml:space="preserve">их </w:t>
      </w:r>
      <w:r w:rsidRPr="0026293D">
        <w:rPr>
          <w:rFonts w:ascii="Times New Roman" w:hAnsi="Times New Roman" w:cs="Times New Roman"/>
          <w:sz w:val="28"/>
          <w:szCs w:val="28"/>
        </w:rPr>
        <w:t>особенности.</w:t>
      </w:r>
      <w:r w:rsidR="00741E9E" w:rsidRPr="0026293D">
        <w:rPr>
          <w:rFonts w:ascii="Times New Roman" w:hAnsi="Times New Roman" w:cs="Times New Roman"/>
          <w:sz w:val="28"/>
          <w:szCs w:val="28"/>
        </w:rPr>
        <w:t xml:space="preserve"> Эта</w:t>
      </w:r>
      <w:r w:rsidRPr="0026293D">
        <w:rPr>
          <w:rFonts w:ascii="Times New Roman" w:hAnsi="Times New Roman" w:cs="Times New Roman"/>
          <w:sz w:val="28"/>
          <w:szCs w:val="28"/>
        </w:rPr>
        <w:t xml:space="preserve"> </w:t>
      </w:r>
      <w:r w:rsidR="00741E9E" w:rsidRPr="0026293D">
        <w:rPr>
          <w:rFonts w:ascii="Times New Roman" w:hAnsi="Times New Roman" w:cs="Times New Roman"/>
          <w:sz w:val="28"/>
          <w:szCs w:val="28"/>
        </w:rPr>
        <w:t>м</w:t>
      </w:r>
      <w:r w:rsidRPr="0026293D">
        <w:rPr>
          <w:rFonts w:ascii="Times New Roman" w:hAnsi="Times New Roman" w:cs="Times New Roman"/>
          <w:sz w:val="28"/>
          <w:szCs w:val="28"/>
        </w:rPr>
        <w:t>етодика позволяет моделировать настройку полного резонатора</w:t>
      </w:r>
      <w:r w:rsidR="00741E9E" w:rsidRPr="0026293D">
        <w:rPr>
          <w:rFonts w:ascii="Times New Roman" w:hAnsi="Times New Roman" w:cs="Times New Roman"/>
          <w:sz w:val="28"/>
          <w:szCs w:val="28"/>
        </w:rPr>
        <w:t xml:space="preserve">, </w:t>
      </w:r>
      <w:proofErr w:type="gramStart"/>
      <w:r w:rsidR="00741E9E" w:rsidRPr="0026293D">
        <w:rPr>
          <w:rFonts w:ascii="Times New Roman" w:hAnsi="Times New Roman" w:cs="Times New Roman"/>
          <w:sz w:val="28"/>
          <w:szCs w:val="28"/>
        </w:rPr>
        <w:t>например</w:t>
      </w:r>
      <w:proofErr w:type="gramEnd"/>
      <w:r w:rsidR="00741E9E" w:rsidRPr="0026293D">
        <w:rPr>
          <w:rFonts w:ascii="Times New Roman" w:hAnsi="Times New Roman" w:cs="Times New Roman"/>
          <w:sz w:val="28"/>
          <w:szCs w:val="28"/>
        </w:rPr>
        <w:t xml:space="preserve"> первого резонатора основной части ЛУ ИЯИ РАН</w:t>
      </w:r>
      <w:r w:rsidRPr="00892C63">
        <w:rPr>
          <w:rFonts w:ascii="Times New Roman" w:hAnsi="Times New Roman" w:cs="Times New Roman"/>
          <w:sz w:val="28"/>
          <w:szCs w:val="28"/>
        </w:rPr>
        <w:t>,</w:t>
      </w:r>
      <w:r w:rsidRPr="0026293D">
        <w:rPr>
          <w:rFonts w:ascii="Times New Roman" w:hAnsi="Times New Roman" w:cs="Times New Roman"/>
          <w:sz w:val="28"/>
          <w:szCs w:val="28"/>
        </w:rPr>
        <w:t xml:space="preserve"> состоящего из четырех секций и трех мостовых устройств. Методика обладает достаточной точностью в сравнении с прямым численным моделированием тестовой системы.</w:t>
      </w:r>
      <w:r w:rsidR="00741E9E" w:rsidRPr="0026293D">
        <w:rPr>
          <w:rFonts w:ascii="Times New Roman" w:hAnsi="Times New Roman" w:cs="Times New Roman"/>
          <w:sz w:val="28"/>
          <w:szCs w:val="28"/>
        </w:rPr>
        <w:t xml:space="preserve"> Также</w:t>
      </w:r>
      <w:r w:rsidRPr="0026293D">
        <w:rPr>
          <w:rFonts w:ascii="Times New Roman" w:hAnsi="Times New Roman" w:cs="Times New Roman"/>
          <w:sz w:val="28"/>
          <w:szCs w:val="28"/>
        </w:rPr>
        <w:t xml:space="preserve"> </w:t>
      </w:r>
      <w:r w:rsidR="00741E9E" w:rsidRPr="0026293D">
        <w:rPr>
          <w:rFonts w:ascii="Times New Roman" w:hAnsi="Times New Roman" w:cs="Times New Roman"/>
          <w:sz w:val="28"/>
          <w:szCs w:val="28"/>
        </w:rPr>
        <w:t>д</w:t>
      </w:r>
      <w:r w:rsidRPr="0026293D">
        <w:rPr>
          <w:rFonts w:ascii="Times New Roman" w:hAnsi="Times New Roman" w:cs="Times New Roman"/>
          <w:sz w:val="28"/>
          <w:szCs w:val="28"/>
        </w:rPr>
        <w:t>ля снижения потерь мощности в мостов</w:t>
      </w:r>
      <w:r w:rsidR="00741E9E" w:rsidRPr="0026293D">
        <w:rPr>
          <w:rFonts w:ascii="Times New Roman" w:hAnsi="Times New Roman" w:cs="Times New Roman"/>
          <w:sz w:val="28"/>
          <w:szCs w:val="28"/>
        </w:rPr>
        <w:t>ых</w:t>
      </w:r>
      <w:r w:rsidRPr="0026293D">
        <w:rPr>
          <w:rFonts w:ascii="Times New Roman" w:hAnsi="Times New Roman" w:cs="Times New Roman"/>
          <w:sz w:val="28"/>
          <w:szCs w:val="28"/>
        </w:rPr>
        <w:t xml:space="preserve"> устройств</w:t>
      </w:r>
      <w:r w:rsidR="00741E9E" w:rsidRPr="0026293D">
        <w:rPr>
          <w:rFonts w:ascii="Times New Roman" w:hAnsi="Times New Roman" w:cs="Times New Roman"/>
          <w:sz w:val="28"/>
          <w:szCs w:val="28"/>
        </w:rPr>
        <w:t>ах резонатора</w:t>
      </w:r>
      <w:r w:rsidRPr="0026293D">
        <w:rPr>
          <w:rFonts w:ascii="Times New Roman" w:hAnsi="Times New Roman" w:cs="Times New Roman"/>
          <w:sz w:val="28"/>
          <w:szCs w:val="28"/>
        </w:rPr>
        <w:t xml:space="preserve"> предложена модифицированная конструкция </w:t>
      </w:r>
      <w:r w:rsidR="00741E9E" w:rsidRPr="0026293D">
        <w:rPr>
          <w:rFonts w:ascii="Times New Roman" w:hAnsi="Times New Roman" w:cs="Times New Roman"/>
          <w:sz w:val="28"/>
          <w:szCs w:val="28"/>
        </w:rPr>
        <w:t>переходной части мостового устройства</w:t>
      </w:r>
      <w:r w:rsidRPr="0026293D">
        <w:rPr>
          <w:rFonts w:ascii="Times New Roman" w:hAnsi="Times New Roman" w:cs="Times New Roman"/>
          <w:sz w:val="28"/>
          <w:szCs w:val="28"/>
        </w:rPr>
        <w:t>.</w:t>
      </w:r>
      <w:bookmarkEnd w:id="7"/>
    </w:p>
    <w:p w:rsidR="00BA1343" w:rsidRPr="0026293D" w:rsidRDefault="00A46B9F" w:rsidP="0026293D">
      <w:pPr>
        <w:spacing w:after="0" w:line="360" w:lineRule="auto"/>
        <w:contextualSpacing/>
        <w:jc w:val="both"/>
        <w:rPr>
          <w:rFonts w:ascii="Times New Roman" w:hAnsi="Times New Roman" w:cs="Times New Roman"/>
          <w:sz w:val="28"/>
          <w:szCs w:val="28"/>
        </w:rPr>
      </w:pPr>
      <w:r w:rsidRPr="0026293D">
        <w:rPr>
          <w:rFonts w:ascii="Times New Roman" w:hAnsi="Times New Roman" w:cs="Times New Roman"/>
          <w:sz w:val="28"/>
          <w:szCs w:val="28"/>
        </w:rPr>
        <w:t>Оценка достоверности результатов выявила:</w:t>
      </w:r>
    </w:p>
    <w:p w:rsidR="00BA1343" w:rsidRPr="0026293D" w:rsidRDefault="00A46B9F" w:rsidP="0026293D">
      <w:pPr>
        <w:numPr>
          <w:ilvl w:val="0"/>
          <w:numId w:val="4"/>
        </w:numPr>
        <w:spacing w:after="0" w:line="360" w:lineRule="auto"/>
        <w:ind w:left="0" w:firstLine="0"/>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Оптимальность </w:t>
      </w:r>
      <w:r w:rsidR="00851A21" w:rsidRPr="0026293D">
        <w:rPr>
          <w:rFonts w:ascii="Times New Roman" w:hAnsi="Times New Roman" w:cs="Times New Roman"/>
          <w:sz w:val="28"/>
          <w:szCs w:val="28"/>
        </w:rPr>
        <w:t xml:space="preserve">выбора средств численного моделирования, широко апробированных в мировой практике, а именно </w:t>
      </w:r>
      <w:r w:rsidR="00851A21" w:rsidRPr="0026293D">
        <w:rPr>
          <w:rFonts w:ascii="Times New Roman" w:hAnsi="Times New Roman" w:cs="Times New Roman"/>
          <w:sz w:val="28"/>
          <w:szCs w:val="28"/>
          <w:lang w:val="en-US"/>
        </w:rPr>
        <w:t>CST</w:t>
      </w:r>
      <w:r w:rsidR="00851A21" w:rsidRPr="0026293D">
        <w:rPr>
          <w:rFonts w:ascii="Times New Roman" w:hAnsi="Times New Roman" w:cs="Times New Roman"/>
          <w:sz w:val="28"/>
          <w:szCs w:val="28"/>
        </w:rPr>
        <w:t xml:space="preserve"> </w:t>
      </w:r>
      <w:r w:rsidR="00851A21" w:rsidRPr="0026293D">
        <w:rPr>
          <w:rFonts w:ascii="Times New Roman" w:hAnsi="Times New Roman" w:cs="Times New Roman"/>
          <w:sz w:val="28"/>
          <w:szCs w:val="28"/>
          <w:lang w:val="en-US"/>
        </w:rPr>
        <w:t>studio</w:t>
      </w:r>
      <w:r w:rsidR="00851A21" w:rsidRPr="0026293D">
        <w:rPr>
          <w:rFonts w:ascii="Times New Roman" w:hAnsi="Times New Roman" w:cs="Times New Roman"/>
          <w:sz w:val="28"/>
          <w:szCs w:val="28"/>
        </w:rPr>
        <w:t xml:space="preserve"> и </w:t>
      </w:r>
      <w:r w:rsidR="00851A21" w:rsidRPr="0026293D">
        <w:rPr>
          <w:rFonts w:ascii="Times New Roman" w:hAnsi="Times New Roman" w:cs="Times New Roman"/>
          <w:sz w:val="28"/>
          <w:szCs w:val="28"/>
          <w:lang w:val="en-US"/>
        </w:rPr>
        <w:t>ANSYS</w:t>
      </w:r>
      <w:r w:rsidR="00851A21" w:rsidRPr="0026293D">
        <w:rPr>
          <w:rFonts w:ascii="Times New Roman" w:hAnsi="Times New Roman" w:cs="Times New Roman"/>
          <w:sz w:val="28"/>
          <w:szCs w:val="28"/>
        </w:rPr>
        <w:t>.</w:t>
      </w:r>
    </w:p>
    <w:p w:rsidR="00BA1343" w:rsidRPr="0026293D" w:rsidRDefault="00A46B9F" w:rsidP="0026293D">
      <w:pPr>
        <w:numPr>
          <w:ilvl w:val="0"/>
          <w:numId w:val="4"/>
        </w:numPr>
        <w:spacing w:after="0" w:line="360" w:lineRule="auto"/>
        <w:ind w:left="0" w:firstLine="0"/>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Достоверность </w:t>
      </w:r>
      <w:r w:rsidR="00851A21" w:rsidRPr="0026293D">
        <w:rPr>
          <w:rFonts w:ascii="Times New Roman" w:hAnsi="Times New Roman" w:cs="Times New Roman"/>
          <w:sz w:val="28"/>
          <w:szCs w:val="28"/>
        </w:rPr>
        <w:t>результатов, представленных в работе</w:t>
      </w:r>
      <w:r w:rsidR="00893A44">
        <w:rPr>
          <w:rFonts w:ascii="Times New Roman" w:hAnsi="Times New Roman" w:cs="Times New Roman"/>
          <w:sz w:val="28"/>
          <w:szCs w:val="28"/>
        </w:rPr>
        <w:t>,</w:t>
      </w:r>
      <w:r w:rsidR="00851A21" w:rsidRPr="0026293D">
        <w:rPr>
          <w:rFonts w:ascii="Times New Roman" w:hAnsi="Times New Roman" w:cs="Times New Roman"/>
          <w:sz w:val="28"/>
          <w:szCs w:val="28"/>
        </w:rPr>
        <w:t xml:space="preserve"> также подтверждается сравнением результатов численного моделирования с известными аналитическими оценками и экспериментальными данными</w:t>
      </w:r>
      <w:r w:rsidRPr="0026293D">
        <w:rPr>
          <w:rFonts w:ascii="Times New Roman" w:hAnsi="Times New Roman" w:cs="Times New Roman"/>
          <w:sz w:val="28"/>
          <w:szCs w:val="28"/>
        </w:rPr>
        <w:t>.</w:t>
      </w:r>
    </w:p>
    <w:p w:rsidR="002D027A" w:rsidRDefault="00A46B9F" w:rsidP="001A1AFE">
      <w:pPr>
        <w:spacing w:after="0" w:line="360" w:lineRule="auto"/>
        <w:ind w:firstLine="567"/>
        <w:jc w:val="both"/>
        <w:rPr>
          <w:rFonts w:ascii="Times New Roman" w:hAnsi="Times New Roman" w:cs="Times New Roman"/>
          <w:sz w:val="28"/>
          <w:szCs w:val="28"/>
        </w:rPr>
      </w:pPr>
      <w:r w:rsidRPr="0026293D">
        <w:rPr>
          <w:rFonts w:ascii="Times New Roman" w:hAnsi="Times New Roman" w:cs="Times New Roman"/>
          <w:sz w:val="28"/>
          <w:szCs w:val="28"/>
        </w:rPr>
        <w:t>Личный вклад со</w:t>
      </w:r>
      <w:r w:rsidR="00892C63">
        <w:rPr>
          <w:rFonts w:ascii="Times New Roman" w:hAnsi="Times New Roman" w:cs="Times New Roman"/>
          <w:sz w:val="28"/>
          <w:szCs w:val="28"/>
        </w:rPr>
        <w:t>искателя состоит в</w:t>
      </w:r>
      <w:r w:rsidRPr="0026293D">
        <w:rPr>
          <w:rFonts w:ascii="Times New Roman" w:hAnsi="Times New Roman" w:cs="Times New Roman"/>
          <w:sz w:val="28"/>
          <w:szCs w:val="28"/>
        </w:rPr>
        <w:t xml:space="preserve"> </w:t>
      </w:r>
      <w:r w:rsidR="0026293D" w:rsidRPr="0026293D">
        <w:rPr>
          <w:rFonts w:ascii="Times New Roman" w:hAnsi="Times New Roman" w:cs="Times New Roman"/>
          <w:sz w:val="28"/>
          <w:szCs w:val="28"/>
        </w:rPr>
        <w:t>проведен</w:t>
      </w:r>
      <w:r w:rsidR="0026293D">
        <w:rPr>
          <w:rFonts w:ascii="Times New Roman" w:hAnsi="Times New Roman" w:cs="Times New Roman"/>
          <w:sz w:val="28"/>
          <w:szCs w:val="28"/>
        </w:rPr>
        <w:t>ии</w:t>
      </w:r>
      <w:r w:rsidR="0026293D" w:rsidRPr="0026293D">
        <w:rPr>
          <w:rFonts w:ascii="Times New Roman" w:hAnsi="Times New Roman" w:cs="Times New Roman"/>
          <w:sz w:val="28"/>
          <w:szCs w:val="28"/>
        </w:rPr>
        <w:t xml:space="preserve"> численно</w:t>
      </w:r>
      <w:r w:rsidR="0026293D">
        <w:rPr>
          <w:rFonts w:ascii="Times New Roman" w:hAnsi="Times New Roman" w:cs="Times New Roman"/>
          <w:sz w:val="28"/>
          <w:szCs w:val="28"/>
        </w:rPr>
        <w:t>го</w:t>
      </w:r>
      <w:r w:rsidR="0026293D" w:rsidRPr="0026293D">
        <w:rPr>
          <w:rFonts w:ascii="Times New Roman" w:hAnsi="Times New Roman" w:cs="Times New Roman"/>
          <w:sz w:val="28"/>
          <w:szCs w:val="28"/>
        </w:rPr>
        <w:t xml:space="preserve"> моделировани</w:t>
      </w:r>
      <w:r w:rsidR="0026293D">
        <w:rPr>
          <w:rFonts w:ascii="Times New Roman" w:hAnsi="Times New Roman" w:cs="Times New Roman"/>
          <w:sz w:val="28"/>
          <w:szCs w:val="28"/>
        </w:rPr>
        <w:t>я</w:t>
      </w:r>
      <w:r w:rsidR="0026293D" w:rsidRPr="0026293D">
        <w:rPr>
          <w:rFonts w:ascii="Times New Roman" w:hAnsi="Times New Roman" w:cs="Times New Roman"/>
          <w:sz w:val="28"/>
          <w:szCs w:val="28"/>
        </w:rPr>
        <w:t xml:space="preserve"> характеристик структур, применимых</w:t>
      </w:r>
      <w:r w:rsidR="0026293D">
        <w:rPr>
          <w:rFonts w:ascii="Times New Roman" w:hAnsi="Times New Roman" w:cs="Times New Roman"/>
          <w:sz w:val="28"/>
          <w:szCs w:val="28"/>
        </w:rPr>
        <w:t xml:space="preserve"> в</w:t>
      </w:r>
      <w:r w:rsidR="0026293D" w:rsidRPr="0026293D">
        <w:rPr>
          <w:rFonts w:ascii="Times New Roman" w:hAnsi="Times New Roman" w:cs="Times New Roman"/>
          <w:sz w:val="28"/>
          <w:szCs w:val="28"/>
        </w:rPr>
        <w:t xml:space="preserve"> основных частях ЛУ ионов водорода</w:t>
      </w:r>
      <w:r w:rsidR="0026293D">
        <w:rPr>
          <w:rFonts w:ascii="Times New Roman" w:hAnsi="Times New Roman" w:cs="Times New Roman"/>
          <w:sz w:val="28"/>
          <w:szCs w:val="28"/>
        </w:rPr>
        <w:t>, в частности ЛУ ИЯИ РАН</w:t>
      </w:r>
      <w:r w:rsidR="0026293D" w:rsidRPr="0026293D">
        <w:rPr>
          <w:rFonts w:ascii="Times New Roman" w:hAnsi="Times New Roman" w:cs="Times New Roman"/>
          <w:sz w:val="28"/>
          <w:szCs w:val="28"/>
        </w:rPr>
        <w:t>.</w:t>
      </w:r>
      <w:r w:rsidR="0026293D">
        <w:rPr>
          <w:rFonts w:ascii="Times New Roman" w:hAnsi="Times New Roman" w:cs="Times New Roman"/>
          <w:sz w:val="28"/>
          <w:szCs w:val="28"/>
        </w:rPr>
        <w:t xml:space="preserve"> Соискателем</w:t>
      </w:r>
      <w:r w:rsidR="0026293D" w:rsidRPr="0026293D">
        <w:rPr>
          <w:rFonts w:ascii="Times New Roman" w:hAnsi="Times New Roman" w:cs="Times New Roman"/>
          <w:sz w:val="28"/>
          <w:szCs w:val="28"/>
        </w:rPr>
        <w:t xml:space="preserve"> </w:t>
      </w:r>
      <w:r w:rsidR="0026293D">
        <w:rPr>
          <w:rFonts w:ascii="Times New Roman" w:hAnsi="Times New Roman" w:cs="Times New Roman"/>
          <w:sz w:val="28"/>
          <w:szCs w:val="28"/>
        </w:rPr>
        <w:t>о</w:t>
      </w:r>
      <w:r w:rsidR="0026293D" w:rsidRPr="0026293D">
        <w:rPr>
          <w:rFonts w:ascii="Times New Roman" w:hAnsi="Times New Roman" w:cs="Times New Roman"/>
          <w:sz w:val="28"/>
          <w:szCs w:val="28"/>
        </w:rPr>
        <w:t xml:space="preserve">боснован выбор структуры </w:t>
      </w:r>
      <w:r w:rsidR="0026293D" w:rsidRPr="0026293D">
        <w:rPr>
          <w:rFonts w:ascii="Times New Roman" w:hAnsi="Times New Roman" w:cs="Times New Roman"/>
          <w:sz w:val="28"/>
          <w:szCs w:val="28"/>
          <w:lang w:val="en-US"/>
        </w:rPr>
        <w:t>CDS</w:t>
      </w:r>
      <w:r w:rsidR="0026293D" w:rsidRPr="0026293D">
        <w:rPr>
          <w:rFonts w:ascii="Times New Roman" w:hAnsi="Times New Roman" w:cs="Times New Roman"/>
          <w:sz w:val="28"/>
          <w:szCs w:val="28"/>
        </w:rPr>
        <w:t xml:space="preserve"> для дальнейшей </w:t>
      </w:r>
      <w:r w:rsidR="0026293D">
        <w:rPr>
          <w:rFonts w:ascii="Times New Roman" w:hAnsi="Times New Roman" w:cs="Times New Roman"/>
          <w:sz w:val="28"/>
          <w:szCs w:val="28"/>
        </w:rPr>
        <w:t>разработки резонатора</w:t>
      </w:r>
      <w:r w:rsidR="0026293D" w:rsidRPr="0026293D">
        <w:rPr>
          <w:rFonts w:ascii="Times New Roman" w:hAnsi="Times New Roman" w:cs="Times New Roman"/>
          <w:sz w:val="28"/>
          <w:szCs w:val="28"/>
        </w:rPr>
        <w:t>.</w:t>
      </w:r>
      <w:r w:rsidR="00255B99">
        <w:rPr>
          <w:rFonts w:ascii="Times New Roman" w:hAnsi="Times New Roman" w:cs="Times New Roman"/>
          <w:sz w:val="28"/>
          <w:szCs w:val="28"/>
        </w:rPr>
        <w:t xml:space="preserve"> Им</w:t>
      </w:r>
      <w:r w:rsidR="0026293D" w:rsidRPr="0026293D">
        <w:rPr>
          <w:rFonts w:ascii="Times New Roman" w:hAnsi="Times New Roman" w:cs="Times New Roman"/>
          <w:sz w:val="28"/>
          <w:szCs w:val="28"/>
        </w:rPr>
        <w:t xml:space="preserve"> </w:t>
      </w:r>
      <w:r w:rsidR="00255B99">
        <w:rPr>
          <w:rFonts w:ascii="Times New Roman" w:hAnsi="Times New Roman" w:cs="Times New Roman"/>
          <w:sz w:val="28"/>
          <w:szCs w:val="28"/>
        </w:rPr>
        <w:t>п</w:t>
      </w:r>
      <w:r w:rsidR="0026293D" w:rsidRPr="0026293D">
        <w:rPr>
          <w:rFonts w:ascii="Times New Roman" w:hAnsi="Times New Roman" w:cs="Times New Roman"/>
          <w:sz w:val="28"/>
          <w:szCs w:val="28"/>
        </w:rPr>
        <w:t>роведена оптимизация параметров и унификация геометрических размеров ячеек секций резонатора</w:t>
      </w:r>
      <w:r w:rsidR="00255B99">
        <w:rPr>
          <w:rFonts w:ascii="Times New Roman" w:hAnsi="Times New Roman" w:cs="Times New Roman"/>
          <w:sz w:val="28"/>
          <w:szCs w:val="28"/>
        </w:rPr>
        <w:t xml:space="preserve"> </w:t>
      </w:r>
      <w:r w:rsidR="00255B99">
        <w:rPr>
          <w:rFonts w:ascii="Times New Roman" w:hAnsi="Times New Roman" w:cs="Times New Roman"/>
          <w:sz w:val="28"/>
          <w:szCs w:val="28"/>
          <w:lang w:val="en-US"/>
        </w:rPr>
        <w:t>CDS</w:t>
      </w:r>
      <w:r w:rsidR="0026293D" w:rsidRPr="0026293D">
        <w:rPr>
          <w:rFonts w:ascii="Times New Roman" w:hAnsi="Times New Roman" w:cs="Times New Roman"/>
          <w:sz w:val="28"/>
          <w:szCs w:val="28"/>
        </w:rPr>
        <w:t xml:space="preserve">. Автор принял участие в экспериментальной проверке результатов численного </w:t>
      </w:r>
      <w:r w:rsidR="0026293D" w:rsidRPr="0026293D">
        <w:rPr>
          <w:rFonts w:ascii="Times New Roman" w:hAnsi="Times New Roman" w:cs="Times New Roman"/>
          <w:sz w:val="28"/>
          <w:szCs w:val="28"/>
        </w:rPr>
        <w:lastRenderedPageBreak/>
        <w:t xml:space="preserve">моделирования ВЭРР в действующем резонаторе </w:t>
      </w:r>
      <w:r w:rsidR="0026293D" w:rsidRPr="0026293D">
        <w:rPr>
          <w:rFonts w:ascii="Times New Roman" w:hAnsi="Times New Roman" w:cs="Times New Roman"/>
          <w:sz w:val="28"/>
          <w:szCs w:val="28"/>
          <w:lang w:val="en-US"/>
        </w:rPr>
        <w:t>CDS</w:t>
      </w:r>
      <w:r w:rsidR="0026293D" w:rsidRPr="0026293D">
        <w:rPr>
          <w:rFonts w:ascii="Times New Roman" w:hAnsi="Times New Roman" w:cs="Times New Roman"/>
          <w:sz w:val="28"/>
          <w:szCs w:val="28"/>
        </w:rPr>
        <w:t xml:space="preserve"> ускорителя </w:t>
      </w:r>
      <w:r w:rsidR="0026293D" w:rsidRPr="0026293D">
        <w:rPr>
          <w:rFonts w:ascii="Times New Roman" w:hAnsi="Times New Roman" w:cs="Times New Roman"/>
          <w:sz w:val="28"/>
          <w:szCs w:val="28"/>
          <w:lang w:val="en-US"/>
        </w:rPr>
        <w:t>DESY</w:t>
      </w:r>
      <w:r w:rsidR="0026293D" w:rsidRPr="0026293D">
        <w:rPr>
          <w:rFonts w:ascii="Times New Roman" w:hAnsi="Times New Roman" w:cs="Times New Roman"/>
          <w:sz w:val="28"/>
          <w:szCs w:val="28"/>
        </w:rPr>
        <w:t xml:space="preserve"> </w:t>
      </w:r>
      <w:r w:rsidR="0026293D" w:rsidRPr="0026293D">
        <w:rPr>
          <w:rFonts w:ascii="Times New Roman" w:hAnsi="Times New Roman" w:cs="Times New Roman"/>
          <w:sz w:val="28"/>
          <w:szCs w:val="28"/>
          <w:lang w:val="en-US"/>
        </w:rPr>
        <w:t>PITZ</w:t>
      </w:r>
      <w:r w:rsidR="0026293D" w:rsidRPr="0026293D">
        <w:rPr>
          <w:rFonts w:ascii="Times New Roman" w:hAnsi="Times New Roman" w:cs="Times New Roman"/>
          <w:sz w:val="28"/>
          <w:szCs w:val="28"/>
        </w:rPr>
        <w:t xml:space="preserve">. На основе оптимизированных </w:t>
      </w:r>
      <w:r w:rsidR="0026293D">
        <w:rPr>
          <w:rFonts w:ascii="Times New Roman" w:hAnsi="Times New Roman" w:cs="Times New Roman"/>
          <w:sz w:val="28"/>
          <w:szCs w:val="28"/>
        </w:rPr>
        <w:t>соискателем</w:t>
      </w:r>
      <w:r w:rsidR="0026293D" w:rsidRPr="0026293D">
        <w:rPr>
          <w:rFonts w:ascii="Times New Roman" w:hAnsi="Times New Roman" w:cs="Times New Roman"/>
          <w:sz w:val="28"/>
          <w:szCs w:val="28"/>
        </w:rPr>
        <w:t xml:space="preserve"> методик обоснованы выбор оптимальных допусков изготовления структуры </w:t>
      </w:r>
      <w:r w:rsidR="0026293D" w:rsidRPr="0026293D">
        <w:rPr>
          <w:rFonts w:ascii="Times New Roman" w:hAnsi="Times New Roman" w:cs="Times New Roman"/>
          <w:sz w:val="28"/>
          <w:szCs w:val="28"/>
          <w:lang w:val="en-US"/>
        </w:rPr>
        <w:t>CDS</w:t>
      </w:r>
      <w:r w:rsidR="0026293D" w:rsidRPr="0026293D">
        <w:rPr>
          <w:rFonts w:ascii="Times New Roman" w:hAnsi="Times New Roman" w:cs="Times New Roman"/>
          <w:sz w:val="28"/>
          <w:szCs w:val="28"/>
        </w:rPr>
        <w:t xml:space="preserve"> и настройка узла связи секций резонатора с мостовыми устройствами. На всех этапах работы автор</w:t>
      </w:r>
      <w:r w:rsidR="00255B99">
        <w:rPr>
          <w:rFonts w:ascii="Times New Roman" w:hAnsi="Times New Roman" w:cs="Times New Roman"/>
          <w:sz w:val="28"/>
          <w:szCs w:val="28"/>
        </w:rPr>
        <w:t>ом диссертации внесен решающий вклад</w:t>
      </w:r>
      <w:r w:rsidR="0026293D" w:rsidRPr="0026293D">
        <w:rPr>
          <w:rFonts w:ascii="Times New Roman" w:hAnsi="Times New Roman" w:cs="Times New Roman"/>
          <w:sz w:val="28"/>
          <w:szCs w:val="28"/>
        </w:rPr>
        <w:t xml:space="preserve"> в подготовк</w:t>
      </w:r>
      <w:r w:rsidR="00255B99">
        <w:rPr>
          <w:rFonts w:ascii="Times New Roman" w:hAnsi="Times New Roman" w:cs="Times New Roman"/>
          <w:sz w:val="28"/>
          <w:szCs w:val="28"/>
        </w:rPr>
        <w:t>у</w:t>
      </w:r>
      <w:r w:rsidR="0026293D" w:rsidRPr="0026293D">
        <w:rPr>
          <w:rFonts w:ascii="Times New Roman" w:hAnsi="Times New Roman" w:cs="Times New Roman"/>
          <w:sz w:val="28"/>
          <w:szCs w:val="28"/>
        </w:rPr>
        <w:t xml:space="preserve"> и представлени</w:t>
      </w:r>
      <w:r w:rsidR="00255B99">
        <w:rPr>
          <w:rFonts w:ascii="Times New Roman" w:hAnsi="Times New Roman" w:cs="Times New Roman"/>
          <w:sz w:val="28"/>
          <w:szCs w:val="28"/>
        </w:rPr>
        <w:t>е</w:t>
      </w:r>
      <w:r w:rsidR="0026293D" w:rsidRPr="0026293D">
        <w:rPr>
          <w:rFonts w:ascii="Times New Roman" w:hAnsi="Times New Roman" w:cs="Times New Roman"/>
          <w:sz w:val="28"/>
          <w:szCs w:val="28"/>
        </w:rPr>
        <w:t xml:space="preserve"> публикаций по результатам работы.</w:t>
      </w:r>
    </w:p>
    <w:p w:rsidR="000A0131" w:rsidRPr="000A0131" w:rsidRDefault="000A0131" w:rsidP="001A1AFE">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могут быть применены в ускорительных центрах как в Российской Федерации, так и зарубежных: ИФВЭ Курчатовский институт, ИТЭФ Курчатовский институт, </w:t>
      </w:r>
      <w:r>
        <w:rPr>
          <w:rFonts w:ascii="Times New Roman" w:hAnsi="Times New Roman" w:cs="Times New Roman"/>
          <w:sz w:val="28"/>
          <w:szCs w:val="28"/>
          <w:lang w:val="en-US"/>
        </w:rPr>
        <w:t>CERN</w:t>
      </w:r>
      <w:r w:rsidRPr="000A0131">
        <w:rPr>
          <w:rFonts w:ascii="Times New Roman" w:hAnsi="Times New Roman" w:cs="Times New Roman"/>
          <w:sz w:val="28"/>
          <w:szCs w:val="28"/>
        </w:rPr>
        <w:t xml:space="preserve">, </w:t>
      </w:r>
      <w:r>
        <w:rPr>
          <w:rFonts w:ascii="Times New Roman" w:hAnsi="Times New Roman" w:cs="Times New Roman"/>
          <w:sz w:val="28"/>
          <w:szCs w:val="28"/>
          <w:lang w:val="en-US"/>
        </w:rPr>
        <w:t>KEK</w:t>
      </w:r>
      <w:r w:rsidRPr="000A0131">
        <w:rPr>
          <w:rFonts w:ascii="Times New Roman" w:hAnsi="Times New Roman" w:cs="Times New Roman"/>
          <w:sz w:val="28"/>
          <w:szCs w:val="28"/>
        </w:rPr>
        <w:t xml:space="preserve">, </w:t>
      </w:r>
      <w:r>
        <w:rPr>
          <w:rFonts w:ascii="Times New Roman" w:hAnsi="Times New Roman" w:cs="Times New Roman"/>
          <w:sz w:val="28"/>
          <w:szCs w:val="28"/>
          <w:lang w:val="en-US"/>
        </w:rPr>
        <w:t>SNS</w:t>
      </w:r>
      <w:r w:rsidRPr="000A0131">
        <w:rPr>
          <w:rFonts w:ascii="Times New Roman" w:hAnsi="Times New Roman" w:cs="Times New Roman"/>
          <w:sz w:val="28"/>
          <w:szCs w:val="28"/>
        </w:rPr>
        <w:t>.</w:t>
      </w:r>
      <w:bookmarkStart w:id="8" w:name="_GoBack"/>
      <w:bookmarkEnd w:id="8"/>
    </w:p>
    <w:p w:rsidR="00BA1343" w:rsidRPr="0026293D" w:rsidRDefault="00A46B9F" w:rsidP="00113C32">
      <w:pPr>
        <w:spacing w:after="0" w:line="360" w:lineRule="auto"/>
        <w:ind w:firstLine="567"/>
        <w:jc w:val="both"/>
        <w:rPr>
          <w:rFonts w:ascii="Times New Roman" w:hAnsi="Times New Roman" w:cs="Times New Roman"/>
          <w:sz w:val="28"/>
          <w:szCs w:val="28"/>
        </w:rPr>
      </w:pPr>
      <w:r w:rsidRPr="0026293D">
        <w:rPr>
          <w:rFonts w:ascii="Times New Roman" w:hAnsi="Times New Roman" w:cs="Times New Roman"/>
          <w:sz w:val="28"/>
          <w:szCs w:val="28"/>
        </w:rPr>
        <w:t xml:space="preserve">На заседании, проведенном 24 </w:t>
      </w:r>
      <w:r w:rsidR="003E6FF7">
        <w:rPr>
          <w:rFonts w:ascii="Times New Roman" w:hAnsi="Times New Roman" w:cs="Times New Roman"/>
          <w:sz w:val="28"/>
          <w:szCs w:val="28"/>
        </w:rPr>
        <w:t>декабря</w:t>
      </w:r>
      <w:r w:rsidRPr="0026293D">
        <w:rPr>
          <w:rFonts w:ascii="Times New Roman" w:hAnsi="Times New Roman" w:cs="Times New Roman"/>
          <w:sz w:val="28"/>
          <w:szCs w:val="28"/>
        </w:rPr>
        <w:t xml:space="preserve"> 2020 года в удаленном</w:t>
      </w:r>
      <w:r w:rsidR="00113C32">
        <w:rPr>
          <w:rFonts w:ascii="Times New Roman" w:hAnsi="Times New Roman" w:cs="Times New Roman"/>
          <w:sz w:val="28"/>
          <w:szCs w:val="28"/>
        </w:rPr>
        <w:t xml:space="preserve"> </w:t>
      </w:r>
      <w:r w:rsidRPr="0026293D">
        <w:rPr>
          <w:rFonts w:ascii="Times New Roman" w:hAnsi="Times New Roman" w:cs="Times New Roman"/>
          <w:sz w:val="28"/>
          <w:szCs w:val="28"/>
        </w:rPr>
        <w:t xml:space="preserve">интерактивном режиме в соответствии с Приказом </w:t>
      </w:r>
      <w:proofErr w:type="spellStart"/>
      <w:r w:rsidRPr="0026293D">
        <w:rPr>
          <w:rFonts w:ascii="Times New Roman" w:hAnsi="Times New Roman" w:cs="Times New Roman"/>
          <w:sz w:val="28"/>
          <w:szCs w:val="28"/>
        </w:rPr>
        <w:t>Минобрнауки</w:t>
      </w:r>
      <w:proofErr w:type="spellEnd"/>
      <w:r w:rsidRPr="0026293D">
        <w:rPr>
          <w:rFonts w:ascii="Times New Roman" w:hAnsi="Times New Roman" w:cs="Times New Roman"/>
          <w:sz w:val="28"/>
          <w:szCs w:val="28"/>
        </w:rPr>
        <w:t xml:space="preserve"> № 734 от 22 июня 2020 года, диссертационный совет принял решение присудить </w:t>
      </w:r>
      <w:r w:rsidR="003E6FF7">
        <w:rPr>
          <w:rFonts w:ascii="Times New Roman" w:hAnsi="Times New Roman" w:cs="Times New Roman"/>
          <w:sz w:val="28"/>
          <w:szCs w:val="28"/>
        </w:rPr>
        <w:t>Рыбакову И.В.</w:t>
      </w:r>
      <w:r w:rsidRPr="0026293D">
        <w:rPr>
          <w:rFonts w:ascii="Times New Roman" w:hAnsi="Times New Roman" w:cs="Times New Roman"/>
          <w:sz w:val="28"/>
          <w:szCs w:val="28"/>
        </w:rPr>
        <w:t xml:space="preserve"> ученую степень кандидата физико-математических наук.</w:t>
      </w:r>
    </w:p>
    <w:p w:rsidR="00BA1343" w:rsidRDefault="00A46B9F" w:rsidP="00E86BE7">
      <w:pPr>
        <w:spacing w:after="0" w:line="360" w:lineRule="auto"/>
        <w:ind w:firstLine="567"/>
        <w:contextualSpacing/>
        <w:jc w:val="both"/>
        <w:rPr>
          <w:rFonts w:ascii="Times New Roman" w:hAnsi="Times New Roman" w:cs="Times New Roman"/>
          <w:sz w:val="28"/>
          <w:szCs w:val="28"/>
        </w:rPr>
      </w:pPr>
      <w:r w:rsidRPr="0026293D">
        <w:rPr>
          <w:rFonts w:ascii="Times New Roman" w:hAnsi="Times New Roman" w:cs="Times New Roman"/>
          <w:sz w:val="28"/>
          <w:szCs w:val="28"/>
        </w:rPr>
        <w:t xml:space="preserve">При проведении открытого голосования диссертационный совет в количестве </w:t>
      </w:r>
      <w:r w:rsidR="00673EF1">
        <w:rPr>
          <w:rFonts w:ascii="Times New Roman" w:hAnsi="Times New Roman" w:cs="Times New Roman"/>
          <w:b/>
          <w:sz w:val="28"/>
          <w:szCs w:val="28"/>
        </w:rPr>
        <w:t>23</w:t>
      </w:r>
      <w:r w:rsidR="003476D4" w:rsidRPr="0026293D">
        <w:rPr>
          <w:rFonts w:ascii="Times New Roman" w:hAnsi="Times New Roman" w:cs="Times New Roman"/>
          <w:sz w:val="28"/>
          <w:szCs w:val="28"/>
        </w:rPr>
        <w:t xml:space="preserve"> </w:t>
      </w:r>
      <w:r w:rsidRPr="0026293D">
        <w:rPr>
          <w:rFonts w:ascii="Times New Roman" w:hAnsi="Times New Roman" w:cs="Times New Roman"/>
          <w:sz w:val="28"/>
          <w:szCs w:val="28"/>
        </w:rPr>
        <w:t xml:space="preserve">человек, (в </w:t>
      </w:r>
      <w:proofErr w:type="spellStart"/>
      <w:r w:rsidRPr="0026293D">
        <w:rPr>
          <w:rFonts w:ascii="Times New Roman" w:hAnsi="Times New Roman" w:cs="Times New Roman"/>
          <w:sz w:val="28"/>
          <w:szCs w:val="28"/>
        </w:rPr>
        <w:t>т.ч</w:t>
      </w:r>
      <w:proofErr w:type="spellEnd"/>
      <w:r w:rsidRPr="0026293D">
        <w:rPr>
          <w:rFonts w:ascii="Times New Roman" w:hAnsi="Times New Roman" w:cs="Times New Roman"/>
          <w:sz w:val="28"/>
          <w:szCs w:val="28"/>
        </w:rPr>
        <w:t>. участвующих в удаленном интерактивном режиме</w:t>
      </w:r>
      <w:r w:rsidR="003F4961" w:rsidRPr="0026293D">
        <w:rPr>
          <w:rFonts w:ascii="Times New Roman" w:hAnsi="Times New Roman" w:cs="Times New Roman"/>
          <w:sz w:val="28"/>
          <w:szCs w:val="28"/>
        </w:rPr>
        <w:t xml:space="preserve"> </w:t>
      </w:r>
      <w:r w:rsidR="00673EF1">
        <w:rPr>
          <w:rFonts w:ascii="Times New Roman" w:hAnsi="Times New Roman" w:cs="Times New Roman"/>
          <w:sz w:val="28"/>
          <w:szCs w:val="28"/>
        </w:rPr>
        <w:t>–</w:t>
      </w:r>
      <w:r w:rsidR="003F4961" w:rsidRPr="0026293D">
        <w:rPr>
          <w:rFonts w:ascii="Times New Roman" w:hAnsi="Times New Roman" w:cs="Times New Roman"/>
          <w:sz w:val="28"/>
          <w:szCs w:val="28"/>
        </w:rPr>
        <w:t xml:space="preserve"> </w:t>
      </w:r>
      <w:r w:rsidR="00673EF1">
        <w:rPr>
          <w:rFonts w:ascii="Times New Roman" w:hAnsi="Times New Roman" w:cs="Times New Roman"/>
          <w:b/>
          <w:sz w:val="28"/>
          <w:szCs w:val="28"/>
        </w:rPr>
        <w:t>15)</w:t>
      </w:r>
      <w:r w:rsidRPr="0026293D">
        <w:rPr>
          <w:rFonts w:ascii="Times New Roman" w:hAnsi="Times New Roman" w:cs="Times New Roman"/>
          <w:sz w:val="28"/>
          <w:szCs w:val="28"/>
        </w:rPr>
        <w:t xml:space="preserve"> из них </w:t>
      </w:r>
      <w:r w:rsidR="00673EF1">
        <w:rPr>
          <w:rFonts w:ascii="Times New Roman" w:hAnsi="Times New Roman" w:cs="Times New Roman"/>
          <w:b/>
          <w:sz w:val="28"/>
          <w:szCs w:val="28"/>
        </w:rPr>
        <w:t xml:space="preserve">10 </w:t>
      </w:r>
      <w:r w:rsidRPr="0026293D">
        <w:rPr>
          <w:rFonts w:ascii="Times New Roman" w:hAnsi="Times New Roman" w:cs="Times New Roman"/>
          <w:sz w:val="28"/>
          <w:szCs w:val="28"/>
        </w:rPr>
        <w:t xml:space="preserve">докторов наук по специальности 01.04.01 – Приборы и методы экспериментальной физики, участвовавших в заседании, из </w:t>
      </w:r>
      <w:r w:rsidR="00113C32">
        <w:rPr>
          <w:rFonts w:ascii="Times New Roman" w:hAnsi="Times New Roman" w:cs="Times New Roman"/>
          <w:b/>
          <w:sz w:val="28"/>
          <w:szCs w:val="28"/>
        </w:rPr>
        <w:t>30</w:t>
      </w:r>
      <w:r w:rsidRPr="0026293D">
        <w:rPr>
          <w:rFonts w:ascii="Times New Roman" w:hAnsi="Times New Roman" w:cs="Times New Roman"/>
          <w:sz w:val="28"/>
          <w:szCs w:val="28"/>
        </w:rPr>
        <w:t xml:space="preserve"> человек, входящих в состав совета, дополнительно введены на разовую защиту </w:t>
      </w:r>
      <w:r w:rsidR="00673EF1">
        <w:rPr>
          <w:rFonts w:ascii="Times New Roman" w:hAnsi="Times New Roman" w:cs="Times New Roman"/>
          <w:b/>
          <w:sz w:val="28"/>
          <w:szCs w:val="28"/>
        </w:rPr>
        <w:t xml:space="preserve">-0 </w:t>
      </w:r>
      <w:r w:rsidRPr="0026293D">
        <w:rPr>
          <w:rFonts w:ascii="Times New Roman" w:hAnsi="Times New Roman" w:cs="Times New Roman"/>
          <w:sz w:val="28"/>
          <w:szCs w:val="28"/>
        </w:rPr>
        <w:t>человек, проголосовали: за</w:t>
      </w:r>
      <w:r w:rsidR="003476D4" w:rsidRPr="0026293D">
        <w:rPr>
          <w:rFonts w:ascii="Times New Roman" w:hAnsi="Times New Roman" w:cs="Times New Roman"/>
          <w:sz w:val="28"/>
          <w:szCs w:val="28"/>
        </w:rPr>
        <w:t xml:space="preserve"> </w:t>
      </w:r>
      <w:r w:rsidR="00E86BE7">
        <w:rPr>
          <w:rFonts w:ascii="Times New Roman" w:hAnsi="Times New Roman" w:cs="Times New Roman"/>
          <w:sz w:val="28"/>
          <w:szCs w:val="28"/>
        </w:rPr>
        <w:t>–</w:t>
      </w:r>
      <w:r w:rsidRPr="0026293D">
        <w:rPr>
          <w:rFonts w:ascii="Times New Roman" w:hAnsi="Times New Roman" w:cs="Times New Roman"/>
          <w:sz w:val="28"/>
          <w:szCs w:val="28"/>
        </w:rPr>
        <w:t xml:space="preserve"> </w:t>
      </w:r>
      <w:r w:rsidR="00E86BE7">
        <w:rPr>
          <w:rFonts w:ascii="Times New Roman" w:hAnsi="Times New Roman" w:cs="Times New Roman"/>
          <w:b/>
          <w:sz w:val="28"/>
          <w:szCs w:val="28"/>
        </w:rPr>
        <w:t>2</w:t>
      </w:r>
      <w:r w:rsidR="0055330B">
        <w:rPr>
          <w:rFonts w:ascii="Times New Roman" w:hAnsi="Times New Roman" w:cs="Times New Roman"/>
          <w:b/>
          <w:sz w:val="28"/>
          <w:szCs w:val="28"/>
        </w:rPr>
        <w:t>3</w:t>
      </w:r>
      <w:r w:rsidRPr="0026293D">
        <w:rPr>
          <w:rFonts w:ascii="Times New Roman" w:hAnsi="Times New Roman" w:cs="Times New Roman"/>
          <w:sz w:val="28"/>
          <w:szCs w:val="28"/>
        </w:rPr>
        <w:t xml:space="preserve">, против </w:t>
      </w:r>
      <w:r w:rsidR="00E86BE7">
        <w:rPr>
          <w:rFonts w:ascii="Times New Roman" w:hAnsi="Times New Roman" w:cs="Times New Roman"/>
          <w:b/>
          <w:bCs/>
          <w:sz w:val="28"/>
          <w:szCs w:val="28"/>
        </w:rPr>
        <w:t>–</w:t>
      </w:r>
      <w:r w:rsidRPr="0026293D">
        <w:rPr>
          <w:rFonts w:ascii="Times New Roman" w:hAnsi="Times New Roman" w:cs="Times New Roman"/>
          <w:b/>
          <w:sz w:val="28"/>
          <w:szCs w:val="28"/>
        </w:rPr>
        <w:t xml:space="preserve"> </w:t>
      </w:r>
      <w:r w:rsidR="00E86BE7">
        <w:rPr>
          <w:rFonts w:ascii="Times New Roman" w:hAnsi="Times New Roman" w:cs="Times New Roman"/>
          <w:b/>
          <w:sz w:val="28"/>
          <w:szCs w:val="28"/>
        </w:rPr>
        <w:t>0</w:t>
      </w:r>
      <w:r w:rsidR="00E86BE7">
        <w:rPr>
          <w:rFonts w:ascii="Times New Roman" w:hAnsi="Times New Roman" w:cs="Times New Roman"/>
          <w:sz w:val="28"/>
          <w:szCs w:val="28"/>
        </w:rPr>
        <w:t xml:space="preserve">. </w:t>
      </w:r>
    </w:p>
    <w:p w:rsidR="00E86BE7" w:rsidRPr="0026293D" w:rsidRDefault="00E86BE7" w:rsidP="00E86BE7">
      <w:pPr>
        <w:spacing w:after="0" w:line="360" w:lineRule="auto"/>
        <w:ind w:firstLine="567"/>
        <w:contextualSpacing/>
        <w:jc w:val="both"/>
        <w:rPr>
          <w:rFonts w:ascii="Times New Roman" w:hAnsi="Times New Roman" w:cs="Times New Roman"/>
          <w:sz w:val="28"/>
          <w:szCs w:val="28"/>
        </w:rPr>
      </w:pPr>
    </w:p>
    <w:p w:rsidR="00420B23" w:rsidRDefault="00420B23" w:rsidP="00420B23">
      <w:pPr>
        <w:spacing w:after="0"/>
        <w:contextualSpacing/>
        <w:rPr>
          <w:rFonts w:ascii="Times New Roman" w:hAnsi="Times New Roman" w:cs="Times New Roman"/>
          <w:color w:val="000000"/>
          <w:sz w:val="28"/>
          <w:szCs w:val="28"/>
        </w:rPr>
      </w:pPr>
      <w:r>
        <w:rPr>
          <w:rFonts w:ascii="Times New Roman" w:hAnsi="Times New Roman" w:cs="Times New Roman"/>
          <w:sz w:val="28"/>
          <w:szCs w:val="28"/>
        </w:rPr>
        <w:t xml:space="preserve">Председатель </w:t>
      </w:r>
      <w:r>
        <w:rPr>
          <w:rFonts w:ascii="Times New Roman" w:hAnsi="Times New Roman" w:cs="Times New Roman"/>
          <w:sz w:val="28"/>
          <w:szCs w:val="28"/>
        </w:rPr>
        <w:br/>
        <w:t xml:space="preserve">диссертационного совета Д </w:t>
      </w:r>
      <w:r>
        <w:rPr>
          <w:rFonts w:ascii="Times New Roman" w:hAnsi="Times New Roman" w:cs="Times New Roman"/>
          <w:color w:val="000000"/>
          <w:sz w:val="28"/>
          <w:szCs w:val="28"/>
        </w:rPr>
        <w:t>002.119.01</w:t>
      </w:r>
      <w:r>
        <w:rPr>
          <w:rFonts w:ascii="Times New Roman" w:hAnsi="Times New Roman" w:cs="Times New Roman"/>
          <w:sz w:val="28"/>
          <w:szCs w:val="28"/>
        </w:rPr>
        <w:t xml:space="preserve">                                                                                    доктор физ.- мат. наук,  академик РАН  ___________________    </w:t>
      </w:r>
      <w:proofErr w:type="spellStart"/>
      <w:r>
        <w:rPr>
          <w:rFonts w:ascii="Times New Roman" w:hAnsi="Times New Roman" w:cs="Times New Roman"/>
          <w:sz w:val="28"/>
          <w:szCs w:val="28"/>
        </w:rPr>
        <w:t>Рубаков</w:t>
      </w:r>
      <w:proofErr w:type="spellEnd"/>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В.А.</w:t>
      </w:r>
    </w:p>
    <w:p w:rsidR="00420B23" w:rsidRDefault="00420B23" w:rsidP="00420B23">
      <w:pPr>
        <w:spacing w:after="0"/>
        <w:contextualSpacing/>
        <w:rPr>
          <w:rFonts w:ascii="Times New Roman" w:hAnsi="Times New Roman" w:cs="Times New Roman"/>
          <w:sz w:val="28"/>
          <w:szCs w:val="28"/>
        </w:rPr>
      </w:pPr>
    </w:p>
    <w:p w:rsidR="00113C32" w:rsidRDefault="00113C32" w:rsidP="00420B23">
      <w:pPr>
        <w:spacing w:after="0"/>
        <w:contextualSpacing/>
        <w:jc w:val="both"/>
        <w:rPr>
          <w:rFonts w:ascii="Times New Roman" w:hAnsi="Times New Roman" w:cs="Times New Roman"/>
          <w:sz w:val="28"/>
          <w:szCs w:val="28"/>
        </w:rPr>
      </w:pPr>
    </w:p>
    <w:p w:rsidR="00420B23" w:rsidRDefault="00420B23" w:rsidP="00420B23">
      <w:pPr>
        <w:spacing w:after="0"/>
        <w:contextualSpacing/>
        <w:jc w:val="both"/>
        <w:rPr>
          <w:rFonts w:ascii="Times New Roman" w:hAnsi="Times New Roman" w:cs="Times New Roman"/>
          <w:sz w:val="28"/>
          <w:szCs w:val="28"/>
        </w:rPr>
      </w:pPr>
      <w:r>
        <w:rPr>
          <w:rFonts w:ascii="Times New Roman" w:hAnsi="Times New Roman" w:cs="Times New Roman"/>
          <w:sz w:val="28"/>
          <w:szCs w:val="28"/>
        </w:rPr>
        <w:t>Ученый секретарь</w:t>
      </w:r>
    </w:p>
    <w:p w:rsidR="00420B23" w:rsidRDefault="00420B23" w:rsidP="00420B23">
      <w:pPr>
        <w:spacing w:after="0"/>
        <w:contextualSpacing/>
        <w:jc w:val="both"/>
        <w:rPr>
          <w:rFonts w:ascii="Times New Roman" w:hAnsi="Times New Roman" w:cs="Times New Roman"/>
          <w:sz w:val="28"/>
          <w:szCs w:val="28"/>
        </w:rPr>
      </w:pPr>
      <w:r>
        <w:rPr>
          <w:rFonts w:ascii="Times New Roman" w:hAnsi="Times New Roman" w:cs="Times New Roman"/>
          <w:sz w:val="28"/>
          <w:szCs w:val="28"/>
        </w:rPr>
        <w:t>диссертационного совета Д 002.119.01</w:t>
      </w:r>
    </w:p>
    <w:p w:rsidR="00420B23" w:rsidRDefault="00420B23" w:rsidP="00420B23">
      <w:pPr>
        <w:spacing w:after="0"/>
        <w:contextualSpacing/>
        <w:jc w:val="both"/>
        <w:rPr>
          <w:rFonts w:ascii="Times New Roman" w:hAnsi="Times New Roman" w:cs="Times New Roman"/>
          <w:sz w:val="28"/>
          <w:szCs w:val="28"/>
        </w:rPr>
      </w:pPr>
      <w:r>
        <w:rPr>
          <w:rFonts w:ascii="Times New Roman" w:hAnsi="Times New Roman" w:cs="Times New Roman"/>
          <w:sz w:val="28"/>
          <w:szCs w:val="28"/>
        </w:rPr>
        <w:t>кандидат физ.- мат. наук                           ________________     Демидов С.В.</w:t>
      </w:r>
    </w:p>
    <w:p w:rsidR="00420B23" w:rsidRDefault="00420B23" w:rsidP="00420B23">
      <w:pPr>
        <w:spacing w:after="0" w:line="360" w:lineRule="auto"/>
        <w:contextualSpacing/>
        <w:jc w:val="both"/>
        <w:rPr>
          <w:rFonts w:ascii="Times New Roman" w:hAnsi="Times New Roman" w:cs="Times New Roman"/>
          <w:sz w:val="28"/>
          <w:szCs w:val="28"/>
        </w:rPr>
      </w:pPr>
    </w:p>
    <w:p w:rsidR="00420B23" w:rsidRDefault="00420B23" w:rsidP="00420B23">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24.12.2020 г.</w:t>
      </w:r>
    </w:p>
    <w:p w:rsidR="00420B23" w:rsidRDefault="00420B23" w:rsidP="00420B23">
      <w:pPr>
        <w:spacing w:after="0" w:line="360" w:lineRule="auto"/>
        <w:contextualSpacing/>
        <w:jc w:val="both"/>
        <w:rPr>
          <w:rFonts w:ascii="Times New Roman" w:hAnsi="Times New Roman" w:cs="Times New Roman"/>
          <w:sz w:val="26"/>
          <w:szCs w:val="26"/>
        </w:rPr>
      </w:pPr>
    </w:p>
    <w:p w:rsidR="00420B23" w:rsidRDefault="00420B23" w:rsidP="00420B23">
      <w:pPr>
        <w:spacing w:after="0" w:line="360" w:lineRule="auto"/>
        <w:contextualSpacing/>
        <w:jc w:val="both"/>
      </w:pPr>
      <w:proofErr w:type="spellStart"/>
      <w:r>
        <w:rPr>
          <w:rFonts w:ascii="Times New Roman" w:hAnsi="Times New Roman" w:cs="Times New Roman"/>
          <w:sz w:val="26"/>
          <w:szCs w:val="26"/>
        </w:rPr>
        <w:t>м.п</w:t>
      </w:r>
      <w:proofErr w:type="spellEnd"/>
      <w:r>
        <w:rPr>
          <w:rFonts w:ascii="Times New Roman" w:hAnsi="Times New Roman" w:cs="Times New Roman"/>
          <w:sz w:val="26"/>
          <w:szCs w:val="26"/>
        </w:rPr>
        <w:t>.</w:t>
      </w:r>
    </w:p>
    <w:p w:rsidR="00BA1343" w:rsidRPr="0026293D" w:rsidRDefault="00BA1343" w:rsidP="00420B23">
      <w:pPr>
        <w:pStyle w:val="aa"/>
        <w:tabs>
          <w:tab w:val="left" w:pos="0"/>
        </w:tabs>
        <w:spacing w:line="360" w:lineRule="auto"/>
        <w:jc w:val="both"/>
      </w:pPr>
    </w:p>
    <w:sectPr w:rsidR="00BA1343" w:rsidRPr="0026293D" w:rsidSect="00113C32">
      <w:footerReference w:type="default" r:id="rId7"/>
      <w:pgSz w:w="11906" w:h="16838"/>
      <w:pgMar w:top="825" w:right="707" w:bottom="709" w:left="1418" w:header="0" w:footer="13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BE3" w:rsidRDefault="00FB7BE3" w:rsidP="00BA1343">
      <w:pPr>
        <w:spacing w:after="0" w:line="240" w:lineRule="auto"/>
      </w:pPr>
      <w:r>
        <w:separator/>
      </w:r>
    </w:p>
  </w:endnote>
  <w:endnote w:type="continuationSeparator" w:id="0">
    <w:p w:rsidR="00FB7BE3" w:rsidRDefault="00FB7BE3" w:rsidP="00BA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69799"/>
    </w:sdtPr>
    <w:sdtEndPr/>
    <w:sdtContent>
      <w:p w:rsidR="00BA1343" w:rsidRDefault="00D218A6">
        <w:pPr>
          <w:pStyle w:val="10"/>
          <w:jc w:val="right"/>
        </w:pPr>
        <w:r>
          <w:fldChar w:fldCharType="begin"/>
        </w:r>
        <w:r w:rsidR="00A46B9F">
          <w:instrText>PAGE</w:instrText>
        </w:r>
        <w:r>
          <w:fldChar w:fldCharType="separate"/>
        </w:r>
        <w:r w:rsidR="0040791B">
          <w:rPr>
            <w:noProof/>
          </w:rPr>
          <w:t>2</w:t>
        </w:r>
        <w:r>
          <w:fldChar w:fldCharType="end"/>
        </w:r>
      </w:p>
    </w:sdtContent>
  </w:sdt>
  <w:p w:rsidR="00BA1343" w:rsidRDefault="00A46B9F">
    <w:pPr>
      <w:pStyle w:val="10"/>
      <w:tabs>
        <w:tab w:val="clear" w:pos="4677"/>
        <w:tab w:val="clear" w:pos="9355"/>
        <w:tab w:val="left" w:pos="1428"/>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BE3" w:rsidRDefault="00FB7BE3" w:rsidP="00BA1343">
      <w:pPr>
        <w:spacing w:after="0" w:line="240" w:lineRule="auto"/>
      </w:pPr>
      <w:r>
        <w:separator/>
      </w:r>
    </w:p>
  </w:footnote>
  <w:footnote w:type="continuationSeparator" w:id="0">
    <w:p w:rsidR="00FB7BE3" w:rsidRDefault="00FB7BE3" w:rsidP="00BA1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10"/>
    <w:lvl w:ilvl="0">
      <w:start w:val="1"/>
      <w:numFmt w:val="decimal"/>
      <w:suff w:val="space"/>
      <w:lvlText w:val="%1."/>
      <w:lvlJc w:val="left"/>
      <w:pPr>
        <w:tabs>
          <w:tab w:val="num" w:pos="0"/>
        </w:tabs>
        <w:ind w:left="720" w:hanging="360"/>
      </w:pPr>
      <w:rPr>
        <w:rFonts w:hint="default"/>
        <w:lang w:val="en-US"/>
      </w:rPr>
    </w:lvl>
  </w:abstractNum>
  <w:abstractNum w:abstractNumId="1" w15:restartNumberingAfterBreak="0">
    <w:nsid w:val="09070282"/>
    <w:multiLevelType w:val="multilevel"/>
    <w:tmpl w:val="B66CCD98"/>
    <w:lvl w:ilvl="0">
      <w:start w:val="1"/>
      <w:numFmt w:val="decimal"/>
      <w:suff w:val="space"/>
      <w:lvlText w:val="%1."/>
      <w:lvlJc w:val="left"/>
      <w:pPr>
        <w:ind w:left="720" w:hanging="360"/>
      </w:pPr>
      <w:rPr>
        <w:rFonts w:hint="default"/>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A1F6662"/>
    <w:multiLevelType w:val="multilevel"/>
    <w:tmpl w:val="539E2A32"/>
    <w:lvl w:ilvl="0">
      <w:start w:val="1"/>
      <w:numFmt w:val="bullet"/>
      <w:suff w:val="space"/>
      <w:lvlText w:val=""/>
      <w:lvlJc w:val="left"/>
      <w:pPr>
        <w:ind w:left="720" w:hanging="360"/>
      </w:pPr>
      <w:rPr>
        <w:rFonts w:ascii="Symbol" w:hAnsi="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E14A57"/>
    <w:multiLevelType w:val="hybridMultilevel"/>
    <w:tmpl w:val="CA2ECBE6"/>
    <w:lvl w:ilvl="0" w:tplc="8578AC98">
      <w:start w:val="1"/>
      <w:numFmt w:val="decimal"/>
      <w:suff w:val="space"/>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C6505EA"/>
    <w:multiLevelType w:val="multilevel"/>
    <w:tmpl w:val="92D200C6"/>
    <w:lvl w:ilvl="0">
      <w:start w:val="1"/>
      <w:numFmt w:val="bullet"/>
      <w:suff w:val="space"/>
      <w:lvlText w:val=""/>
      <w:lvlJc w:val="left"/>
      <w:pPr>
        <w:ind w:left="720" w:hanging="360"/>
      </w:pPr>
      <w:rPr>
        <w:rFonts w:ascii="Symbol" w:hAnsi="Symbol" w:hint="default"/>
        <w:sz w:val="28"/>
      </w:rPr>
    </w:lvl>
    <w:lvl w:ilvl="1">
      <w:start w:val="1"/>
      <w:numFmt w:val="bullet"/>
      <w:lvlText w:val="◦"/>
      <w:lvlJc w:val="left"/>
      <w:pPr>
        <w:tabs>
          <w:tab w:val="num" w:pos="1080"/>
        </w:tabs>
        <w:ind w:left="1080" w:hanging="360"/>
      </w:pPr>
      <w:rPr>
        <w:rFonts w:ascii="OpenSymbol" w:hAnsi="OpenSymbol" w:cs="OpenSymbol" w:hint="default"/>
        <w:sz w:val="28"/>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7146519"/>
    <w:multiLevelType w:val="hybridMultilevel"/>
    <w:tmpl w:val="4F1A01B8"/>
    <w:lvl w:ilvl="0" w:tplc="C8C01CDA">
      <w:start w:val="1"/>
      <w:numFmt w:val="decimal"/>
      <w:suff w:val="space"/>
      <w:lvlText w:val="%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6" w15:restartNumberingAfterBreak="0">
    <w:nsid w:val="2816131E"/>
    <w:multiLevelType w:val="hybridMultilevel"/>
    <w:tmpl w:val="A18CF052"/>
    <w:lvl w:ilvl="0" w:tplc="F30A81F2">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4537020E"/>
    <w:multiLevelType w:val="hybridMultilevel"/>
    <w:tmpl w:val="4CE44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C23ADF"/>
    <w:multiLevelType w:val="hybridMultilevel"/>
    <w:tmpl w:val="1C9CD82C"/>
    <w:lvl w:ilvl="0" w:tplc="C7FEE06C">
      <w:start w:val="1"/>
      <w:numFmt w:val="decimal"/>
      <w:suff w:val="space"/>
      <w:lvlText w:val="%1."/>
      <w:lvlJc w:val="left"/>
      <w:pPr>
        <w:ind w:left="107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51A6A75"/>
    <w:multiLevelType w:val="multilevel"/>
    <w:tmpl w:val="04C8E070"/>
    <w:lvl w:ilvl="0">
      <w:start w:val="1"/>
      <w:numFmt w:val="bullet"/>
      <w:suff w:val="space"/>
      <w:lvlText w:val=""/>
      <w:lvlJc w:val="left"/>
      <w:pPr>
        <w:ind w:left="720" w:hanging="360"/>
      </w:pPr>
      <w:rPr>
        <w:rFonts w:ascii="Symbol" w:hAnsi="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AC54974"/>
    <w:multiLevelType w:val="multilevel"/>
    <w:tmpl w:val="5A4C8B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2"/>
  </w:num>
  <w:num w:numId="4">
    <w:abstractNumId w:val="9"/>
  </w:num>
  <w:num w:numId="5">
    <w:abstractNumId w:val="10"/>
  </w:num>
  <w:num w:numId="6">
    <w:abstractNumId w:val="0"/>
  </w:num>
  <w:num w:numId="7">
    <w:abstractNumId w:val="8"/>
  </w:num>
  <w:num w:numId="8">
    <w:abstractNumId w:val="7"/>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1343"/>
    <w:rsid w:val="00025356"/>
    <w:rsid w:val="000A0131"/>
    <w:rsid w:val="000A0F46"/>
    <w:rsid w:val="000B4FCB"/>
    <w:rsid w:val="00113C32"/>
    <w:rsid w:val="00160549"/>
    <w:rsid w:val="001A1AFE"/>
    <w:rsid w:val="001B727A"/>
    <w:rsid w:val="001F6153"/>
    <w:rsid w:val="00255B99"/>
    <w:rsid w:val="0026293D"/>
    <w:rsid w:val="002948A9"/>
    <w:rsid w:val="002D027A"/>
    <w:rsid w:val="002F5292"/>
    <w:rsid w:val="003476D4"/>
    <w:rsid w:val="0038551E"/>
    <w:rsid w:val="003C2B07"/>
    <w:rsid w:val="003E6FF7"/>
    <w:rsid w:val="003F4961"/>
    <w:rsid w:val="0040791B"/>
    <w:rsid w:val="00420B23"/>
    <w:rsid w:val="0047648D"/>
    <w:rsid w:val="004A3604"/>
    <w:rsid w:val="005244E5"/>
    <w:rsid w:val="0052693D"/>
    <w:rsid w:val="0055330B"/>
    <w:rsid w:val="00597CB2"/>
    <w:rsid w:val="005A45B4"/>
    <w:rsid w:val="00673EF1"/>
    <w:rsid w:val="00741E9E"/>
    <w:rsid w:val="0078478A"/>
    <w:rsid w:val="007D03B5"/>
    <w:rsid w:val="007E0223"/>
    <w:rsid w:val="007E051C"/>
    <w:rsid w:val="007F26C2"/>
    <w:rsid w:val="00815247"/>
    <w:rsid w:val="00851A21"/>
    <w:rsid w:val="0086502C"/>
    <w:rsid w:val="00886476"/>
    <w:rsid w:val="00892C63"/>
    <w:rsid w:val="00893A44"/>
    <w:rsid w:val="008E1535"/>
    <w:rsid w:val="008F5C24"/>
    <w:rsid w:val="009110E6"/>
    <w:rsid w:val="009229AB"/>
    <w:rsid w:val="009D414C"/>
    <w:rsid w:val="009E683F"/>
    <w:rsid w:val="00A276F5"/>
    <w:rsid w:val="00A46B9F"/>
    <w:rsid w:val="00A64912"/>
    <w:rsid w:val="00AA0E4C"/>
    <w:rsid w:val="00AB34FD"/>
    <w:rsid w:val="00AE1B82"/>
    <w:rsid w:val="00B10B93"/>
    <w:rsid w:val="00BA1343"/>
    <w:rsid w:val="00BF548A"/>
    <w:rsid w:val="00BF7F95"/>
    <w:rsid w:val="00C12A28"/>
    <w:rsid w:val="00D218A6"/>
    <w:rsid w:val="00D37EFD"/>
    <w:rsid w:val="00D471C5"/>
    <w:rsid w:val="00D563F2"/>
    <w:rsid w:val="00D572EA"/>
    <w:rsid w:val="00D63BCC"/>
    <w:rsid w:val="00D732C6"/>
    <w:rsid w:val="00D73EFB"/>
    <w:rsid w:val="00D9164B"/>
    <w:rsid w:val="00DC3C22"/>
    <w:rsid w:val="00DC3C28"/>
    <w:rsid w:val="00E47BD3"/>
    <w:rsid w:val="00E54C10"/>
    <w:rsid w:val="00E86BE7"/>
    <w:rsid w:val="00EE0F07"/>
    <w:rsid w:val="00EE6AE0"/>
    <w:rsid w:val="00FB7BE3"/>
    <w:rsid w:val="00FD6A85"/>
    <w:rsid w:val="00FF44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1661"/>
  <w15:docId w15:val="{02FBBA74-774A-4D10-A1BB-38DB3190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EEC"/>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rsid w:val="00B83234"/>
  </w:style>
  <w:style w:type="character" w:customStyle="1" w:styleId="Bullets">
    <w:name w:val="Bullets"/>
    <w:qFormat/>
    <w:rsid w:val="00B83234"/>
    <w:rPr>
      <w:rFonts w:ascii="OpenSymbol" w:eastAsia="OpenSymbol" w:hAnsi="OpenSymbol" w:cs="OpenSymbol"/>
    </w:rPr>
  </w:style>
  <w:style w:type="character" w:customStyle="1" w:styleId="a3">
    <w:name w:val="Верхний колонтитул Знак"/>
    <w:basedOn w:val="a0"/>
    <w:uiPriority w:val="99"/>
    <w:semiHidden/>
    <w:qFormat/>
    <w:rsid w:val="00925F86"/>
    <w:rPr>
      <w:sz w:val="22"/>
    </w:rPr>
  </w:style>
  <w:style w:type="character" w:customStyle="1" w:styleId="a4">
    <w:name w:val="Нижний колонтитул Знак"/>
    <w:basedOn w:val="a0"/>
    <w:uiPriority w:val="99"/>
    <w:qFormat/>
    <w:rsid w:val="00925F86"/>
    <w:rPr>
      <w:sz w:val="22"/>
    </w:rPr>
  </w:style>
  <w:style w:type="paragraph" w:customStyle="1" w:styleId="Heading">
    <w:name w:val="Heading"/>
    <w:basedOn w:val="a"/>
    <w:next w:val="a5"/>
    <w:qFormat/>
    <w:rsid w:val="00B83234"/>
    <w:pPr>
      <w:keepNext/>
      <w:spacing w:before="240" w:after="120"/>
    </w:pPr>
    <w:rPr>
      <w:rFonts w:ascii="Liberation Sans" w:eastAsia="Microsoft YaHei" w:hAnsi="Liberation Sans" w:cs="Arial"/>
      <w:sz w:val="28"/>
      <w:szCs w:val="28"/>
    </w:rPr>
  </w:style>
  <w:style w:type="paragraph" w:styleId="a5">
    <w:name w:val="Body Text"/>
    <w:basedOn w:val="a"/>
    <w:rsid w:val="00B83234"/>
    <w:pPr>
      <w:spacing w:after="140"/>
    </w:pPr>
  </w:style>
  <w:style w:type="paragraph" w:styleId="a6">
    <w:name w:val="List"/>
    <w:basedOn w:val="a5"/>
    <w:rsid w:val="00B83234"/>
    <w:rPr>
      <w:rFonts w:cs="Arial"/>
    </w:rPr>
  </w:style>
  <w:style w:type="paragraph" w:customStyle="1" w:styleId="1">
    <w:name w:val="Название объекта1"/>
    <w:basedOn w:val="a"/>
    <w:qFormat/>
    <w:rsid w:val="00B83234"/>
    <w:pPr>
      <w:suppressLineNumbers/>
      <w:spacing w:before="120" w:after="120"/>
    </w:pPr>
    <w:rPr>
      <w:rFonts w:cs="Arial"/>
      <w:i/>
      <w:iCs/>
      <w:sz w:val="24"/>
      <w:szCs w:val="24"/>
    </w:rPr>
  </w:style>
  <w:style w:type="paragraph" w:customStyle="1" w:styleId="Index">
    <w:name w:val="Index"/>
    <w:basedOn w:val="a"/>
    <w:qFormat/>
    <w:rsid w:val="00B83234"/>
    <w:pPr>
      <w:suppressLineNumbers/>
    </w:pPr>
    <w:rPr>
      <w:rFonts w:cs="Arial"/>
    </w:rPr>
  </w:style>
  <w:style w:type="paragraph" w:styleId="a7">
    <w:name w:val="List Paragraph"/>
    <w:basedOn w:val="a"/>
    <w:uiPriority w:val="34"/>
    <w:qFormat/>
    <w:rsid w:val="00B83234"/>
    <w:pPr>
      <w:spacing w:after="0"/>
      <w:ind w:left="720"/>
      <w:contextualSpacing/>
    </w:pPr>
  </w:style>
  <w:style w:type="paragraph" w:customStyle="1" w:styleId="HeaderandFooter">
    <w:name w:val="Header and Footer"/>
    <w:basedOn w:val="a"/>
    <w:qFormat/>
    <w:rsid w:val="00B83234"/>
    <w:pPr>
      <w:suppressLineNumbers/>
      <w:tabs>
        <w:tab w:val="center" w:pos="4960"/>
        <w:tab w:val="right" w:pos="9921"/>
      </w:tabs>
    </w:pPr>
  </w:style>
  <w:style w:type="paragraph" w:customStyle="1" w:styleId="10">
    <w:name w:val="Нижний колонтитул1"/>
    <w:basedOn w:val="a"/>
    <w:uiPriority w:val="99"/>
    <w:unhideWhenUsed/>
    <w:rsid w:val="00925F86"/>
    <w:pPr>
      <w:tabs>
        <w:tab w:val="center" w:pos="4677"/>
        <w:tab w:val="right" w:pos="9355"/>
      </w:tabs>
      <w:spacing w:after="0" w:line="240" w:lineRule="auto"/>
    </w:pPr>
  </w:style>
  <w:style w:type="paragraph" w:customStyle="1" w:styleId="11">
    <w:name w:val="Верхний колонтитул1"/>
    <w:basedOn w:val="a"/>
    <w:uiPriority w:val="99"/>
    <w:semiHidden/>
    <w:unhideWhenUsed/>
    <w:rsid w:val="00925F86"/>
    <w:pPr>
      <w:tabs>
        <w:tab w:val="center" w:pos="4677"/>
        <w:tab w:val="right" w:pos="9355"/>
      </w:tabs>
      <w:spacing w:after="0" w:line="240" w:lineRule="auto"/>
    </w:pPr>
  </w:style>
  <w:style w:type="paragraph" w:styleId="a8">
    <w:name w:val="Balloon Text"/>
    <w:basedOn w:val="a"/>
    <w:link w:val="a9"/>
    <w:uiPriority w:val="99"/>
    <w:semiHidden/>
    <w:unhideWhenUsed/>
    <w:rsid w:val="007E022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E0223"/>
    <w:rPr>
      <w:rFonts w:ascii="Tahoma" w:hAnsi="Tahoma" w:cs="Tahoma"/>
      <w:sz w:val="16"/>
      <w:szCs w:val="16"/>
    </w:rPr>
  </w:style>
  <w:style w:type="paragraph" w:customStyle="1" w:styleId="msonormalbullet1gif">
    <w:name w:val="msonormalbullet1.gif"/>
    <w:basedOn w:val="a"/>
    <w:rsid w:val="007E02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link w:val="ab"/>
    <w:qFormat/>
    <w:rsid w:val="007F26C2"/>
    <w:pPr>
      <w:spacing w:after="0" w:line="240" w:lineRule="auto"/>
      <w:jc w:val="center"/>
    </w:pPr>
    <w:rPr>
      <w:rFonts w:ascii="Times New Roman" w:eastAsia="Times New Roman" w:hAnsi="Times New Roman" w:cs="Times New Roman"/>
      <w:sz w:val="32"/>
      <w:szCs w:val="24"/>
      <w:lang w:eastAsia="ru-RU"/>
    </w:rPr>
  </w:style>
  <w:style w:type="character" w:customStyle="1" w:styleId="ab">
    <w:name w:val="Подзаголовок Знак"/>
    <w:basedOn w:val="a0"/>
    <w:link w:val="aa"/>
    <w:rsid w:val="007F26C2"/>
    <w:rPr>
      <w:rFonts w:ascii="Times New Roman" w:eastAsia="Times New Roman" w:hAnsi="Times New Roman" w:cs="Times New Roman"/>
      <w:sz w:val="32"/>
      <w:szCs w:val="24"/>
      <w:lang w:eastAsia="ru-RU"/>
    </w:rPr>
  </w:style>
  <w:style w:type="paragraph" w:customStyle="1" w:styleId="BodytextIndented">
    <w:name w:val="BodytextIndented"/>
    <w:basedOn w:val="a"/>
    <w:rsid w:val="007E051C"/>
    <w:pPr>
      <w:spacing w:after="0" w:line="240" w:lineRule="auto"/>
      <w:ind w:firstLine="284"/>
      <w:jc w:val="both"/>
    </w:pPr>
    <w:rPr>
      <w:rFonts w:ascii="Times" w:eastAsia="Times New Roman" w:hAnsi="Times" w:cs="Times New Roman"/>
      <w:iCs/>
      <w:color w:val="000000"/>
      <w:lang w:val="en-US" w:bidi="en-US"/>
    </w:rPr>
  </w:style>
  <w:style w:type="paragraph" w:styleId="ac">
    <w:name w:val="header"/>
    <w:basedOn w:val="a"/>
    <w:link w:val="12"/>
    <w:uiPriority w:val="99"/>
    <w:semiHidden/>
    <w:unhideWhenUsed/>
    <w:rsid w:val="00113C32"/>
    <w:pPr>
      <w:tabs>
        <w:tab w:val="center" w:pos="4677"/>
        <w:tab w:val="right" w:pos="9355"/>
      </w:tabs>
      <w:spacing w:after="0" w:line="240" w:lineRule="auto"/>
    </w:pPr>
  </w:style>
  <w:style w:type="character" w:customStyle="1" w:styleId="12">
    <w:name w:val="Верхний колонтитул Знак1"/>
    <w:basedOn w:val="a0"/>
    <w:link w:val="ac"/>
    <w:uiPriority w:val="99"/>
    <w:semiHidden/>
    <w:rsid w:val="00113C32"/>
    <w:rPr>
      <w:sz w:val="22"/>
    </w:rPr>
  </w:style>
  <w:style w:type="paragraph" w:styleId="ad">
    <w:name w:val="footer"/>
    <w:basedOn w:val="a"/>
    <w:link w:val="13"/>
    <w:uiPriority w:val="99"/>
    <w:semiHidden/>
    <w:unhideWhenUsed/>
    <w:rsid w:val="00113C32"/>
    <w:pPr>
      <w:tabs>
        <w:tab w:val="center" w:pos="4677"/>
        <w:tab w:val="right" w:pos="9355"/>
      </w:tabs>
      <w:spacing w:after="0" w:line="240" w:lineRule="auto"/>
    </w:pPr>
  </w:style>
  <w:style w:type="character" w:customStyle="1" w:styleId="13">
    <w:name w:val="Нижний колонтитул Знак1"/>
    <w:basedOn w:val="a0"/>
    <w:link w:val="ad"/>
    <w:uiPriority w:val="99"/>
    <w:semiHidden/>
    <w:rsid w:val="00113C3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807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2618</Words>
  <Characters>14927</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У</cp:lastModifiedBy>
  <cp:revision>14</cp:revision>
  <cp:lastPrinted>2014-05-29T09:40:00Z</cp:lastPrinted>
  <dcterms:created xsi:type="dcterms:W3CDTF">2020-12-14T13:55:00Z</dcterms:created>
  <dcterms:modified xsi:type="dcterms:W3CDTF">2020-12-24T13:35:00Z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