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60C" w:rsidRPr="005F760C" w:rsidRDefault="005F760C" w:rsidP="005F760C">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5F760C">
        <w:rPr>
          <w:rFonts w:ascii="Segoe UI" w:eastAsia="Times New Roman" w:hAnsi="Segoe UI" w:cs="Segoe UI"/>
          <w:b/>
          <w:bCs/>
          <w:color w:val="0F1115"/>
          <w:kern w:val="36"/>
          <w:sz w:val="36"/>
          <w:szCs w:val="36"/>
          <w:lang w:eastAsia="ru-RU"/>
        </w:rPr>
        <w:t>Ульяновский Государственный Технический Университет</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Кафедра вычислительной техники</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Отчет по лабораторной работе № 2</w:t>
      </w:r>
      <w:r w:rsidRPr="005F760C">
        <w:rPr>
          <w:rFonts w:ascii="Segoe UI" w:eastAsia="Times New Roman" w:hAnsi="Segoe UI" w:cs="Segoe UI"/>
          <w:color w:val="0F1115"/>
          <w:sz w:val="24"/>
          <w:szCs w:val="24"/>
          <w:lang w:eastAsia="ru-RU"/>
        </w:rPr>
        <w:br/>
        <w:t>По предмету: основы теории систем</w:t>
      </w:r>
      <w:r w:rsidRPr="005F760C">
        <w:rPr>
          <w:rFonts w:ascii="Segoe UI" w:eastAsia="Times New Roman" w:hAnsi="Segoe UI" w:cs="Segoe UI"/>
          <w:color w:val="0F1115"/>
          <w:sz w:val="24"/>
          <w:szCs w:val="24"/>
          <w:lang w:eastAsia="ru-RU"/>
        </w:rPr>
        <w:br/>
        <w:t>По теме: Онтологическая модель библиотечного каталога</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proofErr w:type="spellStart"/>
      <w:r>
        <w:rPr>
          <w:rFonts w:ascii="Segoe UI" w:eastAsia="Times New Roman" w:hAnsi="Segoe UI" w:cs="Segoe UI"/>
          <w:color w:val="0F1115"/>
          <w:sz w:val="24"/>
          <w:szCs w:val="24"/>
          <w:lang w:eastAsia="ru-RU"/>
        </w:rPr>
        <w:t>Жегалин</w:t>
      </w:r>
      <w:proofErr w:type="spellEnd"/>
      <w:r>
        <w:rPr>
          <w:rFonts w:ascii="Segoe UI" w:eastAsia="Times New Roman" w:hAnsi="Segoe UI" w:cs="Segoe UI"/>
          <w:color w:val="0F1115"/>
          <w:sz w:val="24"/>
          <w:szCs w:val="24"/>
          <w:lang w:eastAsia="ru-RU"/>
        </w:rPr>
        <w:t xml:space="preserve"> Александр, </w:t>
      </w:r>
      <w:proofErr w:type="spellStart"/>
      <w:r>
        <w:rPr>
          <w:rFonts w:ascii="Segoe UI" w:eastAsia="Times New Roman" w:hAnsi="Segoe UI" w:cs="Segoe UI"/>
          <w:color w:val="0F1115"/>
          <w:sz w:val="24"/>
          <w:szCs w:val="24"/>
          <w:lang w:eastAsia="ru-RU"/>
        </w:rPr>
        <w:t>гр</w:t>
      </w:r>
      <w:proofErr w:type="spellEnd"/>
      <w:r>
        <w:rPr>
          <w:rFonts w:ascii="Segoe UI" w:eastAsia="Times New Roman" w:hAnsi="Segoe UI" w:cs="Segoe UI"/>
          <w:color w:val="0F1115"/>
          <w:sz w:val="24"/>
          <w:szCs w:val="24"/>
          <w:lang w:eastAsia="ru-RU"/>
        </w:rPr>
        <w:t xml:space="preserve"> ИВТИИбд-12</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Ульяновск 2026</w:t>
      </w:r>
    </w:p>
    <w:p w:rsidR="005F760C" w:rsidRPr="005F760C" w:rsidRDefault="005F760C" w:rsidP="005F760C">
      <w:pPr>
        <w:shd w:val="clear" w:color="auto" w:fill="FFFFFF"/>
        <w:spacing w:before="480" w:after="48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pict>
          <v:rect id="_x0000_i1025" style="width:0;height:.75pt" o:hralign="center" o:hrstd="t" o:hr="t" fillcolor="#a0a0a0" stroked="f"/>
        </w:pict>
      </w:r>
    </w:p>
    <w:p w:rsidR="005F760C" w:rsidRPr="005F760C" w:rsidRDefault="005F760C" w:rsidP="005F760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F760C">
        <w:rPr>
          <w:rFonts w:ascii="Segoe UI" w:eastAsia="Times New Roman" w:hAnsi="Segoe UI" w:cs="Segoe UI"/>
          <w:b/>
          <w:bCs/>
          <w:color w:val="0F1115"/>
          <w:sz w:val="33"/>
          <w:szCs w:val="33"/>
          <w:lang w:eastAsia="ru-RU"/>
        </w:rPr>
        <w:t>Цель работы</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 xml:space="preserve">Освоить построение онтологической модели в среде </w:t>
      </w:r>
      <w:proofErr w:type="spellStart"/>
      <w:r w:rsidRPr="005F760C">
        <w:rPr>
          <w:rFonts w:ascii="Segoe UI" w:eastAsia="Times New Roman" w:hAnsi="Segoe UI" w:cs="Segoe UI"/>
          <w:color w:val="0F1115"/>
          <w:sz w:val="24"/>
          <w:szCs w:val="24"/>
          <w:lang w:eastAsia="ru-RU"/>
        </w:rPr>
        <w:t>Protege</w:t>
      </w:r>
      <w:proofErr w:type="spellEnd"/>
      <w:r w:rsidRPr="005F760C">
        <w:rPr>
          <w:rFonts w:ascii="Segoe UI" w:eastAsia="Times New Roman" w:hAnsi="Segoe UI" w:cs="Segoe UI"/>
          <w:color w:val="0F1115"/>
          <w:sz w:val="24"/>
          <w:szCs w:val="24"/>
          <w:lang w:eastAsia="ru-RU"/>
        </w:rPr>
        <w:t xml:space="preserve"> на примере предметной области «Библиотечный каталог» (вариант № 7), описать структуру классов, объектных и данных свойств, а также выполнить визуализацию фрагмента модели.</w:t>
      </w:r>
    </w:p>
    <w:p w:rsidR="005F760C" w:rsidRPr="005F760C" w:rsidRDefault="005F760C" w:rsidP="005F760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F760C">
        <w:rPr>
          <w:rFonts w:ascii="Segoe UI" w:eastAsia="Times New Roman" w:hAnsi="Segoe UI" w:cs="Segoe UI"/>
          <w:b/>
          <w:bCs/>
          <w:color w:val="0F1115"/>
          <w:sz w:val="33"/>
          <w:szCs w:val="33"/>
          <w:lang w:eastAsia="ru-RU"/>
        </w:rPr>
        <w:t>Постановка задачи</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Согласно варианту № 7 требуется построить онтологию библиотечного каталога, включающую сущности «Книга», «Автор», «Читатель», «Издательство». Модель должна содержать иерархию классов, объектные свойства (связи между классами), свойства данных (атрибуты) и, как минимум, один пример заполнения индивидами для демонстрации работы связей. Правила вывода (SWRL) на данном этапе не используются.</w:t>
      </w:r>
    </w:p>
    <w:p w:rsidR="005F760C" w:rsidRPr="005F760C" w:rsidRDefault="005F760C" w:rsidP="005F760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F760C">
        <w:rPr>
          <w:rFonts w:ascii="Segoe UI" w:eastAsia="Times New Roman" w:hAnsi="Segoe UI" w:cs="Segoe UI"/>
          <w:b/>
          <w:bCs/>
          <w:color w:val="0F1115"/>
          <w:sz w:val="33"/>
          <w:szCs w:val="33"/>
          <w:lang w:eastAsia="ru-RU"/>
        </w:rPr>
        <w:t>Ход работы</w:t>
      </w:r>
    </w:p>
    <w:p w:rsidR="005F760C" w:rsidRPr="005F760C" w:rsidRDefault="005F760C" w:rsidP="005F760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F760C">
        <w:rPr>
          <w:rFonts w:ascii="Segoe UI" w:eastAsia="Times New Roman" w:hAnsi="Segoe UI" w:cs="Segoe UI"/>
          <w:b/>
          <w:bCs/>
          <w:color w:val="0F1115"/>
          <w:sz w:val="30"/>
          <w:szCs w:val="30"/>
          <w:lang w:eastAsia="ru-RU"/>
        </w:rPr>
        <w:t>1. Структурное описание онтологической модели</w:t>
      </w:r>
      <w:bookmarkStart w:id="0" w:name="_GoBack"/>
      <w:bookmarkEnd w:id="0"/>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lastRenderedPageBreak/>
        <w:t xml:space="preserve">Онтология построена в </w:t>
      </w:r>
      <w:proofErr w:type="spellStart"/>
      <w:r w:rsidRPr="005F760C">
        <w:rPr>
          <w:rFonts w:ascii="Segoe UI" w:eastAsia="Times New Roman" w:hAnsi="Segoe UI" w:cs="Segoe UI"/>
          <w:color w:val="0F1115"/>
          <w:sz w:val="24"/>
          <w:szCs w:val="24"/>
          <w:lang w:eastAsia="ru-RU"/>
        </w:rPr>
        <w:t>Protege</w:t>
      </w:r>
      <w:proofErr w:type="spellEnd"/>
      <w:r w:rsidRPr="005F760C">
        <w:rPr>
          <w:rFonts w:ascii="Segoe UI" w:eastAsia="Times New Roman" w:hAnsi="Segoe UI" w:cs="Segoe UI"/>
          <w:color w:val="0F1115"/>
          <w:sz w:val="24"/>
          <w:szCs w:val="24"/>
          <w:lang w:eastAsia="ru-RU"/>
        </w:rPr>
        <w:t xml:space="preserve"> в формате OWL/RDF-XML (файл </w:t>
      </w:r>
      <w:proofErr w:type="spellStart"/>
      <w:r w:rsidRPr="005F760C">
        <w:rPr>
          <w:rFonts w:ascii="Consolas" w:eastAsia="Times New Roman" w:hAnsi="Consolas" w:cs="Courier New"/>
          <w:color w:val="0F1115"/>
          <w:sz w:val="20"/>
          <w:szCs w:val="20"/>
          <w:shd w:val="clear" w:color="auto" w:fill="EBEEF2"/>
          <w:lang w:eastAsia="ru-RU"/>
        </w:rPr>
        <w:t>gavno.owl</w:t>
      </w:r>
      <w:proofErr w:type="spellEnd"/>
      <w:r w:rsidRPr="005F760C">
        <w:rPr>
          <w:rFonts w:ascii="Segoe UI" w:eastAsia="Times New Roman" w:hAnsi="Segoe UI" w:cs="Segoe UI"/>
          <w:color w:val="0F1115"/>
          <w:sz w:val="24"/>
          <w:szCs w:val="24"/>
          <w:lang w:eastAsia="ru-RU"/>
        </w:rPr>
        <w:t>). Базовый IRI онтологии:</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Consolas" w:eastAsia="Times New Roman" w:hAnsi="Consolas" w:cs="Courier New"/>
          <w:color w:val="0F1115"/>
          <w:sz w:val="20"/>
          <w:szCs w:val="20"/>
          <w:shd w:val="clear" w:color="auto" w:fill="EBEEF2"/>
          <w:lang w:eastAsia="ru-RU"/>
        </w:rPr>
        <w:t>http://www.semanticweb.org/aleks/ontologies/2026/8/untitled-ontology-4</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В модель входят четыре класса предметной области:</w:t>
      </w:r>
    </w:p>
    <w:tbl>
      <w:tblPr>
        <w:tblW w:w="11280" w:type="dxa"/>
        <w:tblCellMar>
          <w:top w:w="15" w:type="dxa"/>
          <w:left w:w="15" w:type="dxa"/>
          <w:bottom w:w="15" w:type="dxa"/>
          <w:right w:w="15" w:type="dxa"/>
        </w:tblCellMar>
        <w:tblLook w:val="04A0" w:firstRow="1" w:lastRow="0" w:firstColumn="1" w:lastColumn="0" w:noHBand="0" w:noVBand="1"/>
      </w:tblPr>
      <w:tblGrid>
        <w:gridCol w:w="2801"/>
        <w:gridCol w:w="8479"/>
      </w:tblGrid>
      <w:tr w:rsidR="005F760C" w:rsidRPr="005F760C" w:rsidTr="005F760C">
        <w:trPr>
          <w:tblHeader/>
        </w:trPr>
        <w:tc>
          <w:tcPr>
            <w:tcW w:w="0" w:type="auto"/>
            <w:tcBorders>
              <w:top w:val="nil"/>
            </w:tcBorders>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Класс</w:t>
            </w:r>
          </w:p>
        </w:tc>
        <w:tc>
          <w:tcPr>
            <w:tcW w:w="0" w:type="auto"/>
            <w:tcBorders>
              <w:top w:val="nil"/>
            </w:tcBorders>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Назначение</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b/>
                <w:bCs/>
                <w:sz w:val="23"/>
                <w:szCs w:val="23"/>
                <w:lang w:eastAsia="ru-RU"/>
              </w:rPr>
              <w:t>книга</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объект библиотечного фонда</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b/>
                <w:bCs/>
                <w:sz w:val="23"/>
                <w:szCs w:val="23"/>
                <w:lang w:eastAsia="ru-RU"/>
              </w:rPr>
              <w:t>автор</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лицо, написавшее книгу</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b/>
                <w:bCs/>
                <w:sz w:val="23"/>
                <w:szCs w:val="23"/>
                <w:lang w:eastAsia="ru-RU"/>
              </w:rPr>
              <w:t>читатель</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зарегистрированный пользователь библиотеки</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b/>
                <w:bCs/>
                <w:sz w:val="23"/>
                <w:szCs w:val="23"/>
                <w:lang w:eastAsia="ru-RU"/>
              </w:rPr>
              <w:t>издательство</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организация, выпустившая книгу</w:t>
            </w:r>
          </w:p>
        </w:tc>
      </w:tr>
    </w:tbl>
    <w:p w:rsidR="005F760C" w:rsidRPr="005F760C" w:rsidRDefault="005F760C" w:rsidP="005F760C">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5F760C">
        <w:rPr>
          <w:rFonts w:ascii="Segoe UI" w:eastAsia="Times New Roman" w:hAnsi="Segoe UI" w:cs="Segoe UI"/>
          <w:b/>
          <w:bCs/>
          <w:color w:val="0F1115"/>
          <w:sz w:val="24"/>
          <w:szCs w:val="24"/>
          <w:lang w:eastAsia="ru-RU"/>
        </w:rPr>
        <w:t>Объектные свойства (</w:t>
      </w:r>
      <w:proofErr w:type="spellStart"/>
      <w:r w:rsidRPr="005F760C">
        <w:rPr>
          <w:rFonts w:ascii="Segoe UI" w:eastAsia="Times New Roman" w:hAnsi="Segoe UI" w:cs="Segoe UI"/>
          <w:b/>
          <w:bCs/>
          <w:color w:val="0F1115"/>
          <w:sz w:val="24"/>
          <w:szCs w:val="24"/>
          <w:lang w:eastAsia="ru-RU"/>
        </w:rPr>
        <w:t>Object</w:t>
      </w:r>
      <w:proofErr w:type="spellEnd"/>
      <w:r w:rsidRPr="005F760C">
        <w:rPr>
          <w:rFonts w:ascii="Segoe UI" w:eastAsia="Times New Roman" w:hAnsi="Segoe UI" w:cs="Segoe UI"/>
          <w:b/>
          <w:bCs/>
          <w:color w:val="0F1115"/>
          <w:sz w:val="24"/>
          <w:szCs w:val="24"/>
          <w:lang w:eastAsia="ru-RU"/>
        </w:rPr>
        <w:t xml:space="preserve"> </w:t>
      </w:r>
      <w:proofErr w:type="spellStart"/>
      <w:r w:rsidRPr="005F760C">
        <w:rPr>
          <w:rFonts w:ascii="Segoe UI" w:eastAsia="Times New Roman" w:hAnsi="Segoe UI" w:cs="Segoe UI"/>
          <w:b/>
          <w:bCs/>
          <w:color w:val="0F1115"/>
          <w:sz w:val="24"/>
          <w:szCs w:val="24"/>
          <w:lang w:eastAsia="ru-RU"/>
        </w:rPr>
        <w:t>Properties</w:t>
      </w:r>
      <w:proofErr w:type="spellEnd"/>
      <w:r w:rsidRPr="005F760C">
        <w:rPr>
          <w:rFonts w:ascii="Segoe UI" w:eastAsia="Times New Roman" w:hAnsi="Segoe UI" w:cs="Segoe UI"/>
          <w:b/>
          <w:bCs/>
          <w:color w:val="0F1115"/>
          <w:sz w:val="24"/>
          <w:szCs w:val="24"/>
          <w:lang w:eastAsia="ru-RU"/>
        </w:rPr>
        <w:t>)</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В онтологии заданы три объектных свойства, связывающих индивиды разных классов:</w:t>
      </w:r>
    </w:p>
    <w:tbl>
      <w:tblPr>
        <w:tblW w:w="0" w:type="auto"/>
        <w:tblCellMar>
          <w:top w:w="15" w:type="dxa"/>
          <w:left w:w="15" w:type="dxa"/>
          <w:bottom w:w="15" w:type="dxa"/>
          <w:right w:w="15" w:type="dxa"/>
        </w:tblCellMar>
        <w:tblLook w:val="04A0" w:firstRow="1" w:lastRow="0" w:firstColumn="1" w:lastColumn="0" w:noHBand="0" w:noVBand="1"/>
      </w:tblPr>
      <w:tblGrid>
        <w:gridCol w:w="2880"/>
        <w:gridCol w:w="1189"/>
        <w:gridCol w:w="1868"/>
        <w:gridCol w:w="3418"/>
      </w:tblGrid>
      <w:tr w:rsidR="005F760C" w:rsidRPr="005F760C" w:rsidTr="005F760C">
        <w:trPr>
          <w:tblHeader/>
        </w:trPr>
        <w:tc>
          <w:tcPr>
            <w:tcW w:w="0" w:type="auto"/>
            <w:tcBorders>
              <w:top w:val="nil"/>
            </w:tcBorders>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Свойство</w:t>
            </w:r>
          </w:p>
        </w:tc>
        <w:tc>
          <w:tcPr>
            <w:tcW w:w="0" w:type="auto"/>
            <w:tcBorders>
              <w:top w:val="nil"/>
            </w:tcBorders>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Домен</w:t>
            </w:r>
          </w:p>
        </w:tc>
        <w:tc>
          <w:tcPr>
            <w:tcW w:w="0" w:type="auto"/>
            <w:tcBorders>
              <w:top w:val="nil"/>
            </w:tcBorders>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Диапазон</w:t>
            </w:r>
          </w:p>
        </w:tc>
        <w:tc>
          <w:tcPr>
            <w:tcW w:w="0" w:type="auto"/>
            <w:tcBorders>
              <w:top w:val="nil"/>
            </w:tcBorders>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Смысл</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имеетАвтора</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w:t>
            </w:r>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автор</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 написана автором</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книгаВзятаЧитателем</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w:t>
            </w:r>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читатель</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 выдана читателю</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книгаИзданаИздательством</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w:t>
            </w:r>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издательство</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 выпущена издательством</w:t>
            </w:r>
          </w:p>
        </w:tc>
      </w:tr>
    </w:tbl>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Домен и диапазон заданы через ограничения </w:t>
      </w:r>
      <w:proofErr w:type="spellStart"/>
      <w:proofErr w:type="gramStart"/>
      <w:r w:rsidRPr="005F760C">
        <w:rPr>
          <w:rFonts w:ascii="Consolas" w:eastAsia="Times New Roman" w:hAnsi="Consolas" w:cs="Courier New"/>
          <w:color w:val="0F1115"/>
          <w:sz w:val="20"/>
          <w:szCs w:val="20"/>
          <w:shd w:val="clear" w:color="auto" w:fill="EBEEF2"/>
          <w:lang w:eastAsia="ru-RU"/>
        </w:rPr>
        <w:t>owl:Restriction</w:t>
      </w:r>
      <w:proofErr w:type="spellEnd"/>
      <w:proofErr w:type="gramEnd"/>
      <w:r w:rsidRPr="005F760C">
        <w:rPr>
          <w:rFonts w:ascii="Segoe UI" w:eastAsia="Times New Roman" w:hAnsi="Segoe UI" w:cs="Segoe UI"/>
          <w:color w:val="0F1115"/>
          <w:sz w:val="24"/>
          <w:szCs w:val="24"/>
          <w:lang w:eastAsia="ru-RU"/>
        </w:rPr>
        <w:t> с квантором </w:t>
      </w:r>
      <w:proofErr w:type="spellStart"/>
      <w:r w:rsidRPr="005F760C">
        <w:rPr>
          <w:rFonts w:ascii="Consolas" w:eastAsia="Times New Roman" w:hAnsi="Consolas" w:cs="Courier New"/>
          <w:color w:val="0F1115"/>
          <w:sz w:val="20"/>
          <w:szCs w:val="20"/>
          <w:shd w:val="clear" w:color="auto" w:fill="EBEEF2"/>
          <w:lang w:eastAsia="ru-RU"/>
        </w:rPr>
        <w:t>someValuesFrom</w:t>
      </w:r>
      <w:proofErr w:type="spellEnd"/>
      <w:r w:rsidRPr="005F760C">
        <w:rPr>
          <w:rFonts w:ascii="Segoe UI" w:eastAsia="Times New Roman" w:hAnsi="Segoe UI" w:cs="Segoe UI"/>
          <w:color w:val="0F1115"/>
          <w:sz w:val="24"/>
          <w:szCs w:val="24"/>
          <w:lang w:eastAsia="ru-RU"/>
        </w:rPr>
        <w:t>, то есть каждое свойство применимо только к соответствующим классам.</w:t>
      </w:r>
    </w:p>
    <w:p w:rsidR="005F760C" w:rsidRPr="005F760C" w:rsidRDefault="005F760C" w:rsidP="005F760C">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5F760C">
        <w:rPr>
          <w:rFonts w:ascii="Segoe UI" w:eastAsia="Times New Roman" w:hAnsi="Segoe UI" w:cs="Segoe UI"/>
          <w:b/>
          <w:bCs/>
          <w:color w:val="0F1115"/>
          <w:sz w:val="24"/>
          <w:szCs w:val="24"/>
          <w:lang w:eastAsia="ru-RU"/>
        </w:rPr>
        <w:t>Свойства данных (</w:t>
      </w:r>
      <w:proofErr w:type="spellStart"/>
      <w:r w:rsidRPr="005F760C">
        <w:rPr>
          <w:rFonts w:ascii="Segoe UI" w:eastAsia="Times New Roman" w:hAnsi="Segoe UI" w:cs="Segoe UI"/>
          <w:b/>
          <w:bCs/>
          <w:color w:val="0F1115"/>
          <w:sz w:val="24"/>
          <w:szCs w:val="24"/>
          <w:lang w:eastAsia="ru-RU"/>
        </w:rPr>
        <w:t>Data</w:t>
      </w:r>
      <w:proofErr w:type="spellEnd"/>
      <w:r w:rsidRPr="005F760C">
        <w:rPr>
          <w:rFonts w:ascii="Segoe UI" w:eastAsia="Times New Roman" w:hAnsi="Segoe UI" w:cs="Segoe UI"/>
          <w:b/>
          <w:bCs/>
          <w:color w:val="0F1115"/>
          <w:sz w:val="24"/>
          <w:szCs w:val="24"/>
          <w:lang w:eastAsia="ru-RU"/>
        </w:rPr>
        <w:t xml:space="preserve"> </w:t>
      </w:r>
      <w:proofErr w:type="spellStart"/>
      <w:r w:rsidRPr="005F760C">
        <w:rPr>
          <w:rFonts w:ascii="Segoe UI" w:eastAsia="Times New Roman" w:hAnsi="Segoe UI" w:cs="Segoe UI"/>
          <w:b/>
          <w:bCs/>
          <w:color w:val="0F1115"/>
          <w:sz w:val="24"/>
          <w:szCs w:val="24"/>
          <w:lang w:eastAsia="ru-RU"/>
        </w:rPr>
        <w:t>Properties</w:t>
      </w:r>
      <w:proofErr w:type="spellEnd"/>
      <w:r w:rsidRPr="005F760C">
        <w:rPr>
          <w:rFonts w:ascii="Segoe UI" w:eastAsia="Times New Roman" w:hAnsi="Segoe UI" w:cs="Segoe UI"/>
          <w:b/>
          <w:bCs/>
          <w:color w:val="0F1115"/>
          <w:sz w:val="24"/>
          <w:szCs w:val="24"/>
          <w:lang w:eastAsia="ru-RU"/>
        </w:rPr>
        <w:t>)</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 xml:space="preserve">Для хранения атрибутов заданы следующие </w:t>
      </w:r>
      <w:proofErr w:type="spellStart"/>
      <w:r w:rsidRPr="005F760C">
        <w:rPr>
          <w:rFonts w:ascii="Segoe UI" w:eastAsia="Times New Roman" w:hAnsi="Segoe UI" w:cs="Segoe UI"/>
          <w:color w:val="0F1115"/>
          <w:sz w:val="24"/>
          <w:szCs w:val="24"/>
          <w:lang w:eastAsia="ru-RU"/>
        </w:rPr>
        <w:t>DatatypeProperty</w:t>
      </w:r>
      <w:proofErr w:type="spellEnd"/>
      <w:r w:rsidRPr="005F760C">
        <w:rPr>
          <w:rFonts w:ascii="Segoe UI" w:eastAsia="Times New Roman" w:hAnsi="Segoe UI" w:cs="Segoe UI"/>
          <w:color w:val="0F1115"/>
          <w:sz w:val="24"/>
          <w:szCs w:val="24"/>
          <w:lang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4423"/>
        <w:gridCol w:w="3386"/>
        <w:gridCol w:w="3471"/>
      </w:tblGrid>
      <w:tr w:rsidR="005F760C" w:rsidRPr="005F760C" w:rsidTr="005F760C">
        <w:trPr>
          <w:tblHeader/>
        </w:trPr>
        <w:tc>
          <w:tcPr>
            <w:tcW w:w="0" w:type="auto"/>
            <w:tcBorders>
              <w:top w:val="nil"/>
            </w:tcBorders>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lastRenderedPageBreak/>
              <w:t>Свойство</w:t>
            </w:r>
          </w:p>
        </w:tc>
        <w:tc>
          <w:tcPr>
            <w:tcW w:w="0" w:type="auto"/>
            <w:tcBorders>
              <w:top w:val="nil"/>
            </w:tcBorders>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Домен</w:t>
            </w:r>
          </w:p>
        </w:tc>
        <w:tc>
          <w:tcPr>
            <w:tcW w:w="0" w:type="auto"/>
            <w:tcBorders>
              <w:top w:val="nil"/>
            </w:tcBorders>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Тип значения</w:t>
            </w:r>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названиеКниги</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Segoe UI" w:eastAsia="Times New Roman" w:hAnsi="Segoe UI" w:cs="Segoe UI"/>
                <w:sz w:val="23"/>
                <w:szCs w:val="23"/>
                <w:lang w:eastAsia="ru-RU"/>
              </w:rPr>
              <w:t>string</w:t>
            </w:r>
            <w:proofErr w:type="spellEnd"/>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ISBNкнии</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Segoe UI" w:eastAsia="Times New Roman" w:hAnsi="Segoe UI" w:cs="Segoe UI"/>
                <w:sz w:val="23"/>
                <w:szCs w:val="23"/>
                <w:lang w:eastAsia="ru-RU"/>
              </w:rPr>
              <w:t>string</w:t>
            </w:r>
            <w:proofErr w:type="spellEnd"/>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годИздания</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книга</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Segoe UI" w:eastAsia="Times New Roman" w:hAnsi="Segoe UI" w:cs="Segoe UI"/>
                <w:sz w:val="23"/>
                <w:szCs w:val="23"/>
                <w:lang w:eastAsia="ru-RU"/>
              </w:rPr>
              <w:t>integer</w:t>
            </w:r>
            <w:proofErr w:type="spellEnd"/>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имяАвтора</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автор</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Segoe UI" w:eastAsia="Times New Roman" w:hAnsi="Segoe UI" w:cs="Segoe UI"/>
                <w:sz w:val="23"/>
                <w:szCs w:val="23"/>
                <w:lang w:eastAsia="ru-RU"/>
              </w:rPr>
              <w:t>string</w:t>
            </w:r>
            <w:proofErr w:type="spellEnd"/>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имяЧитателя</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читатель</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Segoe UI" w:eastAsia="Times New Roman" w:hAnsi="Segoe UI" w:cs="Segoe UI"/>
                <w:sz w:val="23"/>
                <w:szCs w:val="23"/>
                <w:lang w:eastAsia="ru-RU"/>
              </w:rPr>
              <w:t>string</w:t>
            </w:r>
            <w:proofErr w:type="spellEnd"/>
          </w:p>
        </w:tc>
      </w:tr>
      <w:tr w:rsidR="005F760C" w:rsidRPr="005F760C" w:rsidTr="005F760C">
        <w:tc>
          <w:tcPr>
            <w:tcW w:w="0" w:type="auto"/>
            <w:tcMar>
              <w:top w:w="150" w:type="dxa"/>
              <w:left w:w="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Consolas" w:eastAsia="Times New Roman" w:hAnsi="Consolas" w:cs="Courier New"/>
                <w:sz w:val="20"/>
                <w:szCs w:val="20"/>
                <w:shd w:val="clear" w:color="auto" w:fill="EBEEF2"/>
                <w:lang w:eastAsia="ru-RU"/>
              </w:rPr>
              <w:t>названиеИздательства</w:t>
            </w:r>
            <w:proofErr w:type="spellEnd"/>
          </w:p>
        </w:tc>
        <w:tc>
          <w:tcPr>
            <w:tcW w:w="0" w:type="auto"/>
            <w:tcMar>
              <w:top w:w="150" w:type="dxa"/>
              <w:left w:w="240" w:type="dxa"/>
              <w:bottom w:w="150" w:type="dxa"/>
              <w:right w:w="24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r w:rsidRPr="005F760C">
              <w:rPr>
                <w:rFonts w:ascii="Segoe UI" w:eastAsia="Times New Roman" w:hAnsi="Segoe UI" w:cs="Segoe UI"/>
                <w:sz w:val="23"/>
                <w:szCs w:val="23"/>
                <w:lang w:eastAsia="ru-RU"/>
              </w:rPr>
              <w:t>издательство</w:t>
            </w:r>
          </w:p>
        </w:tc>
        <w:tc>
          <w:tcPr>
            <w:tcW w:w="0" w:type="auto"/>
            <w:tcMar>
              <w:top w:w="150" w:type="dxa"/>
              <w:left w:w="240" w:type="dxa"/>
              <w:bottom w:w="150" w:type="dxa"/>
              <w:right w:w="0" w:type="dxa"/>
            </w:tcMar>
            <w:vAlign w:val="center"/>
            <w:hideMark/>
          </w:tcPr>
          <w:p w:rsidR="005F760C" w:rsidRPr="005F760C" w:rsidRDefault="005F760C" w:rsidP="005F760C">
            <w:pPr>
              <w:spacing w:after="0" w:line="375" w:lineRule="atLeast"/>
              <w:rPr>
                <w:rFonts w:ascii="Segoe UI" w:eastAsia="Times New Roman" w:hAnsi="Segoe UI" w:cs="Segoe UI"/>
                <w:sz w:val="23"/>
                <w:szCs w:val="23"/>
                <w:lang w:eastAsia="ru-RU"/>
              </w:rPr>
            </w:pPr>
            <w:proofErr w:type="spellStart"/>
            <w:r w:rsidRPr="005F760C">
              <w:rPr>
                <w:rFonts w:ascii="Segoe UI" w:eastAsia="Times New Roman" w:hAnsi="Segoe UI" w:cs="Segoe UI"/>
                <w:sz w:val="23"/>
                <w:szCs w:val="23"/>
                <w:lang w:eastAsia="ru-RU"/>
              </w:rPr>
              <w:t>string</w:t>
            </w:r>
            <w:proofErr w:type="spellEnd"/>
          </w:p>
        </w:tc>
      </w:tr>
    </w:tbl>
    <w:p w:rsidR="005F760C" w:rsidRPr="005F760C" w:rsidRDefault="005F760C" w:rsidP="005F760C">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5F760C">
        <w:rPr>
          <w:rFonts w:ascii="Segoe UI" w:eastAsia="Times New Roman" w:hAnsi="Segoe UI" w:cs="Segoe UI"/>
          <w:b/>
          <w:bCs/>
          <w:color w:val="0F1115"/>
          <w:sz w:val="24"/>
          <w:szCs w:val="24"/>
          <w:lang w:eastAsia="ru-RU"/>
        </w:rPr>
        <w:t>Индивиды (пример заполнения)</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Для проверки связей в онтологию добавлены конкретные экземпляры:</w:t>
      </w:r>
    </w:p>
    <w:p w:rsidR="005F760C" w:rsidRPr="005F760C" w:rsidRDefault="005F760C" w:rsidP="005F760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b/>
          <w:bCs/>
          <w:color w:val="0F1115"/>
          <w:sz w:val="24"/>
          <w:szCs w:val="24"/>
          <w:lang w:eastAsia="ru-RU"/>
        </w:rPr>
        <w:t>Книга:</w:t>
      </w:r>
      <w:r w:rsidRPr="005F760C">
        <w:rPr>
          <w:rFonts w:ascii="Segoe UI" w:eastAsia="Times New Roman" w:hAnsi="Segoe UI" w:cs="Segoe UI"/>
          <w:color w:val="0F1115"/>
          <w:sz w:val="24"/>
          <w:szCs w:val="24"/>
          <w:lang w:eastAsia="ru-RU"/>
        </w:rPr>
        <w:t> </w:t>
      </w:r>
      <w:proofErr w:type="spellStart"/>
      <w:r w:rsidRPr="005F760C">
        <w:rPr>
          <w:rFonts w:ascii="Consolas" w:eastAsia="Times New Roman" w:hAnsi="Consolas" w:cs="Courier New"/>
          <w:color w:val="0F1115"/>
          <w:sz w:val="20"/>
          <w:szCs w:val="20"/>
          <w:shd w:val="clear" w:color="auto" w:fill="EBEEF2"/>
          <w:lang w:eastAsia="ru-RU"/>
        </w:rPr>
        <w:t>Война_и_мир</w:t>
      </w:r>
      <w:proofErr w:type="spellEnd"/>
      <w:r w:rsidRPr="005F760C">
        <w:rPr>
          <w:rFonts w:ascii="Segoe UI" w:eastAsia="Times New Roman" w:hAnsi="Segoe UI" w:cs="Segoe UI"/>
          <w:color w:val="0F1115"/>
          <w:sz w:val="24"/>
          <w:szCs w:val="24"/>
          <w:lang w:eastAsia="ru-RU"/>
        </w:rPr>
        <w:t> — название «Война и мир», ISBN </w:t>
      </w:r>
      <w:r w:rsidRPr="005F760C">
        <w:rPr>
          <w:rFonts w:ascii="Consolas" w:eastAsia="Times New Roman" w:hAnsi="Consolas" w:cs="Courier New"/>
          <w:color w:val="0F1115"/>
          <w:sz w:val="20"/>
          <w:szCs w:val="20"/>
          <w:shd w:val="clear" w:color="auto" w:fill="EBEEF2"/>
          <w:lang w:eastAsia="ru-RU"/>
        </w:rPr>
        <w:t>978-5-17-118123-4</w:t>
      </w:r>
      <w:r w:rsidRPr="005F760C">
        <w:rPr>
          <w:rFonts w:ascii="Segoe UI" w:eastAsia="Times New Roman" w:hAnsi="Segoe UI" w:cs="Segoe UI"/>
          <w:color w:val="0F1115"/>
          <w:sz w:val="24"/>
          <w:szCs w:val="24"/>
          <w:lang w:eastAsia="ru-RU"/>
        </w:rPr>
        <w:t>, год издания </w:t>
      </w:r>
      <w:r w:rsidRPr="005F760C">
        <w:rPr>
          <w:rFonts w:ascii="Consolas" w:eastAsia="Times New Roman" w:hAnsi="Consolas" w:cs="Courier New"/>
          <w:color w:val="0F1115"/>
          <w:sz w:val="20"/>
          <w:szCs w:val="20"/>
          <w:shd w:val="clear" w:color="auto" w:fill="EBEEF2"/>
          <w:lang w:eastAsia="ru-RU"/>
        </w:rPr>
        <w:t>1869</w:t>
      </w:r>
      <w:r w:rsidRPr="005F760C">
        <w:rPr>
          <w:rFonts w:ascii="Segoe UI" w:eastAsia="Times New Roman" w:hAnsi="Segoe UI" w:cs="Segoe UI"/>
          <w:color w:val="0F1115"/>
          <w:sz w:val="24"/>
          <w:szCs w:val="24"/>
          <w:lang w:eastAsia="ru-RU"/>
        </w:rPr>
        <w:t>.</w:t>
      </w:r>
    </w:p>
    <w:p w:rsidR="005F760C" w:rsidRPr="005F760C" w:rsidRDefault="005F760C" w:rsidP="005F760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b/>
          <w:bCs/>
          <w:color w:val="0F1115"/>
          <w:sz w:val="24"/>
          <w:szCs w:val="24"/>
          <w:lang w:eastAsia="ru-RU"/>
        </w:rPr>
        <w:t>Автор:</w:t>
      </w:r>
      <w:r w:rsidRPr="005F760C">
        <w:rPr>
          <w:rFonts w:ascii="Segoe UI" w:eastAsia="Times New Roman" w:hAnsi="Segoe UI" w:cs="Segoe UI"/>
          <w:color w:val="0F1115"/>
          <w:sz w:val="24"/>
          <w:szCs w:val="24"/>
          <w:lang w:eastAsia="ru-RU"/>
        </w:rPr>
        <w:t> </w:t>
      </w:r>
      <w:proofErr w:type="spellStart"/>
      <w:r w:rsidRPr="005F760C">
        <w:rPr>
          <w:rFonts w:ascii="Consolas" w:eastAsia="Times New Roman" w:hAnsi="Consolas" w:cs="Courier New"/>
          <w:color w:val="0F1115"/>
          <w:sz w:val="20"/>
          <w:szCs w:val="20"/>
          <w:shd w:val="clear" w:color="auto" w:fill="EBEEF2"/>
          <w:lang w:eastAsia="ru-RU"/>
        </w:rPr>
        <w:t>Лев_Толстой</w:t>
      </w:r>
      <w:proofErr w:type="spellEnd"/>
      <w:r w:rsidRPr="005F760C">
        <w:rPr>
          <w:rFonts w:ascii="Segoe UI" w:eastAsia="Times New Roman" w:hAnsi="Segoe UI" w:cs="Segoe UI"/>
          <w:color w:val="0F1115"/>
          <w:sz w:val="24"/>
          <w:szCs w:val="24"/>
          <w:lang w:eastAsia="ru-RU"/>
        </w:rPr>
        <w:t> — имя «Лев Толстой».</w:t>
      </w:r>
    </w:p>
    <w:p w:rsidR="005F760C" w:rsidRPr="005F760C" w:rsidRDefault="005F760C" w:rsidP="005F760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b/>
          <w:bCs/>
          <w:color w:val="0F1115"/>
          <w:sz w:val="24"/>
          <w:szCs w:val="24"/>
          <w:lang w:eastAsia="ru-RU"/>
        </w:rPr>
        <w:t>Читатель:</w:t>
      </w:r>
      <w:r w:rsidRPr="005F760C">
        <w:rPr>
          <w:rFonts w:ascii="Segoe UI" w:eastAsia="Times New Roman" w:hAnsi="Segoe UI" w:cs="Segoe UI"/>
          <w:color w:val="0F1115"/>
          <w:sz w:val="24"/>
          <w:szCs w:val="24"/>
          <w:lang w:eastAsia="ru-RU"/>
        </w:rPr>
        <w:t> </w:t>
      </w:r>
      <w:proofErr w:type="spellStart"/>
      <w:r w:rsidRPr="005F760C">
        <w:rPr>
          <w:rFonts w:ascii="Consolas" w:eastAsia="Times New Roman" w:hAnsi="Consolas" w:cs="Courier New"/>
          <w:color w:val="0F1115"/>
          <w:sz w:val="20"/>
          <w:szCs w:val="20"/>
          <w:shd w:val="clear" w:color="auto" w:fill="EBEEF2"/>
          <w:lang w:eastAsia="ru-RU"/>
        </w:rPr>
        <w:t>Петр_Ивнв</w:t>
      </w:r>
      <w:proofErr w:type="spellEnd"/>
      <w:r w:rsidRPr="005F760C">
        <w:rPr>
          <w:rFonts w:ascii="Segoe UI" w:eastAsia="Times New Roman" w:hAnsi="Segoe UI" w:cs="Segoe UI"/>
          <w:color w:val="0F1115"/>
          <w:sz w:val="24"/>
          <w:szCs w:val="24"/>
          <w:lang w:eastAsia="ru-RU"/>
        </w:rPr>
        <w:t> — имя «Петр Иванов» (идентификатор индивида содержит опечатку в исходном файле, но отображаемое имя корректно).</w:t>
      </w:r>
    </w:p>
    <w:p w:rsidR="005F760C" w:rsidRPr="005F760C" w:rsidRDefault="005F760C" w:rsidP="005F760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b/>
          <w:bCs/>
          <w:color w:val="0F1115"/>
          <w:sz w:val="24"/>
          <w:szCs w:val="24"/>
          <w:lang w:eastAsia="ru-RU"/>
        </w:rPr>
        <w:t>Издательство:</w:t>
      </w:r>
      <w:r w:rsidRPr="005F760C">
        <w:rPr>
          <w:rFonts w:ascii="Segoe UI" w:eastAsia="Times New Roman" w:hAnsi="Segoe UI" w:cs="Segoe UI"/>
          <w:color w:val="0F1115"/>
          <w:sz w:val="24"/>
          <w:szCs w:val="24"/>
          <w:lang w:eastAsia="ru-RU"/>
        </w:rPr>
        <w:t> </w:t>
      </w:r>
      <w:r w:rsidRPr="005F760C">
        <w:rPr>
          <w:rFonts w:ascii="Consolas" w:eastAsia="Times New Roman" w:hAnsi="Consolas" w:cs="Courier New"/>
          <w:color w:val="0F1115"/>
          <w:sz w:val="20"/>
          <w:szCs w:val="20"/>
          <w:shd w:val="clear" w:color="auto" w:fill="EBEEF2"/>
          <w:lang w:eastAsia="ru-RU"/>
        </w:rPr>
        <w:t>АСТ</w:t>
      </w:r>
      <w:r w:rsidRPr="005F760C">
        <w:rPr>
          <w:rFonts w:ascii="Segoe UI" w:eastAsia="Times New Roman" w:hAnsi="Segoe UI" w:cs="Segoe UI"/>
          <w:color w:val="0F1115"/>
          <w:sz w:val="24"/>
          <w:szCs w:val="24"/>
          <w:lang w:eastAsia="ru-RU"/>
        </w:rPr>
        <w:t> — название «АСТ».</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Между индивидами установлены связи:</w:t>
      </w:r>
    </w:p>
    <w:p w:rsidR="005F760C" w:rsidRPr="005F760C" w:rsidRDefault="005F760C" w:rsidP="005F760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proofErr w:type="spellStart"/>
      <w:r w:rsidRPr="005F760C">
        <w:rPr>
          <w:rFonts w:ascii="Consolas" w:eastAsia="Times New Roman" w:hAnsi="Consolas" w:cs="Courier New"/>
          <w:color w:val="0F1115"/>
          <w:sz w:val="20"/>
          <w:szCs w:val="20"/>
          <w:shd w:val="clear" w:color="auto" w:fill="EBEEF2"/>
          <w:lang w:eastAsia="ru-RU"/>
        </w:rPr>
        <w:t>Война_и_мир</w:t>
      </w:r>
      <w:proofErr w:type="spellEnd"/>
      <w:r w:rsidRPr="005F760C">
        <w:rPr>
          <w:rFonts w:ascii="Segoe UI" w:eastAsia="Times New Roman" w:hAnsi="Segoe UI" w:cs="Segoe UI"/>
          <w:color w:val="0F1115"/>
          <w:sz w:val="24"/>
          <w:szCs w:val="24"/>
          <w:lang w:eastAsia="ru-RU"/>
        </w:rPr>
        <w:t> → </w:t>
      </w:r>
      <w:proofErr w:type="spellStart"/>
      <w:r w:rsidRPr="005F760C">
        <w:rPr>
          <w:rFonts w:ascii="Consolas" w:eastAsia="Times New Roman" w:hAnsi="Consolas" w:cs="Courier New"/>
          <w:color w:val="0F1115"/>
          <w:sz w:val="20"/>
          <w:szCs w:val="20"/>
          <w:shd w:val="clear" w:color="auto" w:fill="EBEEF2"/>
          <w:lang w:eastAsia="ru-RU"/>
        </w:rPr>
        <w:t>имеетАвтора</w:t>
      </w:r>
      <w:proofErr w:type="spellEnd"/>
      <w:r w:rsidRPr="005F760C">
        <w:rPr>
          <w:rFonts w:ascii="Segoe UI" w:eastAsia="Times New Roman" w:hAnsi="Segoe UI" w:cs="Segoe UI"/>
          <w:color w:val="0F1115"/>
          <w:sz w:val="24"/>
          <w:szCs w:val="24"/>
          <w:lang w:eastAsia="ru-RU"/>
        </w:rPr>
        <w:t> → </w:t>
      </w:r>
      <w:proofErr w:type="spellStart"/>
      <w:r w:rsidRPr="005F760C">
        <w:rPr>
          <w:rFonts w:ascii="Consolas" w:eastAsia="Times New Roman" w:hAnsi="Consolas" w:cs="Courier New"/>
          <w:color w:val="0F1115"/>
          <w:sz w:val="20"/>
          <w:szCs w:val="20"/>
          <w:shd w:val="clear" w:color="auto" w:fill="EBEEF2"/>
          <w:lang w:eastAsia="ru-RU"/>
        </w:rPr>
        <w:t>Лев_Толстой</w:t>
      </w:r>
      <w:proofErr w:type="spellEnd"/>
      <w:r w:rsidRPr="005F760C">
        <w:rPr>
          <w:rFonts w:ascii="Segoe UI" w:eastAsia="Times New Roman" w:hAnsi="Segoe UI" w:cs="Segoe UI"/>
          <w:color w:val="0F1115"/>
          <w:sz w:val="24"/>
          <w:szCs w:val="24"/>
          <w:lang w:eastAsia="ru-RU"/>
        </w:rPr>
        <w:t>;</w:t>
      </w:r>
    </w:p>
    <w:p w:rsidR="005F760C" w:rsidRPr="005F760C" w:rsidRDefault="005F760C" w:rsidP="005F760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proofErr w:type="spellStart"/>
      <w:r w:rsidRPr="005F760C">
        <w:rPr>
          <w:rFonts w:ascii="Consolas" w:eastAsia="Times New Roman" w:hAnsi="Consolas" w:cs="Courier New"/>
          <w:color w:val="0F1115"/>
          <w:sz w:val="20"/>
          <w:szCs w:val="20"/>
          <w:shd w:val="clear" w:color="auto" w:fill="EBEEF2"/>
          <w:lang w:eastAsia="ru-RU"/>
        </w:rPr>
        <w:t>Война_и_мир</w:t>
      </w:r>
      <w:proofErr w:type="spellEnd"/>
      <w:r w:rsidRPr="005F760C">
        <w:rPr>
          <w:rFonts w:ascii="Segoe UI" w:eastAsia="Times New Roman" w:hAnsi="Segoe UI" w:cs="Segoe UI"/>
          <w:color w:val="0F1115"/>
          <w:sz w:val="24"/>
          <w:szCs w:val="24"/>
          <w:lang w:eastAsia="ru-RU"/>
        </w:rPr>
        <w:t> → </w:t>
      </w:r>
      <w:proofErr w:type="spellStart"/>
      <w:r w:rsidRPr="005F760C">
        <w:rPr>
          <w:rFonts w:ascii="Consolas" w:eastAsia="Times New Roman" w:hAnsi="Consolas" w:cs="Courier New"/>
          <w:color w:val="0F1115"/>
          <w:sz w:val="20"/>
          <w:szCs w:val="20"/>
          <w:shd w:val="clear" w:color="auto" w:fill="EBEEF2"/>
          <w:lang w:eastAsia="ru-RU"/>
        </w:rPr>
        <w:t>книгаВзятаЧитателем</w:t>
      </w:r>
      <w:proofErr w:type="spellEnd"/>
      <w:r w:rsidRPr="005F760C">
        <w:rPr>
          <w:rFonts w:ascii="Segoe UI" w:eastAsia="Times New Roman" w:hAnsi="Segoe UI" w:cs="Segoe UI"/>
          <w:color w:val="0F1115"/>
          <w:sz w:val="24"/>
          <w:szCs w:val="24"/>
          <w:lang w:eastAsia="ru-RU"/>
        </w:rPr>
        <w:t> → </w:t>
      </w:r>
      <w:proofErr w:type="spellStart"/>
      <w:r w:rsidRPr="005F760C">
        <w:rPr>
          <w:rFonts w:ascii="Consolas" w:eastAsia="Times New Roman" w:hAnsi="Consolas" w:cs="Courier New"/>
          <w:color w:val="0F1115"/>
          <w:sz w:val="20"/>
          <w:szCs w:val="20"/>
          <w:shd w:val="clear" w:color="auto" w:fill="EBEEF2"/>
          <w:lang w:eastAsia="ru-RU"/>
        </w:rPr>
        <w:t>Петр_Ивнв</w:t>
      </w:r>
      <w:proofErr w:type="spellEnd"/>
      <w:r w:rsidRPr="005F760C">
        <w:rPr>
          <w:rFonts w:ascii="Segoe UI" w:eastAsia="Times New Roman" w:hAnsi="Segoe UI" w:cs="Segoe UI"/>
          <w:color w:val="0F1115"/>
          <w:sz w:val="24"/>
          <w:szCs w:val="24"/>
          <w:lang w:eastAsia="ru-RU"/>
        </w:rPr>
        <w:t>;</w:t>
      </w:r>
    </w:p>
    <w:p w:rsidR="005F760C" w:rsidRPr="005F760C" w:rsidRDefault="005F760C" w:rsidP="005F760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proofErr w:type="spellStart"/>
      <w:r w:rsidRPr="005F760C">
        <w:rPr>
          <w:rFonts w:ascii="Consolas" w:eastAsia="Times New Roman" w:hAnsi="Consolas" w:cs="Courier New"/>
          <w:color w:val="0F1115"/>
          <w:sz w:val="20"/>
          <w:szCs w:val="20"/>
          <w:shd w:val="clear" w:color="auto" w:fill="EBEEF2"/>
          <w:lang w:eastAsia="ru-RU"/>
        </w:rPr>
        <w:t>Война_и_мир</w:t>
      </w:r>
      <w:proofErr w:type="spellEnd"/>
      <w:r w:rsidRPr="005F760C">
        <w:rPr>
          <w:rFonts w:ascii="Segoe UI" w:eastAsia="Times New Roman" w:hAnsi="Segoe UI" w:cs="Segoe UI"/>
          <w:color w:val="0F1115"/>
          <w:sz w:val="24"/>
          <w:szCs w:val="24"/>
          <w:lang w:eastAsia="ru-RU"/>
        </w:rPr>
        <w:t> → </w:t>
      </w:r>
      <w:proofErr w:type="spellStart"/>
      <w:r w:rsidRPr="005F760C">
        <w:rPr>
          <w:rFonts w:ascii="Consolas" w:eastAsia="Times New Roman" w:hAnsi="Consolas" w:cs="Courier New"/>
          <w:color w:val="0F1115"/>
          <w:sz w:val="20"/>
          <w:szCs w:val="20"/>
          <w:shd w:val="clear" w:color="auto" w:fill="EBEEF2"/>
          <w:lang w:eastAsia="ru-RU"/>
        </w:rPr>
        <w:t>книгаИзданаИздательством</w:t>
      </w:r>
      <w:proofErr w:type="spellEnd"/>
      <w:r w:rsidRPr="005F760C">
        <w:rPr>
          <w:rFonts w:ascii="Segoe UI" w:eastAsia="Times New Roman" w:hAnsi="Segoe UI" w:cs="Segoe UI"/>
          <w:color w:val="0F1115"/>
          <w:sz w:val="24"/>
          <w:szCs w:val="24"/>
          <w:lang w:eastAsia="ru-RU"/>
        </w:rPr>
        <w:t> → </w:t>
      </w:r>
      <w:r w:rsidRPr="005F760C">
        <w:rPr>
          <w:rFonts w:ascii="Consolas" w:eastAsia="Times New Roman" w:hAnsi="Consolas" w:cs="Courier New"/>
          <w:color w:val="0F1115"/>
          <w:sz w:val="20"/>
          <w:szCs w:val="20"/>
          <w:shd w:val="clear" w:color="auto" w:fill="EBEEF2"/>
          <w:lang w:eastAsia="ru-RU"/>
        </w:rPr>
        <w:t>АСТ</w:t>
      </w:r>
      <w:r w:rsidRPr="005F760C">
        <w:rPr>
          <w:rFonts w:ascii="Segoe UI" w:eastAsia="Times New Roman" w:hAnsi="Segoe UI" w:cs="Segoe UI"/>
          <w:color w:val="0F1115"/>
          <w:sz w:val="24"/>
          <w:szCs w:val="24"/>
          <w:lang w:eastAsia="ru-RU"/>
        </w:rPr>
        <w:t>.</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Таким образом, на одном примере продемонстрирована работа всех трёх объектных свойств.</w:t>
      </w:r>
    </w:p>
    <w:p w:rsidR="005F760C" w:rsidRPr="005F760C" w:rsidRDefault="005F760C" w:rsidP="005F760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F760C">
        <w:rPr>
          <w:rFonts w:ascii="Segoe UI" w:eastAsia="Times New Roman" w:hAnsi="Segoe UI" w:cs="Segoe UI"/>
          <w:b/>
          <w:bCs/>
          <w:color w:val="0F1115"/>
          <w:sz w:val="30"/>
          <w:szCs w:val="30"/>
          <w:lang w:eastAsia="ru-RU"/>
        </w:rPr>
        <w:t>2. Визуализация иерархии классов и связей</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 xml:space="preserve">Визуализация выполнена в </w:t>
      </w:r>
      <w:proofErr w:type="spellStart"/>
      <w:r w:rsidRPr="005F760C">
        <w:rPr>
          <w:rFonts w:ascii="Segoe UI" w:eastAsia="Times New Roman" w:hAnsi="Segoe UI" w:cs="Segoe UI"/>
          <w:color w:val="0F1115"/>
          <w:sz w:val="24"/>
          <w:szCs w:val="24"/>
          <w:lang w:eastAsia="ru-RU"/>
        </w:rPr>
        <w:t>Protege</w:t>
      </w:r>
      <w:proofErr w:type="spellEnd"/>
      <w:r w:rsidRPr="005F760C">
        <w:rPr>
          <w:rFonts w:ascii="Segoe UI" w:eastAsia="Times New Roman" w:hAnsi="Segoe UI" w:cs="Segoe UI"/>
          <w:color w:val="0F1115"/>
          <w:sz w:val="24"/>
          <w:szCs w:val="24"/>
          <w:lang w:eastAsia="ru-RU"/>
        </w:rPr>
        <w:t xml:space="preserve"> средствами вкладки </w:t>
      </w:r>
      <w:proofErr w:type="spellStart"/>
      <w:proofErr w:type="gramStart"/>
      <w:r w:rsidRPr="005F760C">
        <w:rPr>
          <w:rFonts w:ascii="Segoe UI" w:eastAsia="Times New Roman" w:hAnsi="Segoe UI" w:cs="Segoe UI"/>
          <w:b/>
          <w:bCs/>
          <w:color w:val="0F1115"/>
          <w:sz w:val="24"/>
          <w:szCs w:val="24"/>
          <w:lang w:eastAsia="ru-RU"/>
        </w:rPr>
        <w:t>OntoGraf</w:t>
      </w:r>
      <w:proofErr w:type="spellEnd"/>
      <w:r w:rsidR="006F40B9">
        <w:rPr>
          <w:rFonts w:ascii="Segoe UI" w:eastAsia="Times New Roman" w:hAnsi="Segoe UI" w:cs="Segoe UI"/>
          <w:color w:val="0F1115"/>
          <w:sz w:val="24"/>
          <w:szCs w:val="24"/>
          <w:lang w:eastAsia="ru-RU"/>
        </w:rPr>
        <w:t> </w:t>
      </w:r>
      <w:r w:rsidRPr="005F760C">
        <w:rPr>
          <w:rFonts w:ascii="Segoe UI" w:eastAsia="Times New Roman" w:hAnsi="Segoe UI" w:cs="Segoe UI"/>
          <w:color w:val="0F1115"/>
          <w:sz w:val="24"/>
          <w:szCs w:val="24"/>
          <w:lang w:eastAsia="ru-RU"/>
        </w:rPr>
        <w:t>.</w:t>
      </w:r>
      <w:proofErr w:type="gramEnd"/>
      <w:r w:rsidRPr="005F760C">
        <w:rPr>
          <w:rFonts w:ascii="Segoe UI" w:eastAsia="Times New Roman" w:hAnsi="Segoe UI" w:cs="Segoe UI"/>
          <w:color w:val="0F1115"/>
          <w:sz w:val="24"/>
          <w:szCs w:val="24"/>
          <w:lang w:eastAsia="ru-RU"/>
        </w:rPr>
        <w:t xml:space="preserve"> На графе отображаются:</w:t>
      </w:r>
    </w:p>
    <w:p w:rsidR="005F760C" w:rsidRPr="005F760C" w:rsidRDefault="005F760C" w:rsidP="005F760C">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lastRenderedPageBreak/>
        <w:t>четыре класса в виде узлов;</w:t>
      </w:r>
    </w:p>
    <w:p w:rsidR="005F760C" w:rsidRPr="005F760C" w:rsidRDefault="005F760C" w:rsidP="005F760C">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три объектных свойства в виде направленных стрелок между индивидами/классами;</w:t>
      </w:r>
    </w:p>
    <w:p w:rsidR="005F760C" w:rsidRPr="005F760C" w:rsidRDefault="005F760C" w:rsidP="005F760C">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индивиды </w:t>
      </w:r>
      <w:proofErr w:type="spellStart"/>
      <w:r w:rsidRPr="005F760C">
        <w:rPr>
          <w:rFonts w:ascii="Consolas" w:eastAsia="Times New Roman" w:hAnsi="Consolas" w:cs="Courier New"/>
          <w:color w:val="0F1115"/>
          <w:sz w:val="20"/>
          <w:szCs w:val="20"/>
          <w:shd w:val="clear" w:color="auto" w:fill="EBEEF2"/>
          <w:lang w:eastAsia="ru-RU"/>
        </w:rPr>
        <w:t>Война_и_мир</w:t>
      </w:r>
      <w:proofErr w:type="spellEnd"/>
      <w:r w:rsidRPr="005F760C">
        <w:rPr>
          <w:rFonts w:ascii="Segoe UI" w:eastAsia="Times New Roman" w:hAnsi="Segoe UI" w:cs="Segoe UI"/>
          <w:color w:val="0F1115"/>
          <w:sz w:val="24"/>
          <w:szCs w:val="24"/>
          <w:lang w:eastAsia="ru-RU"/>
        </w:rPr>
        <w:t>, </w:t>
      </w:r>
      <w:proofErr w:type="spellStart"/>
      <w:r w:rsidRPr="005F760C">
        <w:rPr>
          <w:rFonts w:ascii="Consolas" w:eastAsia="Times New Roman" w:hAnsi="Consolas" w:cs="Courier New"/>
          <w:color w:val="0F1115"/>
          <w:sz w:val="20"/>
          <w:szCs w:val="20"/>
          <w:shd w:val="clear" w:color="auto" w:fill="EBEEF2"/>
          <w:lang w:eastAsia="ru-RU"/>
        </w:rPr>
        <w:t>Лев_Толстой</w:t>
      </w:r>
      <w:proofErr w:type="spellEnd"/>
      <w:r w:rsidRPr="005F760C">
        <w:rPr>
          <w:rFonts w:ascii="Segoe UI" w:eastAsia="Times New Roman" w:hAnsi="Segoe UI" w:cs="Segoe UI"/>
          <w:color w:val="0F1115"/>
          <w:sz w:val="24"/>
          <w:szCs w:val="24"/>
          <w:lang w:eastAsia="ru-RU"/>
        </w:rPr>
        <w:t>, </w:t>
      </w:r>
      <w:proofErr w:type="spellStart"/>
      <w:r w:rsidRPr="005F760C">
        <w:rPr>
          <w:rFonts w:ascii="Consolas" w:eastAsia="Times New Roman" w:hAnsi="Consolas" w:cs="Courier New"/>
          <w:color w:val="0F1115"/>
          <w:sz w:val="20"/>
          <w:szCs w:val="20"/>
          <w:shd w:val="clear" w:color="auto" w:fill="EBEEF2"/>
          <w:lang w:eastAsia="ru-RU"/>
        </w:rPr>
        <w:t>Петр_Ивнв</w:t>
      </w:r>
      <w:proofErr w:type="spellEnd"/>
      <w:r w:rsidRPr="005F760C">
        <w:rPr>
          <w:rFonts w:ascii="Segoe UI" w:eastAsia="Times New Roman" w:hAnsi="Segoe UI" w:cs="Segoe UI"/>
          <w:color w:val="0F1115"/>
          <w:sz w:val="24"/>
          <w:szCs w:val="24"/>
          <w:lang w:eastAsia="ru-RU"/>
        </w:rPr>
        <w:t>, </w:t>
      </w:r>
      <w:r w:rsidRPr="005F760C">
        <w:rPr>
          <w:rFonts w:ascii="Consolas" w:eastAsia="Times New Roman" w:hAnsi="Consolas" w:cs="Courier New"/>
          <w:color w:val="0F1115"/>
          <w:sz w:val="20"/>
          <w:szCs w:val="20"/>
          <w:shd w:val="clear" w:color="auto" w:fill="EBEEF2"/>
          <w:lang w:eastAsia="ru-RU"/>
        </w:rPr>
        <w:t>АСТ</w:t>
      </w:r>
      <w:r w:rsidRPr="005F760C">
        <w:rPr>
          <w:rFonts w:ascii="Segoe UI" w:eastAsia="Times New Roman" w:hAnsi="Segoe UI" w:cs="Segoe UI"/>
          <w:color w:val="0F1115"/>
          <w:sz w:val="24"/>
          <w:szCs w:val="24"/>
          <w:lang w:eastAsia="ru-RU"/>
        </w:rPr>
        <w:t> и связи между ними.</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Pr>
          <w:rFonts w:ascii="Segoe UI" w:eastAsia="Times New Roman" w:hAnsi="Segoe UI" w:cs="Segoe UI"/>
          <w:b/>
          <w:bCs/>
          <w:noProof/>
          <w:color w:val="0F1115"/>
          <w:sz w:val="24"/>
          <w:szCs w:val="24"/>
          <w:lang w:eastAsia="ru-RU"/>
        </w:rPr>
        <w:drawing>
          <wp:inline distT="0" distB="0" distL="0" distR="0">
            <wp:extent cx="5940425" cy="32200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tR7uzIлллл.jpg"/>
                    <pic:cNvPicPr/>
                  </pic:nvPicPr>
                  <pic:blipFill>
                    <a:blip r:embed="rId5">
                      <a:extLst>
                        <a:ext uri="{28A0092B-C50C-407E-A947-70E740481C1C}">
                          <a14:useLocalDpi xmlns:a14="http://schemas.microsoft.com/office/drawing/2010/main" val="0"/>
                        </a:ext>
                      </a:extLst>
                    </a:blip>
                    <a:stretch>
                      <a:fillRect/>
                    </a:stretch>
                  </pic:blipFill>
                  <pic:spPr>
                    <a:xfrm>
                      <a:off x="0" y="0"/>
                      <a:ext cx="5940425" cy="3220085"/>
                    </a:xfrm>
                    <a:prstGeom prst="rect">
                      <a:avLst/>
                    </a:prstGeom>
                  </pic:spPr>
                </pic:pic>
              </a:graphicData>
            </a:graphic>
          </wp:inline>
        </w:drawing>
      </w:r>
    </w:p>
    <w:p w:rsidR="005F760C" w:rsidRPr="005F760C" w:rsidRDefault="005F760C" w:rsidP="005F760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F760C">
        <w:rPr>
          <w:rFonts w:ascii="Segoe UI" w:eastAsia="Times New Roman" w:hAnsi="Segoe UI" w:cs="Segoe UI"/>
          <w:b/>
          <w:bCs/>
          <w:color w:val="0F1115"/>
          <w:sz w:val="30"/>
          <w:szCs w:val="30"/>
          <w:lang w:eastAsia="ru-RU"/>
        </w:rPr>
        <w:t>3. Проверка модели</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 xml:space="preserve">В </w:t>
      </w:r>
      <w:proofErr w:type="spellStart"/>
      <w:r w:rsidRPr="005F760C">
        <w:rPr>
          <w:rFonts w:ascii="Segoe UI" w:eastAsia="Times New Roman" w:hAnsi="Segoe UI" w:cs="Segoe UI"/>
          <w:color w:val="0F1115"/>
          <w:sz w:val="24"/>
          <w:szCs w:val="24"/>
          <w:lang w:eastAsia="ru-RU"/>
        </w:rPr>
        <w:t>Protege</w:t>
      </w:r>
      <w:proofErr w:type="spellEnd"/>
      <w:r w:rsidRPr="005F760C">
        <w:rPr>
          <w:rFonts w:ascii="Segoe UI" w:eastAsia="Times New Roman" w:hAnsi="Segoe UI" w:cs="Segoe UI"/>
          <w:color w:val="0F1115"/>
          <w:sz w:val="24"/>
          <w:szCs w:val="24"/>
          <w:lang w:eastAsia="ru-RU"/>
        </w:rPr>
        <w:t xml:space="preserve"> выполнена проверка:</w:t>
      </w:r>
    </w:p>
    <w:p w:rsidR="005F760C" w:rsidRPr="005F760C" w:rsidRDefault="005F760C" w:rsidP="005F760C">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все объектные свойства имеют корректно заданные домен и диапазон;</w:t>
      </w:r>
    </w:p>
    <w:p w:rsidR="005F760C" w:rsidRPr="005F760C" w:rsidRDefault="005F760C" w:rsidP="005F760C">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для каждого класса определены свойства данных;</w:t>
      </w:r>
    </w:p>
    <w:p w:rsidR="005F760C" w:rsidRPr="005F760C" w:rsidRDefault="005F760C" w:rsidP="005F760C">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индивиды типизированы и связаны объектными свойствами;</w:t>
      </w:r>
    </w:p>
    <w:p w:rsidR="005F760C" w:rsidRPr="005F760C" w:rsidRDefault="005F760C" w:rsidP="005F760C">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онтология сохраняется без ошибок в формате OWL/RDF-XML.</w:t>
      </w:r>
    </w:p>
    <w:p w:rsidR="005F760C" w:rsidRPr="005F760C" w:rsidRDefault="005F760C" w:rsidP="005F760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F760C">
        <w:rPr>
          <w:rFonts w:ascii="Segoe UI" w:eastAsia="Times New Roman" w:hAnsi="Segoe UI" w:cs="Segoe UI"/>
          <w:b/>
          <w:bCs/>
          <w:color w:val="0F1115"/>
          <w:sz w:val="33"/>
          <w:szCs w:val="33"/>
          <w:lang w:eastAsia="ru-RU"/>
        </w:rPr>
        <w:t>Вывод</w:t>
      </w:r>
    </w:p>
    <w:p w:rsidR="005F760C" w:rsidRPr="005F760C" w:rsidRDefault="005F760C" w:rsidP="005F760C">
      <w:pPr>
        <w:shd w:val="clear" w:color="auto" w:fill="FFFFFF"/>
        <w:spacing w:before="240" w:after="240" w:line="420" w:lineRule="atLeast"/>
        <w:rPr>
          <w:rFonts w:ascii="Segoe UI" w:eastAsia="Times New Roman" w:hAnsi="Segoe UI" w:cs="Segoe UI"/>
          <w:color w:val="0F1115"/>
          <w:sz w:val="24"/>
          <w:szCs w:val="24"/>
          <w:lang w:eastAsia="ru-RU"/>
        </w:rPr>
      </w:pPr>
      <w:r w:rsidRPr="005F760C">
        <w:rPr>
          <w:rFonts w:ascii="Segoe UI" w:eastAsia="Times New Roman" w:hAnsi="Segoe UI" w:cs="Segoe UI"/>
          <w:color w:val="0F1115"/>
          <w:sz w:val="24"/>
          <w:szCs w:val="24"/>
          <w:lang w:eastAsia="ru-RU"/>
        </w:rPr>
        <w:t xml:space="preserve">В ходе лабораторной работы была построена онтологическая модель предметной области «Библиотечный каталог» в среде </w:t>
      </w:r>
      <w:proofErr w:type="spellStart"/>
      <w:r w:rsidRPr="005F760C">
        <w:rPr>
          <w:rFonts w:ascii="Segoe UI" w:eastAsia="Times New Roman" w:hAnsi="Segoe UI" w:cs="Segoe UI"/>
          <w:color w:val="0F1115"/>
          <w:sz w:val="24"/>
          <w:szCs w:val="24"/>
          <w:lang w:eastAsia="ru-RU"/>
        </w:rPr>
        <w:t>Protege</w:t>
      </w:r>
      <w:proofErr w:type="spellEnd"/>
      <w:r w:rsidRPr="005F760C">
        <w:rPr>
          <w:rFonts w:ascii="Segoe UI" w:eastAsia="Times New Roman" w:hAnsi="Segoe UI" w:cs="Segoe UI"/>
          <w:color w:val="0F1115"/>
          <w:sz w:val="24"/>
          <w:szCs w:val="24"/>
          <w:lang w:eastAsia="ru-RU"/>
        </w:rPr>
        <w:t xml:space="preserve">. Модель содержит четыре класса (книга, автор, читатель, издательство), три объектных свойства для описания связей между ними и шесть свойств данных для хранения атрибутов. На примере индивидов «Война и мир», «Лев Толстой», «Петр Иванов» и «АСТ» продемонстрирована работа всех объектных связей. Полученная онтология может </w:t>
      </w:r>
      <w:r w:rsidRPr="005F760C">
        <w:rPr>
          <w:rFonts w:ascii="Segoe UI" w:eastAsia="Times New Roman" w:hAnsi="Segoe UI" w:cs="Segoe UI"/>
          <w:color w:val="0F1115"/>
          <w:sz w:val="24"/>
          <w:szCs w:val="24"/>
          <w:lang w:eastAsia="ru-RU"/>
        </w:rPr>
        <w:lastRenderedPageBreak/>
        <w:t>быть расширена правилами вывода и использована для построения запросов к библиотечному каталогу.</w:t>
      </w:r>
    </w:p>
    <w:p w:rsidR="00ED4715" w:rsidRDefault="00ED4715"/>
    <w:sectPr w:rsidR="00ED47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D4EA4"/>
    <w:multiLevelType w:val="multilevel"/>
    <w:tmpl w:val="6BA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602BB"/>
    <w:multiLevelType w:val="multilevel"/>
    <w:tmpl w:val="E93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D28FD"/>
    <w:multiLevelType w:val="multilevel"/>
    <w:tmpl w:val="464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D7239"/>
    <w:multiLevelType w:val="multilevel"/>
    <w:tmpl w:val="9D9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60C"/>
    <w:rsid w:val="005205A2"/>
    <w:rsid w:val="005F760C"/>
    <w:rsid w:val="006F40B9"/>
    <w:rsid w:val="00ED4715"/>
    <w:rsid w:val="00FF12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7DD8"/>
  <w15:chartTrackingRefBased/>
  <w15:docId w15:val="{F19488AB-553B-4404-A560-81CD61C7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F76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F760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F760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5F760C"/>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760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F760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F760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5F760C"/>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5F76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5F760C"/>
    <w:rPr>
      <w:rFonts w:ascii="Courier New" w:eastAsia="Times New Roman" w:hAnsi="Courier New" w:cs="Courier New"/>
      <w:sz w:val="20"/>
      <w:szCs w:val="20"/>
    </w:rPr>
  </w:style>
  <w:style w:type="character" w:styleId="a3">
    <w:name w:val="Strong"/>
    <w:basedOn w:val="a0"/>
    <w:uiPriority w:val="22"/>
    <w:qFormat/>
    <w:rsid w:val="005F76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374981">
      <w:bodyDiv w:val="1"/>
      <w:marLeft w:val="0"/>
      <w:marRight w:val="0"/>
      <w:marTop w:val="0"/>
      <w:marBottom w:val="0"/>
      <w:divBdr>
        <w:top w:val="none" w:sz="0" w:space="0" w:color="auto"/>
        <w:left w:val="none" w:sz="0" w:space="0" w:color="auto"/>
        <w:bottom w:val="none" w:sz="0" w:space="0" w:color="auto"/>
        <w:right w:val="none" w:sz="0" w:space="0" w:color="auto"/>
      </w:divBdr>
      <w:divsChild>
        <w:div w:id="1024794119">
          <w:marLeft w:val="660"/>
          <w:marRight w:val="660"/>
          <w:marTop w:val="0"/>
          <w:marBottom w:val="0"/>
          <w:divBdr>
            <w:top w:val="none" w:sz="0" w:space="0" w:color="auto"/>
            <w:left w:val="none" w:sz="0" w:space="0" w:color="auto"/>
            <w:bottom w:val="none" w:sz="0" w:space="0" w:color="auto"/>
            <w:right w:val="none" w:sz="0" w:space="0" w:color="auto"/>
          </w:divBdr>
          <w:divsChild>
            <w:div w:id="933973886">
              <w:marLeft w:val="0"/>
              <w:marRight w:val="0"/>
              <w:marTop w:val="0"/>
              <w:marBottom w:val="0"/>
              <w:divBdr>
                <w:top w:val="none" w:sz="0" w:space="0" w:color="auto"/>
                <w:left w:val="none" w:sz="0" w:space="0" w:color="auto"/>
                <w:bottom w:val="none" w:sz="0" w:space="0" w:color="auto"/>
                <w:right w:val="none" w:sz="0" w:space="0" w:color="auto"/>
              </w:divBdr>
              <w:divsChild>
                <w:div w:id="408187630">
                  <w:marLeft w:val="0"/>
                  <w:marRight w:val="0"/>
                  <w:marTop w:val="0"/>
                  <w:marBottom w:val="0"/>
                  <w:divBdr>
                    <w:top w:val="none" w:sz="0" w:space="0" w:color="auto"/>
                    <w:left w:val="none" w:sz="0" w:space="0" w:color="auto"/>
                    <w:bottom w:val="none" w:sz="0" w:space="0" w:color="auto"/>
                    <w:right w:val="none" w:sz="0" w:space="0" w:color="auto"/>
                  </w:divBdr>
                  <w:divsChild>
                    <w:div w:id="1901012081">
                      <w:marLeft w:val="0"/>
                      <w:marRight w:val="0"/>
                      <w:marTop w:val="0"/>
                      <w:marBottom w:val="0"/>
                      <w:divBdr>
                        <w:top w:val="none" w:sz="0" w:space="0" w:color="auto"/>
                        <w:left w:val="none" w:sz="0" w:space="0" w:color="auto"/>
                        <w:bottom w:val="none" w:sz="0" w:space="0" w:color="auto"/>
                        <w:right w:val="none" w:sz="0" w:space="0" w:color="auto"/>
                      </w:divBdr>
                      <w:divsChild>
                        <w:div w:id="956135185">
                          <w:marLeft w:val="0"/>
                          <w:marRight w:val="0"/>
                          <w:marTop w:val="0"/>
                          <w:marBottom w:val="0"/>
                          <w:divBdr>
                            <w:top w:val="none" w:sz="0" w:space="0" w:color="auto"/>
                            <w:left w:val="none" w:sz="0" w:space="0" w:color="auto"/>
                            <w:bottom w:val="none" w:sz="0" w:space="0" w:color="auto"/>
                            <w:right w:val="none" w:sz="0" w:space="0" w:color="auto"/>
                          </w:divBdr>
                          <w:divsChild>
                            <w:div w:id="1938249818">
                              <w:marLeft w:val="0"/>
                              <w:marRight w:val="0"/>
                              <w:marTop w:val="0"/>
                              <w:marBottom w:val="0"/>
                              <w:divBdr>
                                <w:top w:val="none" w:sz="0" w:space="0" w:color="auto"/>
                                <w:left w:val="none" w:sz="0" w:space="0" w:color="auto"/>
                                <w:bottom w:val="none" w:sz="0" w:space="0" w:color="auto"/>
                                <w:right w:val="none" w:sz="0" w:space="0" w:color="auto"/>
                              </w:divBdr>
                            </w:div>
                            <w:div w:id="386300655">
                              <w:marLeft w:val="0"/>
                              <w:marRight w:val="0"/>
                              <w:marTop w:val="0"/>
                              <w:marBottom w:val="0"/>
                              <w:divBdr>
                                <w:top w:val="none" w:sz="0" w:space="0" w:color="auto"/>
                                <w:left w:val="none" w:sz="0" w:space="0" w:color="auto"/>
                                <w:bottom w:val="none" w:sz="0" w:space="0" w:color="auto"/>
                                <w:right w:val="none" w:sz="0" w:space="0" w:color="auto"/>
                              </w:divBdr>
                            </w:div>
                            <w:div w:id="1405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582</Words>
  <Characters>3322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Уваров</dc:creator>
  <cp:keywords/>
  <dc:description/>
  <cp:lastModifiedBy>Виталий Уваров</cp:lastModifiedBy>
  <cp:revision>2</cp:revision>
  <dcterms:created xsi:type="dcterms:W3CDTF">2026-10-26T06:02:00Z</dcterms:created>
  <dcterms:modified xsi:type="dcterms:W3CDTF">2026-10-26T06:02:00Z</dcterms:modified>
</cp:coreProperties>
</file>