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1ED" w:rsidRPr="00B621ED" w:rsidRDefault="00B621ED" w:rsidP="00B621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1ED">
        <w:rPr>
          <w:rFonts w:ascii="Times New Roman" w:hAnsi="Times New Roman" w:cs="Times New Roman"/>
          <w:b/>
          <w:bCs/>
          <w:sz w:val="28"/>
          <w:szCs w:val="28"/>
        </w:rPr>
        <w:t>Sales Performance Analysis and Business Insights Using Data Visualization</w:t>
      </w:r>
    </w:p>
    <w:p w:rsidR="00B621ED" w:rsidRDefault="00B621ED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Retail organizations generate large volumes of transactional data across products, regions, and time periods. Analyzing this data manually is difficult and time‑consuming for decision makers.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project develops an interactive Sales Performance Dashboard using the Superstore dataset to provide insights into sales growth, profitability, product performance, and geographic distribution.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dashboard enables management to quickly monitor performance and identify opportunities for improvement using data‑driven insights.</w:t>
      </w: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2. Business Problem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Retail companies often struggle to monitor sales performance across multiple product categories, regions, and time periods. Without a centralized analytical system, decision makers find it difficult to: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Track sales growth trends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Identify top‑performing products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Detect loss‑making product categories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Understand regional sales distribution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Compare current performance with previous year performance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dashboard addresses these challenges by providing a centralized and interactive business intelligence solution.</w:t>
      </w: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3. Data Preparation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Date Table Creation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 dedicated Date Table was created to support time‑based analysis. The original dataset contained inconsistent date formats, which could lead to inaccurate calculations.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date column was cleaned and converted to the correct Date data type, and a separate date table was generated.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enabled accurate time intelligence calculations such as:</w:t>
      </w:r>
    </w:p>
    <w:p w:rsidR="001005D4" w:rsidRPr="00A44B8A" w:rsidRDefault="001005D4" w:rsidP="00A44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Year‑to‑Date (YTD)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Previous Year‑to‑Date (PYTD)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Default="001005D4" w:rsidP="00A44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Month‑to‑Date (MTD)</w:t>
      </w:r>
    </w:p>
    <w:p w:rsidR="00A44B8A" w:rsidRPr="00A44B8A" w:rsidRDefault="00A44B8A" w:rsidP="00A44B8A">
      <w:pPr>
        <w:rPr>
          <w:rFonts w:ascii="Times New Roman" w:hAnsi="Times New Roman" w:cs="Times New Roman"/>
          <w:sz w:val="24"/>
          <w:szCs w:val="24"/>
        </w:rPr>
      </w:pP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Using a proper date table improves the reliability of time‑based performance analysis.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4. Interactive Filters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To enhance data exploration, the dashboard includes several interactive filters.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B8A">
        <w:rPr>
          <w:rFonts w:ascii="Times New Roman" w:hAnsi="Times New Roman" w:cs="Times New Roman"/>
          <w:b/>
          <w:bCs/>
          <w:sz w:val="24"/>
          <w:szCs w:val="24"/>
        </w:rPr>
        <w:t>Segment Filter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Allows analysis based on customer segments: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Consumer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Corporate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Home Office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B8A">
        <w:rPr>
          <w:rFonts w:ascii="Times New Roman" w:hAnsi="Times New Roman" w:cs="Times New Roman"/>
          <w:b/>
          <w:bCs/>
          <w:sz w:val="24"/>
          <w:szCs w:val="24"/>
        </w:rPr>
        <w:t>Region Filter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Allows users to evaluate sales performance across regions: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Central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East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South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West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B8A">
        <w:rPr>
          <w:rFonts w:ascii="Times New Roman" w:hAnsi="Times New Roman" w:cs="Times New Roman"/>
          <w:b/>
          <w:bCs/>
          <w:sz w:val="24"/>
          <w:szCs w:val="24"/>
        </w:rPr>
        <w:t>Year Filter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Allows comparison of business performance across multiple years.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These filters allow users to dynamically explore the data and perform deeper analysis.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5. Key Performance Indicators (KPIs)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dashboard contains four major KPIs that summarize business performance.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Each KPI includes: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YTD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Previous Year YTD (PYTD)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Difference between YTD and PYTD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Percentage change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Month‑to‑Date (MTD)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combination allows monitoring of both long‑term performance and short‑term trends.</w:t>
      </w:r>
    </w:p>
    <w:p w:rsidR="00A44B8A" w:rsidRDefault="00A44B8A" w:rsidP="001005D4">
      <w:pPr>
        <w:rPr>
          <w:rFonts w:ascii="Times New Roman" w:hAnsi="Times New Roman" w:cs="Times New Roman"/>
          <w:sz w:val="24"/>
          <w:szCs w:val="24"/>
        </w:rPr>
      </w:pPr>
    </w:p>
    <w:p w:rsidR="00A44B8A" w:rsidRPr="001005D4" w:rsidRDefault="00A44B8A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5D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5.1 YTD Sales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YTD Sales represents the total revenue generated from the beginning of the year to the selected period.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Additional metrics included: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Sales difference between YTD and PYTD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Percentage sales growth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MTD Sales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Business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Helps management monitor revenue growth and evaluate business performance compared to previous years.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5D4">
        <w:rPr>
          <w:rFonts w:ascii="Times New Roman" w:hAnsi="Times New Roman" w:cs="Times New Roman"/>
          <w:b/>
          <w:bCs/>
          <w:sz w:val="24"/>
          <w:szCs w:val="24"/>
        </w:rPr>
        <w:t>5.2 YTD Profit Margin %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Margin measures the percentage of profit generated from total sales.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Formula: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÷ Sales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Additional metrics: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margin difference vs PYTD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margin growth %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MTD profit margin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Business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Helps evaluate pricing strategy and operational efficiency.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5D4">
        <w:rPr>
          <w:rFonts w:ascii="Times New Roman" w:hAnsi="Times New Roman" w:cs="Times New Roman"/>
          <w:b/>
          <w:bCs/>
          <w:sz w:val="24"/>
          <w:szCs w:val="24"/>
        </w:rPr>
        <w:t>5.3 YTD Products Sold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Represents the total number of products sold during the year.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Additional metrics: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Difference in quantity compared to PYTD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Percentage change in quantity sold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MTD products sold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Business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Reflects customer demand and product popularity.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5D4">
        <w:rPr>
          <w:rFonts w:ascii="Times New Roman" w:hAnsi="Times New Roman" w:cs="Times New Roman"/>
          <w:b/>
          <w:bCs/>
          <w:sz w:val="24"/>
          <w:szCs w:val="24"/>
        </w:rPr>
        <w:t>5.4 YTD Total Profit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Represents total profit generated during the year.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Additional metrics: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A44B8A">
        <w:rPr>
          <w:rFonts w:ascii="Times New Roman" w:hAnsi="Times New Roman" w:cs="Times New Roman"/>
          <w:sz w:val="24"/>
          <w:szCs w:val="24"/>
        </w:rPr>
        <w:t>Profit difference compared to previous year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Profit growth percentage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MTD profit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Business Value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Provides insight into the company’s overall financial performance.</w:t>
      </w:r>
    </w:p>
    <w:bookmarkEnd w:id="0"/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6. Dashboard Visualizations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Sales Trend Analysis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 line chart shows sales performance by quarter with drill‑down capability to month level.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visualization helps identify: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Seasonal trends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Growth patterns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High‑performing periods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100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B8A">
        <w:rPr>
          <w:rFonts w:ascii="Times New Roman" w:hAnsi="Times New Roman" w:cs="Times New Roman"/>
          <w:b/>
          <w:bCs/>
          <w:sz w:val="24"/>
          <w:szCs w:val="24"/>
        </w:rPr>
        <w:t>Top 5 Products by Sales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 bar chart highlights the five products generating the highest revenue.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helps management: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Identify best‑selling products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Improve marketing strategies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Optimize inventory management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Sales Contribution by Category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 pie chart displays the contribution of different categories to total sales.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It helps identify which product categories generate the largest share of revenue.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Geographic Sales Analysis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 map visualization displays sales distribution across geographic regions.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map shows: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A44B8A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lastRenderedPageBreak/>
        <w:t>Sales by State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Drill‑down capability to City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  <w:r w:rsidRPr="001005D4">
        <w:rPr>
          <w:rFonts w:ascii="Times New Roman" w:hAnsi="Times New Roman" w:cs="Times New Roman"/>
          <w:sz w:val="24"/>
          <w:szCs w:val="24"/>
        </w:rPr>
        <w:t>This enables identification of high‑performing and underperforming locations.</w:t>
      </w: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7. Sub‑Category Performance Analysis (Matrix)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matrix provides a detailed performance comparison across product sub‑categories.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It includes the following metrics: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Sales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Shows total revenue generated by each sub‑category.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Example insight: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Tables generate high sales but still produce negative profit.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Represents total profit earned from each sub‑category.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05D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005D4">
        <w:rPr>
          <w:rFonts w:ascii="Times New Roman" w:hAnsi="Times New Roman" w:cs="Times New Roman"/>
          <w:sz w:val="24"/>
          <w:szCs w:val="24"/>
        </w:rPr>
        <w:t xml:space="preserve"> coding helps interpretation: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Green = profitable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Red = loss‑making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Example: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Tables and Bookcases show negative profit.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Quantity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Displays the total units sold for each sub‑category.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High quantities indicate strong demand.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Discount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Shows the average discount applied to products.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Higher discounts can reduce profitability.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Example: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Tables have high discounts which may contribute to losses.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per Unit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Measures profit generated per unit sold.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Formula: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Profit ÷ Quantity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Example insight:</w:t>
      </w: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Tables have negative profit per unit, meaning each sale results in a loss.</w:t>
      </w: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8. Key Insights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Analysis of the dashboard reveals several important insights: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Sales demonstrate steady growth across quarters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A few products generate a large share of total revenue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Some sub‑categories generate high sales but negative profit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Geographic analysis reveals regional sales differences</w:t>
      </w: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9. Business Recommendations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Based on the analysis: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Increase focus on high‑performing products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Reduce excessive discounts on loss‑making sub‑categories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Expand operations in high‑performing regions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A44B8A" w:rsidRDefault="001005D4" w:rsidP="00A44B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44B8A">
        <w:rPr>
          <w:rFonts w:ascii="Times New Roman" w:hAnsi="Times New Roman" w:cs="Times New Roman"/>
          <w:sz w:val="24"/>
          <w:szCs w:val="24"/>
        </w:rPr>
        <w:t>Use sales trends to improve inventory planning</w:t>
      </w:r>
    </w:p>
    <w:p w:rsidR="001005D4" w:rsidRPr="001005D4" w:rsidRDefault="001005D4" w:rsidP="001005D4">
      <w:pPr>
        <w:rPr>
          <w:rFonts w:ascii="Times New Roman" w:hAnsi="Times New Roman" w:cs="Times New Roman"/>
          <w:sz w:val="28"/>
          <w:szCs w:val="28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5D4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The Superstore Sales Performance Dashboard provides a comprehensive overview of business performance through interactive visualizations and key performance indicators.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By analyzing sales trends, product performance, category contribution, and geographic distribution, the dashboard enables management to make informed strategic decisions.</w:t>
      </w:r>
    </w:p>
    <w:p w:rsidR="001005D4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</w:p>
    <w:p w:rsidR="00F22ACE" w:rsidRPr="001005D4" w:rsidRDefault="001005D4" w:rsidP="001005D4">
      <w:pPr>
        <w:rPr>
          <w:rFonts w:ascii="Times New Roman" w:hAnsi="Times New Roman" w:cs="Times New Roman"/>
          <w:sz w:val="24"/>
          <w:szCs w:val="24"/>
        </w:rPr>
      </w:pPr>
      <w:r w:rsidRPr="001005D4">
        <w:rPr>
          <w:rFonts w:ascii="Times New Roman" w:hAnsi="Times New Roman" w:cs="Times New Roman"/>
          <w:sz w:val="24"/>
          <w:szCs w:val="24"/>
        </w:rPr>
        <w:t>This project demonstrates how business intelligence tools transform raw data into actionable insights that improve operational efficiency and business strategy.</w:t>
      </w:r>
    </w:p>
    <w:sectPr w:rsidR="00F22ACE" w:rsidRPr="00100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7508E"/>
    <w:multiLevelType w:val="hybridMultilevel"/>
    <w:tmpl w:val="4508A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A24B2"/>
    <w:multiLevelType w:val="hybridMultilevel"/>
    <w:tmpl w:val="FE6E7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E5E3C"/>
    <w:multiLevelType w:val="hybridMultilevel"/>
    <w:tmpl w:val="F8F21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7AEC"/>
    <w:multiLevelType w:val="hybridMultilevel"/>
    <w:tmpl w:val="EE56E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B02B2"/>
    <w:multiLevelType w:val="hybridMultilevel"/>
    <w:tmpl w:val="327C3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655AC"/>
    <w:multiLevelType w:val="hybridMultilevel"/>
    <w:tmpl w:val="DDAEE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F74E7"/>
    <w:multiLevelType w:val="hybridMultilevel"/>
    <w:tmpl w:val="27E4B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D73F7"/>
    <w:multiLevelType w:val="hybridMultilevel"/>
    <w:tmpl w:val="34308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20615"/>
    <w:multiLevelType w:val="hybridMultilevel"/>
    <w:tmpl w:val="FA0A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B1F61"/>
    <w:multiLevelType w:val="hybridMultilevel"/>
    <w:tmpl w:val="09EE3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F4966"/>
    <w:multiLevelType w:val="hybridMultilevel"/>
    <w:tmpl w:val="17BCC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91637"/>
    <w:multiLevelType w:val="hybridMultilevel"/>
    <w:tmpl w:val="BF68A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1"/>
  </w:num>
  <w:num w:numId="8">
    <w:abstractNumId w:val="10"/>
  </w:num>
  <w:num w:numId="9">
    <w:abstractNumId w:val="7"/>
  </w:num>
  <w:num w:numId="10">
    <w:abstractNumId w:val="2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5D4"/>
    <w:rsid w:val="001005D4"/>
    <w:rsid w:val="00A44B8A"/>
    <w:rsid w:val="00B621ED"/>
    <w:rsid w:val="00F2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86DCB-CB8B-4D5A-BB72-A2CD545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42A00-A3AE-46E4-826F-AC2F713D4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Mankari</dc:creator>
  <cp:keywords/>
  <dc:description/>
  <cp:lastModifiedBy>Vaibhav Mankari</cp:lastModifiedBy>
  <cp:revision>2</cp:revision>
  <dcterms:created xsi:type="dcterms:W3CDTF">2026-03-07T04:33:00Z</dcterms:created>
  <dcterms:modified xsi:type="dcterms:W3CDTF">2026-03-07T05:31:00Z</dcterms:modified>
</cp:coreProperties>
</file>