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Ultimate Guide to Strength Training for Weight Loss</w:t>
      </w:r>
    </w:p>
    <w:p>
      <w:pPr>
        <w:spacing w:after="300"/>
      </w:pPr>
      <w:r>
        <w:rPr>
          <w:i/>
          <w:iCs/>
          <w:color w:val="555555"/>
          <w:sz w:val="24"/>
          <w:szCs w:val="24"/>
        </w:rPr>
        <w:t xml:space="preserve">Why lifting weights burns more fat than cardio alone — and how to actually do it right</w:t>
      </w:r>
    </w:p>
    <w:p>
      <w:pPr>
        <w:spacing w:after="200"/>
      </w:pPr>
      <w:r>
        <w:rPr>
          <w:sz w:val="22"/>
          <w:szCs w:val="22"/>
        </w:rPr>
        <w:t xml:space="preserve">If your weight loss plan starts and ends on a treadmill, you're leaving results on the table. For decades, cardio has been sold as the default answer to fat loss — run more, sweat more, eat less. But the research, and the results we see every week with our own clients, tell a different story. Strength training isn't just a nice add-on to a cardio routine; for most people trying to lose fat and keep it off, it should be the foundation.</w:t>
      </w:r>
    </w:p>
    <w:p>
      <w:pPr>
        <w:spacing w:after="200"/>
      </w:pPr>
      <w:r>
        <w:rPr>
          <w:sz w:val="22"/>
          <w:szCs w:val="22"/>
        </w:rPr>
        <w:t xml:space="preserve">This isn't an argument against cardio. It's an argument for understanding what actually drives long-term fat loss, and why a barbell or a set of dumbbells might do more for your waistline than another hour on the elliptical.</w:t>
      </w:r>
    </w:p>
    <w:p>
      <w:pPr>
        <w:pStyle w:val="Heading1"/>
        <w:spacing w:after="150" w:before="300"/>
      </w:pPr>
      <w:r>
        <w:t xml:space="preserve">The Metabolism Math Cardio Doesn't Solve</w:t>
      </w:r>
    </w:p>
    <w:p>
      <w:pPr>
        <w:spacing w:after="180"/>
      </w:pPr>
      <w:r>
        <w:rPr>
          <w:sz w:val="22"/>
          <w:szCs w:val="22"/>
        </w:rPr>
        <w:t xml:space="preserve">When you do steady-state cardio, you burn calories while you're doing it — and then that effect largely stops the moment you step off the machine. Strength training works differently. Building muscle raises your resting metabolic rate, meaning you burn more calories even while sitting at your desk or sleeping. Muscle tissue is metabolically active; fat tissue is not.</w:t>
      </w:r>
    </w:p>
    <w:p>
      <w:pPr>
        <w:spacing w:after="180"/>
      </w:pPr>
      <w:r>
        <w:rPr>
          <w:sz w:val="22"/>
          <w:szCs w:val="22"/>
        </w:rPr>
        <w:t xml:space="preserve">There's also the afterburn effect, known as excess post-exercise oxygen consumption (EPOC). A hard strength session keeps your metabolism elevated for hours afterward as your body repairs muscle fibers and restores oxygen levels. Cardio produces some of this too, but nowhere near the same magnitude as heavy resistance work.</w:t>
      </w:r>
    </w:p>
    <w:p>
      <w:pPr>
        <w:pStyle w:val="Heading1"/>
        <w:spacing w:after="150" w:before="300"/>
      </w:pPr>
      <w:r>
        <w:t xml:space="preserve">Fat Loss vs. Weight Loss — They're Not the Same Thing</w:t>
      </w:r>
    </w:p>
    <w:p>
      <w:pPr>
        <w:spacing w:after="180"/>
      </w:pPr>
      <w:r>
        <w:rPr>
          <w:sz w:val="22"/>
          <w:szCs w:val="22"/>
        </w:rPr>
        <w:t xml:space="preserve">Step on a scale after a month of pure cardio and low-calorie eating, and the number might drop — but a chunk of that loss is often muscle, not fat. Lose muscle and your metabolism slows down, which is exactly why so many people regain weight after crash dieting.</w:t>
      </w:r>
    </w:p>
    <w:p>
      <w:pPr>
        <w:spacing w:after="180"/>
      </w:pPr>
      <w:r>
        <w:rPr>
          <w:sz w:val="22"/>
          <w:szCs w:val="22"/>
        </w:rPr>
        <w:t xml:space="preserve">Strength training flips this. It signals your body to hold onto — or build — lean muscle even while you're in a calorie deficit, so more of the weight you lose actually comes from fat stores. The result isn't just a smaller number on the scale; it's a leaner, more defined physique underneath.</w:t>
      </w:r>
    </w:p>
    <w:p>
      <w:pPr>
        <w:pStyle w:val="Heading1"/>
        <w:spacing w:after="150" w:before="300"/>
      </w:pPr>
      <w:r>
        <w:t xml:space="preserve">What an Effective Strength-for-Fat-Loss Week Looks Like</w:t>
      </w:r>
    </w:p>
    <w:p>
      <w:pPr>
        <w:spacing w:after="180"/>
      </w:pPr>
      <w:r>
        <w:rPr>
          <w:sz w:val="22"/>
          <w:szCs w:val="22"/>
        </w:rPr>
        <w:t xml:space="preserve">You don't need to live in the gym. A well-structured plan built around compound lifts — squats, deadlifts, presses, rows — hits multiple muscle groups at once, maximizing calorie burn per session.</w:t>
      </w:r>
    </w:p>
    <w:p>
      <w:pPr>
        <w:pStyle w:val="ListParagraph"/>
        <w:numPr>
          <w:ilvl w:val="0"/>
          <w:numId w:val="1"/>
        </w:numPr>
        <w:spacing w:after="100"/>
      </w:pPr>
      <w:r>
        <w:rPr>
          <w:sz w:val="22"/>
          <w:szCs w:val="22"/>
        </w:rPr>
        <w:t xml:space="preserve">3–4 strength sessions per week, focused on compound movements</w:t>
      </w:r>
    </w:p>
    <w:p>
      <w:pPr>
        <w:pStyle w:val="ListParagraph"/>
        <w:numPr>
          <w:ilvl w:val="0"/>
          <w:numId w:val="1"/>
        </w:numPr>
        <w:spacing w:after="100"/>
      </w:pPr>
      <w:r>
        <w:rPr>
          <w:sz w:val="22"/>
          <w:szCs w:val="22"/>
        </w:rPr>
        <w:t xml:space="preserve">Progressive overload: gradually increasing weight, reps, or sets over time</w:t>
      </w:r>
    </w:p>
    <w:p>
      <w:pPr>
        <w:pStyle w:val="ListParagraph"/>
        <w:numPr>
          <w:ilvl w:val="0"/>
          <w:numId w:val="1"/>
        </w:numPr>
        <w:spacing w:after="100"/>
      </w:pPr>
      <w:r>
        <w:rPr>
          <w:sz w:val="22"/>
          <w:szCs w:val="22"/>
        </w:rPr>
        <w:t xml:space="preserve">1–2 short cardio or conditioning sessions to support heart health and recovery</w:t>
      </w:r>
    </w:p>
    <w:p>
      <w:pPr>
        <w:pStyle w:val="ListParagraph"/>
        <w:numPr>
          <w:ilvl w:val="0"/>
          <w:numId w:val="1"/>
        </w:numPr>
        <w:spacing w:after="100"/>
      </w:pPr>
      <w:r>
        <w:rPr>
          <w:sz w:val="22"/>
          <w:szCs w:val="22"/>
        </w:rPr>
        <w:t xml:space="preserve">Adequate protein intake to fuel muscle repair and keep hunger in check</w:t>
      </w:r>
    </w:p>
    <w:p>
      <w:pPr>
        <w:pStyle w:val="ListParagraph"/>
        <w:numPr>
          <w:ilvl w:val="0"/>
          <w:numId w:val="1"/>
        </w:numPr>
        <w:spacing w:after="100"/>
      </w:pPr>
      <w:r>
        <w:rPr>
          <w:sz w:val="22"/>
          <w:szCs w:val="22"/>
        </w:rPr>
        <w:t xml:space="preserve">Rest days built in — muscle grows during recovery, not during the workout itself</w:t>
      </w:r>
    </w:p>
    <w:p>
      <w:pPr>
        <w:pStyle w:val="Heading1"/>
        <w:spacing w:after="150" w:before="300"/>
      </w:pPr>
      <w:r>
        <w:t xml:space="preserve">Why Most People Get This Wrong on Their Own</w:t>
      </w:r>
    </w:p>
    <w:p>
      <w:pPr>
        <w:spacing w:after="180"/>
      </w:pPr>
      <w:r>
        <w:rPr>
          <w:sz w:val="22"/>
          <w:szCs w:val="22"/>
        </w:rPr>
        <w:t xml:space="preserve">The theory is simple. The execution is where people struggle — picking the wrong exercises, lifting too light to create real adaptation, or not progressing week to week because there's no structure guiding them. This is where a lot of well-intentioned gym-goers plateau within a month.</w:t>
      </w:r>
    </w:p>
    <w:p>
      <w:pPr>
        <w:pBdr>
          <w:top w:val="single" w:color="999999" w:sz="6"/>
        </w:pBdr>
        <w:spacing w:before="200"/>
      </w:pPr>
    </w:p>
    <w:p>
      <w:pPr>
        <w:spacing w:after="120" w:before="200"/>
      </w:pPr>
      <w:r>
        <w:rPr>
          <w:b/>
          <w:bCs/>
          <w:sz w:val="24"/>
          <w:szCs w:val="24"/>
        </w:rPr>
        <w:t xml:space="preserve">Build Real, Lasting Fat Loss with a Plan Designed for You</w:t>
      </w:r>
    </w:p>
    <w:p>
      <w:pPr>
        <w:spacing w:after="150"/>
      </w:pPr>
      <w:r>
        <w:rPr>
          <w:sz w:val="22"/>
          <w:szCs w:val="22"/>
        </w:rPr>
        <w:t xml:space="preserve">This is exactly the gap our Build &amp; Shine strength plans are built to close — structured, progressive resistance programs designed around your current fitness level, with the coaching to make sure every session moves you closer to your goal instead of just leaving you tired.</w:t>
      </w:r>
    </w:p>
    <w:p>
      <w:pPr>
        <w:spacing w:after="150"/>
      </w:pPr>
      <w:r>
        <w:rPr>
          <w:sz w:val="22"/>
          <w:szCs w:val="22"/>
        </w:rPr>
        <w:t xml:space="preserve">If you're ready to stop guessing and start seeing real, lasting change, get in touch and let's talk about which plan fits where you are right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2026-08-11T04:20:49.124Z</dcterms:created>
  <dcterms:modified xsi:type="dcterms:W3CDTF">2026-08-11T04:20:49.142Z</dcterms:modified>
</cp:coreProperties>
</file>

<file path=docProps/custom.xml><?xml version="1.0" encoding="utf-8"?>
<Properties xmlns="http://schemas.openxmlformats.org/officeDocument/2006/custom-properties" xmlns:vt="http://schemas.openxmlformats.org/officeDocument/2006/docPropsVTypes"/>
</file>