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Posture Correction 101: Functional Fitness for Desk Workers</w:t>
      </w:r>
    </w:p>
    <w:p>
      <w:pPr>
        <w:spacing w:after="300"/>
      </w:pPr>
      <w:r>
        <w:rPr>
          <w:i/>
          <w:iCs/>
          <w:color w:val="555555"/>
          <w:sz w:val="24"/>
          <w:szCs w:val="24"/>
        </w:rPr>
        <w:t xml:space="preserve">A practical guide for Hyderabad's IT professionals sitting through 9-hour workdays</w:t>
      </w:r>
    </w:p>
    <w:p>
      <w:pPr>
        <w:spacing w:after="200"/>
      </w:pPr>
      <w:r>
        <w:rPr>
          <w:sz w:val="22"/>
          <w:szCs w:val="22"/>
        </w:rPr>
        <w:t xml:space="preserve">If you work in IT, chances are you're sitting for eight, nine, sometimes ten hours a day — hunched slightly forward, shoulders rolled in, eyes on a screen. Over months and years, this posture doesn't just cause the occasional backache. It reshapes how your muscles function, tightening some and switching others off almost entirely.</w:t>
      </w:r>
    </w:p>
    <w:p>
      <w:pPr>
        <w:spacing w:after="200"/>
      </w:pPr>
      <w:r>
        <w:rPr>
          <w:sz w:val="22"/>
          <w:szCs w:val="22"/>
        </w:rPr>
        <w:t xml:space="preserve">For Hyderabad's fast-growing IT and corporate workforce, this is one of the most common — and most fixable — fitness issues we see. The good news: posture correction doesn't require hours in a gym. It requires understanding what's actually happening to your body, and a targeted plan to reverse it.</w:t>
      </w:r>
    </w:p>
    <w:p>
      <w:pPr>
        <w:pStyle w:val="Heading1"/>
        <w:spacing w:after="150" w:before="300"/>
      </w:pPr>
      <w:r>
        <w:t xml:space="preserve">What Sitting All Day Actually Does to Your Body</w:t>
      </w:r>
    </w:p>
    <w:p>
      <w:pPr>
        <w:spacing w:after="180"/>
      </w:pPr>
      <w:r>
        <w:rPr>
          <w:sz w:val="22"/>
          <w:szCs w:val="22"/>
        </w:rPr>
        <w:t xml:space="preserve">Prolonged sitting creates a predictable pattern: your hip flexors and chest muscles tighten from being in a shortened position for hours, while your glutes and upper back muscles weaken from being stretched and underused. This imbalance is often called 'upper crossed syndrome' and 'lower crossed syndrome' — and it's why so many desk workers deal with a forward head, rounded shoulders, and nagging lower back tightness.</w:t>
      </w:r>
    </w:p>
    <w:p>
      <w:pPr>
        <w:pStyle w:val="Heading1"/>
        <w:spacing w:after="150" w:before="300"/>
      </w:pPr>
      <w:r>
        <w:t xml:space="preserve">Why Stretching Alone Doesn't Fix It</w:t>
      </w:r>
    </w:p>
    <w:p>
      <w:pPr>
        <w:spacing w:after="180"/>
      </w:pPr>
      <w:r>
        <w:rPr>
          <w:sz w:val="22"/>
          <w:szCs w:val="22"/>
        </w:rPr>
        <w:t xml:space="preserve">A lot of people try to fix posture by stretching the tight muscles — chest, hip flexors, neck. That helps, but it's only half the equation. If the weakened muscles (upper back, glutes, deep core) stay weak, your body will simply pull itself back into the same slouched position within days. Lasting posture correction requires strengthening the underused muscles as much as loosening the tight ones.</w:t>
      </w:r>
    </w:p>
    <w:p>
      <w:pPr>
        <w:pStyle w:val="Heading1"/>
        <w:spacing w:after="150" w:before="300"/>
      </w:pPr>
      <w:r>
        <w:t xml:space="preserve">A Functional Approach That Fits a Work Schedule</w:t>
      </w:r>
    </w:p>
    <w:p>
      <w:pPr>
        <w:spacing w:after="180"/>
      </w:pPr>
      <w:r>
        <w:rPr>
          <w:sz w:val="22"/>
          <w:szCs w:val="22"/>
        </w:rPr>
        <w:t xml:space="preserve">You don't need a two-hour gym session to correct this. A functional fitness plan targeting posture typically includes:</w:t>
      </w:r>
    </w:p>
    <w:p>
      <w:pPr>
        <w:pStyle w:val="ListParagraph"/>
        <w:numPr>
          <w:ilvl w:val="0"/>
          <w:numId w:val="1"/>
        </w:numPr>
        <w:spacing w:after="100"/>
      </w:pPr>
      <w:r>
        <w:rPr>
          <w:sz w:val="22"/>
          <w:szCs w:val="22"/>
        </w:rPr>
        <w:t xml:space="preserve">Rows and rear-delt work to strengthen the upper back and pull shoulders back</w:t>
      </w:r>
    </w:p>
    <w:p>
      <w:pPr>
        <w:pStyle w:val="ListParagraph"/>
        <w:numPr>
          <w:ilvl w:val="0"/>
          <w:numId w:val="1"/>
        </w:numPr>
        <w:spacing w:after="100"/>
      </w:pPr>
      <w:r>
        <w:rPr>
          <w:sz w:val="22"/>
          <w:szCs w:val="22"/>
        </w:rPr>
        <w:t xml:space="preserve">Hip flexor and chest stretches to release tightness from prolonged sitting</w:t>
      </w:r>
    </w:p>
    <w:p>
      <w:pPr>
        <w:pStyle w:val="ListParagraph"/>
        <w:numPr>
          <w:ilvl w:val="0"/>
          <w:numId w:val="1"/>
        </w:numPr>
        <w:spacing w:after="100"/>
      </w:pPr>
      <w:r>
        <w:rPr>
          <w:sz w:val="22"/>
          <w:szCs w:val="22"/>
        </w:rPr>
        <w:t xml:space="preserve">Glute activation and hip-hinge movements to counter a weak posterior chain</w:t>
      </w:r>
    </w:p>
    <w:p>
      <w:pPr>
        <w:pStyle w:val="ListParagraph"/>
        <w:numPr>
          <w:ilvl w:val="0"/>
          <w:numId w:val="1"/>
        </w:numPr>
        <w:spacing w:after="100"/>
      </w:pPr>
      <w:r>
        <w:rPr>
          <w:sz w:val="22"/>
          <w:szCs w:val="22"/>
        </w:rPr>
        <w:t xml:space="preserve">Core and anti-extension work to support the lower back</w:t>
      </w:r>
    </w:p>
    <w:p>
      <w:pPr>
        <w:pStyle w:val="ListParagraph"/>
        <w:numPr>
          <w:ilvl w:val="0"/>
          <w:numId w:val="1"/>
        </w:numPr>
        <w:spacing w:after="100"/>
      </w:pPr>
      <w:r>
        <w:rPr>
          <w:sz w:val="22"/>
          <w:szCs w:val="22"/>
        </w:rPr>
        <w:t xml:space="preserve">Simple desk-break mobility routines to interrupt long sitting stretches</w:t>
      </w:r>
    </w:p>
    <w:p>
      <w:pPr>
        <w:pStyle w:val="Heading1"/>
        <w:spacing w:after="150" w:before="300"/>
      </w:pPr>
      <w:r>
        <w:t xml:space="preserve">Why This Matters Beyond Aesthetics</w:t>
      </w:r>
    </w:p>
    <w:p>
      <w:pPr>
        <w:spacing w:after="180"/>
      </w:pPr>
      <w:r>
        <w:rPr>
          <w:sz w:val="22"/>
          <w:szCs w:val="22"/>
        </w:rPr>
        <w:t xml:space="preserve">Poor posture isn't just about how you look standing up. It's linked to chronic tension headaches, reduced lung capacity, lower energy levels, and long-term joint wear. Fixing it early — before it becomes a structural habit — is far easier than reversing years of compounded imbalance.</w:t>
      </w:r>
    </w:p>
    <w:p>
      <w:pPr>
        <w:pBdr>
          <w:top w:val="single" w:color="999999" w:sz="6"/>
        </w:pBdr>
        <w:spacing w:before="200"/>
      </w:pPr>
    </w:p>
    <w:p>
      <w:pPr>
        <w:spacing w:after="120" w:before="200"/>
      </w:pPr>
      <w:r>
        <w:rPr>
          <w:b/>
          <w:bCs/>
          <w:sz w:val="24"/>
          <w:szCs w:val="24"/>
        </w:rPr>
        <w:t xml:space="preserve">Built for People Who Sit for a Living</w:t>
      </w:r>
    </w:p>
    <w:p>
      <w:pPr>
        <w:spacing w:after="150"/>
      </w:pPr>
      <w:r>
        <w:rPr>
          <w:sz w:val="22"/>
          <w:szCs w:val="22"/>
        </w:rPr>
        <w:t xml:space="preserve">Our functional fitness programs are designed with Hyderabad's desk-bound professionals in mind — targeted, efficient sessions that fit around demanding work schedules and directly address the muscle imbalances caused by long hours at a screen.</w:t>
      </w:r>
    </w:p>
    <w:p>
      <w:pPr>
        <w:spacing w:after="150"/>
      </w:pPr>
      <w:r>
        <w:rPr>
          <w:sz w:val="22"/>
          <w:szCs w:val="22"/>
        </w:rPr>
        <w:t xml:space="preserve">If your back, neck, or shoulders have started reminding you they exist, let's build a plan to fix the cause, not just the symptoms.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F1F1F"/>
      <w:sz w:val="40"/>
      <w:szCs w:val="40"/>
    </w:rPr>
  </w:style>
  <w:style w:type="paragraph" w:styleId="Heading1">
    <w:name w:val="Heading 1"/>
    <w:basedOn w:val="Normal"/>
    <w:next w:val="Normal"/>
    <w:rPr>
      <w:b/>
      <w:bCs/>
      <w:color w:val="2E2E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2026-08-11T04:20:49.437Z</dcterms:created>
  <dcterms:modified xsi:type="dcterms:W3CDTF">2026-08-11T04:20:49.437Z</dcterms:modified>
</cp:coreProperties>
</file>

<file path=docProps/custom.xml><?xml version="1.0" encoding="utf-8"?>
<Properties xmlns="http://schemas.openxmlformats.org/officeDocument/2006/custom-properties" xmlns:vt="http://schemas.openxmlformats.org/officeDocument/2006/docPropsVTypes"/>
</file>