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Elevating Your Group's Performance: The Train and Shine Approach</w:t>
      </w:r>
    </w:p>
    <w:p>
      <w:pPr>
        <w:spacing w:after="300"/>
      </w:pPr>
      <w:r>
        <w:rPr>
          <w:i/>
          <w:iCs/>
          <w:color w:val="555555"/>
          <w:sz w:val="24"/>
          <w:szCs w:val="24"/>
        </w:rPr>
        <w:t xml:space="preserve">How structured group training solutions support running clubs and community fitness groups</w:t>
      </w:r>
    </w:p>
    <w:p>
      <w:pPr>
        <w:spacing w:after="200"/>
      </w:pPr>
      <w:r>
        <w:rPr>
          <w:sz w:val="22"/>
          <w:szCs w:val="22"/>
        </w:rPr>
        <w:t xml:space="preserve">Running clubs and community fitness groups — like Hyderabad Runners and similar organizations across the city — bring together people at wildly different fitness levels, all training toward group goals like race day performance, injury prevention, or simply consistent group participation. Managing that range well is genuinely difficult without a structured approach, and it's exactly the gap our Train and Shine group training solutions are built to fill.</w:t>
      </w:r>
    </w:p>
    <w:p>
      <w:pPr>
        <w:spacing w:after="200"/>
      </w:pPr>
      <w:r>
        <w:rPr>
          <w:sz w:val="22"/>
          <w:szCs w:val="22"/>
        </w:rPr>
        <w:t xml:space="preserve">Here's what a well-structured group training partnership actually looks like, and why it produces better outcomes than groups training informally on their own.</w:t>
      </w:r>
    </w:p>
    <w:p>
      <w:pPr>
        <w:pStyle w:val="Heading1"/>
        <w:spacing w:after="150" w:before="300"/>
      </w:pPr>
      <w:r>
        <w:t xml:space="preserve">The Problem With Unstructured Group Training</w:t>
      </w:r>
    </w:p>
    <w:p>
      <w:pPr>
        <w:spacing w:after="180"/>
      </w:pPr>
      <w:r>
        <w:rPr>
          <w:sz w:val="22"/>
          <w:szCs w:val="22"/>
        </w:rPr>
        <w:t xml:space="preserve">Most running and fitness clubs form organically — a shared meeting point, a rough weekly schedule, and members pushing themselves at whatever pace feels right that day. This works reasonably well for casual participation, but it tends to break down as goals get more serious. Faster runners get frustrated pacing down; slower or newer members get injured trying to keep up; and nobody has a structured plan tracking whether the group is actually improving over a season.</w:t>
      </w:r>
    </w:p>
    <w:p>
      <w:pPr>
        <w:pStyle w:val="Heading1"/>
        <w:spacing w:after="150" w:before="300"/>
      </w:pPr>
      <w:r>
        <w:t xml:space="preserve">What the Train and Shine Approach Adds</w:t>
      </w:r>
    </w:p>
    <w:p>
      <w:pPr>
        <w:spacing w:after="180"/>
      </w:pPr>
      <w:r>
        <w:rPr>
          <w:sz w:val="22"/>
          <w:szCs w:val="22"/>
        </w:rPr>
        <w:t xml:space="preserve">Rather than replacing the community aspect groups value, a structured group training program layers coaching expertise on top of it — periodized training plans, pace-group stratification, and injury-prevention protocols that keep the whole group progressing together, even at different individual levels.</w:t>
      </w:r>
    </w:p>
    <w:p>
      <w:pPr>
        <w:pStyle w:val="ListParagraph"/>
        <w:numPr>
          <w:ilvl w:val="0"/>
          <w:numId w:val="1"/>
        </w:numPr>
        <w:spacing w:after="100"/>
      </w:pPr>
      <w:r>
        <w:rPr>
          <w:sz w:val="22"/>
          <w:szCs w:val="22"/>
        </w:rPr>
        <w:t xml:space="preserve">Pace-group stratification so training intensity matches individual fitness levels</w:t>
      </w:r>
    </w:p>
    <w:p>
      <w:pPr>
        <w:pStyle w:val="ListParagraph"/>
        <w:numPr>
          <w:ilvl w:val="0"/>
          <w:numId w:val="1"/>
        </w:numPr>
        <w:spacing w:after="100"/>
      </w:pPr>
      <w:r>
        <w:rPr>
          <w:sz w:val="22"/>
          <w:szCs w:val="22"/>
        </w:rPr>
        <w:t xml:space="preserve">Periodized training blocks building toward specific race dates or performance goals</w:t>
      </w:r>
    </w:p>
    <w:p>
      <w:pPr>
        <w:pStyle w:val="ListParagraph"/>
        <w:numPr>
          <w:ilvl w:val="0"/>
          <w:numId w:val="1"/>
        </w:numPr>
        <w:spacing w:after="100"/>
      </w:pPr>
      <w:r>
        <w:rPr>
          <w:sz w:val="22"/>
          <w:szCs w:val="22"/>
        </w:rPr>
        <w:t xml:space="preserve">Strength and mobility sessions to reduce common running injuries like shin splints and IT band issues</w:t>
      </w:r>
    </w:p>
    <w:p>
      <w:pPr>
        <w:pStyle w:val="ListParagraph"/>
        <w:numPr>
          <w:ilvl w:val="0"/>
          <w:numId w:val="1"/>
        </w:numPr>
        <w:spacing w:after="100"/>
      </w:pPr>
      <w:r>
        <w:rPr>
          <w:sz w:val="22"/>
          <w:szCs w:val="22"/>
        </w:rPr>
        <w:t xml:space="preserve">Coach-led technique sessions on running form and pacing strategy</w:t>
      </w:r>
    </w:p>
    <w:p>
      <w:pPr>
        <w:pStyle w:val="ListParagraph"/>
        <w:numPr>
          <w:ilvl w:val="0"/>
          <w:numId w:val="1"/>
        </w:numPr>
        <w:spacing w:after="100"/>
      </w:pPr>
      <w:r>
        <w:rPr>
          <w:sz w:val="22"/>
          <w:szCs w:val="22"/>
        </w:rPr>
        <w:t xml:space="preserve">Progress tracking across the group to measure collective improvement over a season</w:t>
      </w:r>
    </w:p>
    <w:p>
      <w:pPr>
        <w:pStyle w:val="Heading1"/>
        <w:spacing w:after="150" w:before="300"/>
      </w:pPr>
      <w:r>
        <w:t xml:space="preserve">Why This Matters for Partner Organizations</w:t>
      </w:r>
    </w:p>
    <w:p>
      <w:pPr>
        <w:spacing w:after="180"/>
      </w:pPr>
      <w:r>
        <w:rPr>
          <w:sz w:val="22"/>
          <w:szCs w:val="22"/>
        </w:rPr>
        <w:t xml:space="preserve">For running clubs and community groups, bringing in structured coaching doesn't dilute the community feel — it protects it. Fewer injuries mean fewer members dropping out mid-season. Clear pace groups mean beginners aren't discouraged by constantly being left behind, and experienced runners aren't held back either. The result is a group that stays together longer and performs better collectively, which is ultimately what most club organizers are trying to build in the first place.</w:t>
      </w:r>
    </w:p>
    <w:p>
      <w:pPr>
        <w:pStyle w:val="Heading1"/>
        <w:spacing w:after="150" w:before="300"/>
      </w:pPr>
      <w:r>
        <w:t xml:space="preserve">A Partnership Model, Not a Takeover</w:t>
      </w:r>
    </w:p>
    <w:p>
      <w:pPr>
        <w:spacing w:after="180"/>
      </w:pPr>
      <w:r>
        <w:rPr>
          <w:sz w:val="22"/>
          <w:szCs w:val="22"/>
        </w:rPr>
        <w:t xml:space="preserve">This approach works best as a partnership — supporting existing club leadership and culture with coaching expertise, rather than replacing the community identity that made the group worth joining in the first place. The goal is elevating performance while keeping exactly what makes group training appealing in the first place: shared effort, shared progress, and a community that shows up together.</w:t>
      </w:r>
    </w:p>
    <w:p>
      <w:pPr>
        <w:pBdr>
          <w:top w:val="single" w:color="999999" w:sz="6"/>
        </w:pBdr>
        <w:spacing w:before="200"/>
      </w:pPr>
    </w:p>
    <w:p>
      <w:pPr>
        <w:spacing w:after="120" w:before="200"/>
      </w:pPr>
      <w:r>
        <w:rPr>
          <w:b/>
          <w:bCs/>
          <w:sz w:val="24"/>
          <w:szCs w:val="24"/>
        </w:rPr>
        <w:t xml:space="preserve">Bring Structured Coaching to Your Group</w:t>
      </w:r>
    </w:p>
    <w:p>
      <w:pPr>
        <w:spacing w:after="150"/>
      </w:pPr>
      <w:r>
        <w:rPr>
          <w:sz w:val="22"/>
          <w:szCs w:val="22"/>
        </w:rPr>
        <w:t xml:space="preserve">If you help organize a running club, corporate fitness group, or community training program, our Train and Shine group solutions can add structured coaching expertise without changing what makes your group work.</w:t>
      </w:r>
    </w:p>
    <w:p>
      <w:pPr>
        <w:spacing w:after="150"/>
      </w:pPr>
      <w:r>
        <w:rPr>
          <w:sz w:val="22"/>
          <w:szCs w:val="22"/>
        </w:rPr>
        <w:t xml:space="preserve">Reach out to talk through what a partnership could look like for your group specifically.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2026-08-11T04:25:23.050Z</dcterms:created>
  <dcterms:modified xsi:type="dcterms:W3CDTF">2026-08-11T04:25:23.050Z</dcterms:modified>
</cp:coreProperties>
</file>

<file path=docProps/custom.xml><?xml version="1.0" encoding="utf-8"?>
<Properties xmlns="http://schemas.openxmlformats.org/officeDocument/2006/custom-properties" xmlns:vt="http://schemas.openxmlformats.org/officeDocument/2006/docPropsVTypes"/>
</file>