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Building Confidence in Teens Through Strength Training</w:t>
      </w:r>
    </w:p>
    <w:p>
      <w:pPr>
        <w:spacing w:after="300"/>
      </w:pPr>
      <w:r>
        <w:rPr>
          <w:i/>
          <w:iCs/>
          <w:color w:val="555555"/>
          <w:sz w:val="24"/>
          <w:szCs w:val="24"/>
        </w:rPr>
        <w:t xml:space="preserve">Dispelling common myths about weightlifting and stunted growth in older teenagers</w:t>
      </w:r>
    </w:p>
    <w:p>
      <w:pPr>
        <w:spacing w:after="200"/>
      </w:pPr>
      <w:r>
        <w:rPr>
          <w:sz w:val="22"/>
          <w:szCs w:val="22"/>
        </w:rPr>
        <w:t xml:space="preserve">One of the most persistent myths in youth fitness is that strength training stunts growth — a belief that keeps many parents hesitant to let their teenagers near a barbell, even when the teen is genuinely interested and physically ready. The actual research tells a very different story, and understanding it can open up a genuinely valuable tool for teen physical and mental development.</w:t>
      </w:r>
    </w:p>
    <w:p>
      <w:pPr>
        <w:pStyle w:val="Heading1"/>
        <w:spacing w:after="150" w:before="300"/>
      </w:pPr>
      <w:r>
        <w:t xml:space="preserve">Where the 'Stunted Growth' Myth Comes From</w:t>
      </w:r>
    </w:p>
    <w:p>
      <w:pPr>
        <w:spacing w:after="180"/>
      </w:pPr>
      <w:r>
        <w:rPr>
          <w:sz w:val="22"/>
          <w:szCs w:val="22"/>
        </w:rPr>
        <w:t xml:space="preserve">The concern traces back to worries about growth plate injuries — the areas of developing cartilage near the ends of long bones in children and teens, which are more vulnerable to certain types of injury than fully mature bone. However, growth plate injuries in strength training are strongly associated with poor technique, inappropriate loading, or lack of supervision — not with resistance training itself. When properly supervised and appropriately programmed, strength training does not stunt growth, and major pediatric and sports medicine bodies have stated this clearly based on the available evidence.</w:t>
      </w:r>
    </w:p>
    <w:p>
      <w:pPr>
        <w:pStyle w:val="Heading1"/>
        <w:spacing w:after="150" w:before="300"/>
      </w:pPr>
      <w:r>
        <w:t xml:space="preserve">What Well-Supervised Teen Strength Training Actually Looks Like</w:t>
      </w:r>
    </w:p>
    <w:p>
      <w:pPr>
        <w:spacing w:after="180"/>
      </w:pPr>
      <w:r>
        <w:rPr>
          <w:sz w:val="22"/>
          <w:szCs w:val="22"/>
        </w:rPr>
        <w:t xml:space="preserve">The key differentiator between safe and risky strength training for teens is supervision and programming quality, not the activity itself. Appropriate teen strength programs emphasize technique mastery before load increases, use age-appropriate progression, and are guided by coaches trained specifically in adolescent strength and conditioning — very different from a teen improvising heavy lifts alone in a gym.</w:t>
      </w:r>
    </w:p>
    <w:p>
      <w:pPr>
        <w:pStyle w:val="Heading1"/>
        <w:spacing w:after="150" w:before="300"/>
      </w:pPr>
      <w:r>
        <w:t xml:space="preserve">The Confidence Benefit Often Gets Overlooked</w:t>
      </w:r>
    </w:p>
    <w:p>
      <w:pPr>
        <w:spacing w:after="180"/>
      </w:pPr>
      <w:r>
        <w:rPr>
          <w:sz w:val="22"/>
          <w:szCs w:val="22"/>
        </w:rPr>
        <w:t xml:space="preserve">Beyond the physical benefits — increased bone density, improved body composition, reduced injury risk in sport — strength training has a well-documented impact on adolescent self-esteem and body confidence. Watching measurable, objective progress (lifting more weight than last month, completing a rep that once felt impossible) gives teens a concrete sense of competence and control during a developmental period often defined by insecurity and comparison.</w:t>
      </w:r>
    </w:p>
    <w:p>
      <w:pPr>
        <w:pStyle w:val="Heading1"/>
        <w:spacing w:after="150" w:before="300"/>
      </w:pPr>
      <w:r>
        <w:t xml:space="preserve">What Parents Should Look for in a Teen Program</w:t>
      </w:r>
    </w:p>
    <w:p>
      <w:pPr>
        <w:spacing w:after="180"/>
      </w:pPr>
      <w:r>
        <w:rPr>
          <w:sz w:val="22"/>
          <w:szCs w:val="22"/>
        </w:rPr>
        <w:t xml:space="preserve">If you're considering strength training for your teenager, a few markers separate a quality program from a risky one:</w:t>
      </w:r>
    </w:p>
    <w:p>
      <w:pPr>
        <w:pStyle w:val="ListParagraph"/>
        <w:numPr>
          <w:ilvl w:val="0"/>
          <w:numId w:val="1"/>
        </w:numPr>
        <w:spacing w:after="100"/>
      </w:pPr>
      <w:r>
        <w:rPr>
          <w:sz w:val="22"/>
          <w:szCs w:val="22"/>
        </w:rPr>
        <w:t xml:space="preserve">Coaches specifically trained in adolescent strength and conditioning, not just general personal training</w:t>
      </w:r>
    </w:p>
    <w:p>
      <w:pPr>
        <w:pStyle w:val="ListParagraph"/>
        <w:numPr>
          <w:ilvl w:val="0"/>
          <w:numId w:val="1"/>
        </w:numPr>
        <w:spacing w:after="100"/>
      </w:pPr>
      <w:r>
        <w:rPr>
          <w:sz w:val="22"/>
          <w:szCs w:val="22"/>
        </w:rPr>
        <w:t xml:space="preserve">A clear technique-first progression before load is meaningfully increased</w:t>
      </w:r>
    </w:p>
    <w:p>
      <w:pPr>
        <w:pStyle w:val="ListParagraph"/>
        <w:numPr>
          <w:ilvl w:val="0"/>
          <w:numId w:val="1"/>
        </w:numPr>
        <w:spacing w:after="100"/>
      </w:pPr>
      <w:r>
        <w:rPr>
          <w:sz w:val="22"/>
          <w:szCs w:val="22"/>
        </w:rPr>
        <w:t xml:space="preserve">Appropriate volume and intensity for the teen's training age and experience level</w:t>
      </w:r>
    </w:p>
    <w:p>
      <w:pPr>
        <w:pStyle w:val="ListParagraph"/>
        <w:numPr>
          <w:ilvl w:val="0"/>
          <w:numId w:val="1"/>
        </w:numPr>
        <w:spacing w:after="100"/>
      </w:pPr>
      <w:r>
        <w:rPr>
          <w:sz w:val="22"/>
          <w:szCs w:val="22"/>
        </w:rPr>
        <w:t xml:space="preserve">Attention to individual growth stage rather than a one-size-fits-all adult program</w:t>
      </w:r>
    </w:p>
    <w:p>
      <w:pPr>
        <w:pStyle w:val="ListParagraph"/>
        <w:numPr>
          <w:ilvl w:val="0"/>
          <w:numId w:val="1"/>
        </w:numPr>
        <w:spacing w:after="100"/>
      </w:pPr>
      <w:r>
        <w:rPr>
          <w:sz w:val="22"/>
          <w:szCs w:val="22"/>
        </w:rPr>
        <w:t xml:space="preserve">Open communication with parents about progression and any concerns</w:t>
      </w:r>
    </w:p>
    <w:p>
      <w:pPr>
        <w:pBdr>
          <w:top w:val="single" w:color="999999" w:sz="6"/>
        </w:pBdr>
        <w:spacing w:before="200"/>
      </w:pPr>
    </w:p>
    <w:p>
      <w:pPr>
        <w:spacing w:after="120" w:before="200"/>
      </w:pPr>
      <w:r>
        <w:rPr>
          <w:b/>
          <w:bCs/>
          <w:sz w:val="24"/>
          <w:szCs w:val="24"/>
        </w:rPr>
        <w:t xml:space="preserve">Strength Training Built for Teen Development</w:t>
      </w:r>
    </w:p>
    <w:p>
      <w:pPr>
        <w:spacing w:after="150"/>
      </w:pPr>
      <w:r>
        <w:rPr>
          <w:sz w:val="22"/>
          <w:szCs w:val="22"/>
        </w:rPr>
        <w:t xml:space="preserve">Our teen strength programs are coached specifically with adolescent development principles in mind — safe, technique-first progression that builds both physical capability and genuine confidence.</w:t>
      </w:r>
    </w:p>
    <w:p>
      <w:pPr>
        <w:spacing w:after="150"/>
      </w:pPr>
      <w:r>
        <w:rPr>
          <w:sz w:val="22"/>
          <w:szCs w:val="22"/>
        </w:rPr>
        <w:t xml:space="preserve">If your teenager has expressed interest in strength training, let's talk about a program appropriate for their age and experience.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1F1F1F"/>
      <w:sz w:val="40"/>
      <w:szCs w:val="40"/>
    </w:rPr>
  </w:style>
  <w:style w:type="paragraph" w:styleId="Heading1">
    <w:name w:val="Heading 1"/>
    <w:basedOn w:val="Normal"/>
    <w:next w:val="Normal"/>
    <w:rPr>
      <w:b/>
      <w:bCs/>
      <w:color w:val="2E2E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2026-08-11T04:28:41.638Z</dcterms:created>
  <dcterms:modified xsi:type="dcterms:W3CDTF">2026-08-11T04:28:41.638Z</dcterms:modified>
</cp:coreProperties>
</file>

<file path=docProps/custom.xml><?xml version="1.0" encoding="utf-8"?>
<Properties xmlns="http://schemas.openxmlformats.org/officeDocument/2006/custom-properties" xmlns:vt="http://schemas.openxmlformats.org/officeDocument/2006/docPropsVTypes"/>
</file>