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75D7" w14:textId="3183F4C8" w:rsidR="00835B43" w:rsidRDefault="00617666" w:rsidP="0061766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פרויקטון שבוע 3</w:t>
      </w:r>
    </w:p>
    <w:p w14:paraId="68B5566A" w14:textId="5D935C5D" w:rsidR="00617666" w:rsidRDefault="00617666" w:rsidP="00617666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: שלומי פרידמן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ת"ז : </w:t>
      </w:r>
      <w:r w:rsidRPr="00617666">
        <w:rPr>
          <w:rFonts w:cs="Arial"/>
          <w:sz w:val="28"/>
          <w:szCs w:val="28"/>
          <w:rtl/>
        </w:rPr>
        <w:t>318187002</w:t>
      </w:r>
    </w:p>
    <w:p w14:paraId="30EF4624" w14:textId="3C850232" w:rsidR="00617666" w:rsidRDefault="00617666" w:rsidP="0061766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שם :</w:t>
      </w:r>
      <w:r>
        <w:rPr>
          <w:rFonts w:cs="Arial"/>
          <w:sz w:val="28"/>
          <w:szCs w:val="28"/>
        </w:rPr>
        <w:t xml:space="preserve"> </w:t>
      </w:r>
      <w:r>
        <w:rPr>
          <w:rFonts w:cs="Arial" w:hint="cs"/>
          <w:sz w:val="28"/>
          <w:szCs w:val="28"/>
          <w:rtl/>
        </w:rPr>
        <w:t>עומר גולדשטיין</w:t>
      </w:r>
    </w:p>
    <w:p w14:paraId="27D76B2A" w14:textId="3BDB0D20" w:rsidR="00617666" w:rsidRDefault="00617666" w:rsidP="0061766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ת"ז : 205906258</w:t>
      </w:r>
    </w:p>
    <w:p w14:paraId="595CFE5E" w14:textId="09973232" w:rsidR="00617666" w:rsidRDefault="00617666" w:rsidP="00617666">
      <w:pPr>
        <w:rPr>
          <w:rFonts w:cs="Arial"/>
          <w:sz w:val="28"/>
          <w:szCs w:val="28"/>
          <w:rtl/>
        </w:rPr>
      </w:pPr>
    </w:p>
    <w:p w14:paraId="65A97C86" w14:textId="17BD418C" w:rsidR="00D21C97" w:rsidRDefault="00D21C97" w:rsidP="0061766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u w:val="single"/>
          <w:rtl/>
        </w:rPr>
        <w:t>בדיקות יחידה</w:t>
      </w:r>
    </w:p>
    <w:p w14:paraId="5EC0FC03" w14:textId="4BEE0A53" w:rsidR="007818DD" w:rsidRDefault="007818DD" w:rsidP="00617666">
      <w:pPr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המטודות:</w:t>
      </w:r>
    </w:p>
    <w:p w14:paraId="51279854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C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testLightingEquation_Vector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70BC14D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vectors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03B1AB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C3A8FD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636D0C6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F3EDC2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BF4FD4C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0A633EF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23442B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AFB187C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73857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WorldModel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lightingEquation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0.42f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96601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vectors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7B0CB5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vectors[i].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{</w:t>
      </w:r>
    </w:p>
    <w:p w14:paraId="43A33526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 least one of lightingEquation input vector has changed"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3AD1E3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92DE8F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70FFC5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111105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"lightingEquation test passed"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C6A83C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630E135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C3C9F2B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C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testCalcKdCombinedWithTexture_Vector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throws IOException {</w:t>
      </w:r>
    </w:p>
    <w:p w14:paraId="3CB32A8F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vectors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748631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14CE243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9103BA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48B2D1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300B0E6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F5180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SphereTexture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intersectedSphereTexture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695B6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intersectedSphereTexture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SphereTexture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"./Models/DefaultSkyBoxImage.jpg"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1A247C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WorldModel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calcKdCombinedWithTexture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intersectedSphereTexture, vectors[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679D1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7C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vectors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AC3FC9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vectors[i].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Vector3f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</w:t>
      </w:r>
      <w:r w:rsidRPr="001F7C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7C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{</w:t>
      </w:r>
    </w:p>
    <w:p w14:paraId="5817DB68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 least one of calcKdCombinedWithTexture input vector has changed"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49195F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C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F1D43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F285AF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FF4519" w14:textId="77777777" w:rsidR="001F7C8F" w:rsidRPr="001F7C8F" w:rsidRDefault="001F7C8F" w:rsidP="001F7C8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7C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7C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"calcKdCombinedWithTexture test passed"</w:t>
      </w: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8B363E" w14:textId="0AD99CD1" w:rsidR="00D21C97" w:rsidRPr="0093058A" w:rsidRDefault="001F7C8F" w:rsidP="0093058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="009B078A">
        <w:rPr>
          <w:rFonts w:cs="Arial"/>
          <w:sz w:val="28"/>
          <w:szCs w:val="28"/>
        </w:rPr>
        <w:br/>
      </w:r>
    </w:p>
    <w:p w14:paraId="60673A99" w14:textId="4601EA5C" w:rsidR="009B078A" w:rsidRDefault="007818DD" w:rsidP="007818D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הקריאה למטודות:</w:t>
      </w:r>
    </w:p>
    <w:p w14:paraId="6ED31427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throws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IOException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2B91434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"\nRay direction tests"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48E86F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"========================="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09A01F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96EC3F"/>
        </w:rPr>
        <w:t>testCalcPixelDirection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D50AF23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B5BA9E7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"\nRay intersection tests"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691FB1A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"========================="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5AFBC6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96EC3F"/>
        </w:rPr>
        <w:t>testRayIntersection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279A0EB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F1EFD83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"\nLight calculations tests"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F04F87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"========================="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827BCB8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testlightingEquation_Diffuse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77FAE0B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testlightingEquation_Ambient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844B59C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testlightingEquation_Specular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EF804CD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4BDD123A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"\nTexture tests"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11082B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"========================="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773564D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testcalcKdCombinedWithTexture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EC2AB66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0D3669AF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ab/>
        <w:t xml:space="preserve">    our tests</w:t>
      </w:r>
    </w:p>
    <w:p w14:paraId="7B811B56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"\nVector tests"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302BE5C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"========================="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4D9CAC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testLightingEquation_Vector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B8056BD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testCalcKdCombinedWithTexture_Vector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58C6BD8" w14:textId="77777777" w:rsidR="009B078A" w:rsidRDefault="009B078A" w:rsidP="009B07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692B2BA" w14:textId="6440EB8A" w:rsidR="009B078A" w:rsidRDefault="009B078A" w:rsidP="009B078A">
      <w:pPr>
        <w:bidi w:val="0"/>
        <w:rPr>
          <w:rFonts w:cs="Arial"/>
          <w:sz w:val="28"/>
          <w:szCs w:val="28"/>
        </w:rPr>
      </w:pPr>
    </w:p>
    <w:p w14:paraId="6ED836F7" w14:textId="273F5BB4" w:rsidR="006211A3" w:rsidRDefault="006211A3" w:rsidP="006211A3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הסבר:</w:t>
      </w:r>
    </w:p>
    <w:p w14:paraId="1544CE20" w14:textId="77777777" w:rsidR="007A5CAD" w:rsidRDefault="006211A3" w:rsidP="007A5CA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המטודות בדוקות עבור תרגילים 4 ו5 את השימוש ה</w:t>
      </w:r>
      <w:r w:rsidR="005D33F0">
        <w:rPr>
          <w:rFonts w:cs="Arial" w:hint="cs"/>
          <w:sz w:val="28"/>
          <w:szCs w:val="28"/>
          <w:rtl/>
        </w:rPr>
        <w:t>ו</w:t>
      </w:r>
      <w:r>
        <w:rPr>
          <w:rFonts w:cs="Arial" w:hint="cs"/>
          <w:sz w:val="28"/>
          <w:szCs w:val="28"/>
          <w:rtl/>
        </w:rPr>
        <w:t xml:space="preserve">וקטורים בפונקציות </w:t>
      </w:r>
      <w:r w:rsidRPr="006211A3">
        <w:rPr>
          <w:rFonts w:cs="Arial"/>
          <w:sz w:val="28"/>
          <w:szCs w:val="28"/>
        </w:rPr>
        <w:t>lightingEquation</w:t>
      </w:r>
      <w:r>
        <w:rPr>
          <w:rFonts w:cs="Arial" w:hint="cs"/>
          <w:sz w:val="28"/>
          <w:szCs w:val="28"/>
          <w:rtl/>
        </w:rPr>
        <w:t xml:space="preserve"> ו</w:t>
      </w:r>
      <w:r w:rsidRPr="006211A3">
        <w:rPr>
          <w:rFonts w:cs="Arial"/>
          <w:sz w:val="28"/>
          <w:szCs w:val="28"/>
        </w:rPr>
        <w:t>calcKdCombinedWithTexture</w:t>
      </w:r>
      <w:r>
        <w:rPr>
          <w:rFonts w:cs="Arial" w:hint="cs"/>
          <w:sz w:val="28"/>
          <w:szCs w:val="28"/>
          <w:rtl/>
        </w:rPr>
        <w:t xml:space="preserve">. הבדיקה יוצרת וקטורים ושולחת </w:t>
      </w:r>
      <w:r w:rsidR="005D33F0">
        <w:rPr>
          <w:rFonts w:cs="Arial" w:hint="cs"/>
          <w:sz w:val="28"/>
          <w:szCs w:val="28"/>
          <w:rtl/>
        </w:rPr>
        <w:t>לפונקציות, ובודקת האם בוצע שינוי כלשהו באחד מהווקטורים, אם כן מראה הודעה שלפחות אחד מהווקטורים עבר שינוי</w:t>
      </w:r>
      <w:r w:rsidR="00223300">
        <w:rPr>
          <w:rFonts w:cs="Arial" w:hint="cs"/>
          <w:sz w:val="28"/>
          <w:szCs w:val="28"/>
          <w:rtl/>
        </w:rPr>
        <w:t>,</w:t>
      </w:r>
      <w:r w:rsidR="005D33F0">
        <w:rPr>
          <w:rFonts w:cs="Arial" w:hint="cs"/>
          <w:sz w:val="28"/>
          <w:szCs w:val="28"/>
          <w:rtl/>
        </w:rPr>
        <w:t xml:space="preserve"> ואם לא מראה הודעה שהבדיקה עברה.</w:t>
      </w:r>
      <w:r w:rsidR="0093058A">
        <w:rPr>
          <w:rFonts w:cs="Arial" w:hint="cs"/>
          <w:sz w:val="28"/>
          <w:szCs w:val="28"/>
          <w:rtl/>
        </w:rPr>
        <w:t xml:space="preserve"> </w:t>
      </w:r>
      <w:r w:rsidR="00223300">
        <w:rPr>
          <w:rFonts w:cs="Arial" w:hint="cs"/>
          <w:sz w:val="28"/>
          <w:szCs w:val="28"/>
          <w:rtl/>
        </w:rPr>
        <w:t>בדיקה זו יכולה להיכשל גם אם שאר הבדיקות עברו והתמונה בהרצה זהה לדוגמה במצגת אך יכולה לתרום מניעת טעויות לתרגילים הבאים כלומר מוודא שהווקטורים נשארו כפי שאמורים להיות.</w:t>
      </w:r>
    </w:p>
    <w:p w14:paraId="5DEC61AE" w14:textId="3A5D994F" w:rsidR="006211A3" w:rsidRPr="00D21C97" w:rsidRDefault="007A5CAD" w:rsidP="007A5CAD">
      <w:pPr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בדוגמה המצורפת בקובץ </w:t>
      </w:r>
      <w:r>
        <w:rPr>
          <w:rFonts w:cs="Arial"/>
          <w:sz w:val="28"/>
          <w:szCs w:val="28"/>
        </w:rPr>
        <w:t>zip</w:t>
      </w:r>
      <w:r>
        <w:rPr>
          <w:rFonts w:cs="Arial" w:hint="cs"/>
          <w:sz w:val="28"/>
          <w:szCs w:val="28"/>
          <w:rtl/>
        </w:rPr>
        <w:t xml:space="preserve"> בכוונה שונה וקטור על מנת לראות שהבדיקה תופסת את התקלה.</w:t>
      </w:r>
      <w:r w:rsidR="00223300">
        <w:rPr>
          <w:rFonts w:cs="Arial" w:hint="cs"/>
          <w:sz w:val="28"/>
          <w:szCs w:val="28"/>
          <w:rtl/>
        </w:rPr>
        <w:t xml:space="preserve"> </w:t>
      </w:r>
    </w:p>
    <w:sectPr w:rsidR="006211A3" w:rsidRPr="00D21C97" w:rsidSect="0084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7"/>
    <w:rsid w:val="001B6088"/>
    <w:rsid w:val="001F7C8F"/>
    <w:rsid w:val="00223300"/>
    <w:rsid w:val="005D33F0"/>
    <w:rsid w:val="00617666"/>
    <w:rsid w:val="006211A3"/>
    <w:rsid w:val="007818DD"/>
    <w:rsid w:val="007A5CAD"/>
    <w:rsid w:val="00825E96"/>
    <w:rsid w:val="00835B43"/>
    <w:rsid w:val="00840075"/>
    <w:rsid w:val="0093058A"/>
    <w:rsid w:val="009B078A"/>
    <w:rsid w:val="00A821D7"/>
    <w:rsid w:val="00B47E11"/>
    <w:rsid w:val="00D2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2097"/>
  <w15:chartTrackingRefBased/>
  <w15:docId w15:val="{F2A07419-FD50-4D01-ADB5-9A543CA9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2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8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82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821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821D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82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821D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82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821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8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82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821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21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21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2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821D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21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9B07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gold</dc:creator>
  <cp:keywords/>
  <dc:description/>
  <cp:lastModifiedBy>omer gold</cp:lastModifiedBy>
  <cp:revision>11</cp:revision>
  <dcterms:created xsi:type="dcterms:W3CDTF">2025-04-08T08:01:00Z</dcterms:created>
  <dcterms:modified xsi:type="dcterms:W3CDTF">2025-04-08T08:20:00Z</dcterms:modified>
</cp:coreProperties>
</file>