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bidi w:val="1"/>
        <w:rPr/>
      </w:pPr>
      <w:bookmarkStart w:colFirst="0" w:colLast="0" w:name="_t2oxfzngdjh4" w:id="0"/>
      <w:bookmarkEnd w:id="0"/>
      <w:r w:rsidDel="00000000" w:rsidR="00000000" w:rsidRPr="00000000">
        <w:rPr>
          <w:rtl w:val="1"/>
        </w:rPr>
        <w:t xml:space="preserve">תכנות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דפנסיבי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ממ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ן</w:t>
      </w:r>
      <w:r w:rsidDel="00000000" w:rsidR="00000000" w:rsidRPr="00000000">
        <w:rPr>
          <w:rtl w:val="1"/>
        </w:rPr>
        <w:t xml:space="preserve"> 11 - </w:t>
      </w: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1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שלומי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דומננקו</w:t>
      </w:r>
      <w:r w:rsidDel="00000000" w:rsidR="00000000" w:rsidRPr="00000000">
        <w:rPr>
          <w:rtl w:val="1"/>
        </w:rPr>
        <w:t xml:space="preserve"> 318643640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bidi w:val="1"/>
        <w:rPr/>
      </w:pPr>
      <w:bookmarkStart w:colFirst="0" w:colLast="0" w:name="_mc6udiq3p6w" w:id="1"/>
      <w:bookmarkEnd w:id="1"/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1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שיודפס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Foo::baz()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מדוע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השורה</w:t>
      </w:r>
      <w:r w:rsidDel="00000000" w:rsidR="00000000" w:rsidRPr="00000000">
        <w:rPr>
          <w:rtl w:val="1"/>
        </w:rPr>
        <w:t xml:space="preserve">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Foo* pFoo = new Bar();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קוראת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Bar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הקלאס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Bar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Foo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Bar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Foo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הבנאי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Foo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וירטואלית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baz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Foo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מדפיסה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Foo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rtl w:val="0"/>
        </w:rPr>
        <w:t xml:space="preserve">baz</w:t>
      </w:r>
      <w:r w:rsidDel="00000000" w:rsidR="00000000" w:rsidRPr="00000000">
        <w:rPr>
          <w:rtl w:val="1"/>
        </w:rPr>
        <w:t xml:space="preserve">().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וזה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הפלט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להרחיב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שהפלט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Bar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rtl w:val="0"/>
        </w:rPr>
        <w:t xml:space="preserve">baz</w:t>
      </w:r>
      <w:r w:rsidDel="00000000" w:rsidR="00000000" w:rsidRPr="00000000">
        <w:rPr>
          <w:rtl w:val="1"/>
        </w:rPr>
        <w:t xml:space="preserve">() </w:t>
      </w:r>
      <w:r w:rsidDel="00000000" w:rsidR="00000000" w:rsidRPr="00000000">
        <w:rPr>
          <w:rtl w:val="1"/>
        </w:rPr>
        <w:t xml:space="preserve">נצטרף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baz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מבחוץ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tl w:val="1"/>
        </w:rPr>
        <w:t xml:space="preserve">לאובייקט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Bar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לקלאס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שהקומפיילר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לפונקצית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overloaded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baz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Bar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Foo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