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BA23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>אבל אמר הרי עלי לא</w:t>
      </w:r>
    </w:p>
    <w:p w14:paraId="0D7A9248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וכל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לאו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חייבים בסוכה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חייבין בציצית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</w:p>
    <w:p w14:paraId="324A8529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חייבין לא </w:t>
      </w:r>
      <w:proofErr w:type="spellStart"/>
      <w:r>
        <w:rPr>
          <w:rFonts w:cs="Arial"/>
          <w:rtl/>
        </w:rPr>
        <w:t>קאמינא</w:t>
      </w:r>
      <w:proofErr w:type="spellEnd"/>
      <w:r>
        <w:rPr>
          <w:rFonts w:cs="Arial"/>
          <w:rtl/>
        </w:rPr>
        <w:t xml:space="preserve"> אלא מעתה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סומכין</w:t>
      </w:r>
      <w:proofErr w:type="spellEnd"/>
      <w:r>
        <w:rPr>
          <w:rFonts w:cs="Arial"/>
          <w:rtl/>
        </w:rPr>
        <w:t xml:space="preserve"> אחד האנשים ואחד הנשים הכי נמי </w:t>
      </w:r>
      <w:proofErr w:type="spellStart"/>
      <w:r>
        <w:rPr>
          <w:rFonts w:cs="Arial"/>
          <w:rtl/>
        </w:rPr>
        <w:t>דלאו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והא כתיב (ויקרא א, ד) וסמך ידו ונרצה</w:t>
      </w:r>
    </w:p>
    <w:p w14:paraId="6FE347CA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אין 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ואיכא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אלא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דהכא</w:t>
      </w:r>
      <w:proofErr w:type="spellEnd"/>
      <w:r>
        <w:rPr>
          <w:rFonts w:cs="Arial"/>
          <w:rtl/>
        </w:rPr>
        <w:t xml:space="preserve"> ממאי </w:t>
      </w:r>
      <w:proofErr w:type="spellStart"/>
      <w:r>
        <w:rPr>
          <w:rFonts w:cs="Arial"/>
          <w:rtl/>
        </w:rPr>
        <w:t>דלכתחלה</w:t>
      </w:r>
      <w:proofErr w:type="spellEnd"/>
      <w:r>
        <w:rPr>
          <w:rFonts w:cs="Arial"/>
          <w:rtl/>
        </w:rPr>
        <w:t xml:space="preserve"> הוא </w:t>
      </w:r>
      <w:proofErr w:type="spellStart"/>
      <w:r>
        <w:rPr>
          <w:rFonts w:cs="Arial"/>
          <w:rtl/>
        </w:rPr>
        <w:t>דתקשי</w:t>
      </w:r>
      <w:proofErr w:type="spellEnd"/>
      <w:r>
        <w:rPr>
          <w:rFonts w:cs="Arial"/>
          <w:rtl/>
        </w:rPr>
        <w:t xml:space="preserve"> לך </w:t>
      </w:r>
      <w:proofErr w:type="spellStart"/>
      <w:r>
        <w:rPr>
          <w:rFonts w:cs="Arial"/>
          <w:rtl/>
        </w:rPr>
        <w:t>דלמא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הוא ולא תקשי לך</w:t>
      </w:r>
    </w:p>
    <w:p w14:paraId="7D45FEAD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א"ל אנא שחיטתן כשרה </w:t>
      </w:r>
      <w:proofErr w:type="spellStart"/>
      <w:r>
        <w:rPr>
          <w:rFonts w:cs="Arial"/>
          <w:rtl/>
        </w:rPr>
        <w:t>קשיא</w:t>
      </w:r>
      <w:proofErr w:type="spellEnd"/>
      <w:r>
        <w:rPr>
          <w:rFonts w:cs="Arial"/>
          <w:rtl/>
        </w:rPr>
        <w:t xml:space="preserve"> לי </w:t>
      </w:r>
      <w:proofErr w:type="spellStart"/>
      <w:r>
        <w:rPr>
          <w:rFonts w:cs="Arial"/>
          <w:rtl/>
        </w:rPr>
        <w:t>מדקתני</w:t>
      </w:r>
      <w:proofErr w:type="spellEnd"/>
      <w:r>
        <w:rPr>
          <w:rFonts w:cs="Arial"/>
          <w:rtl/>
        </w:rPr>
        <w:t xml:space="preserve"> שחיטתן כשר'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מכלל </w:t>
      </w:r>
      <w:proofErr w:type="spellStart"/>
      <w:r>
        <w:rPr>
          <w:rFonts w:cs="Arial"/>
          <w:rtl/>
        </w:rPr>
        <w:t>דהכל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הוא דאי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תרתי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למה לי</w:t>
      </w:r>
    </w:p>
    <w:p w14:paraId="01481B14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אמר רבה בר </w:t>
      </w:r>
      <w:proofErr w:type="spellStart"/>
      <w:r>
        <w:rPr>
          <w:rFonts w:cs="Arial"/>
          <w:rtl/>
        </w:rPr>
        <w:t>עולא</w:t>
      </w:r>
      <w:proofErr w:type="spellEnd"/>
      <w:r>
        <w:rPr>
          <w:rFonts w:cs="Arial"/>
          <w:rtl/>
        </w:rPr>
        <w:t xml:space="preserve"> הכי </w:t>
      </w:r>
      <w:proofErr w:type="spellStart"/>
      <w:r>
        <w:rPr>
          <w:rFonts w:cs="Arial"/>
          <w:rtl/>
        </w:rPr>
        <w:t>קתני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שוחטין</w:t>
      </w:r>
      <w:proofErr w:type="spellEnd"/>
      <w:r>
        <w:rPr>
          <w:rFonts w:cs="Arial"/>
          <w:rtl/>
        </w:rPr>
        <w:t xml:space="preserve"> ואפי' טמא בחולין טמא בחולין מאי </w:t>
      </w:r>
      <w:proofErr w:type="spellStart"/>
      <w:r>
        <w:rPr>
          <w:rFonts w:cs="Arial"/>
          <w:rtl/>
        </w:rPr>
        <w:t>למימרא</w:t>
      </w:r>
      <w:proofErr w:type="spellEnd"/>
      <w:r>
        <w:rPr>
          <w:rFonts w:cs="Arial"/>
          <w:rtl/>
        </w:rPr>
        <w:t xml:space="preserve"> בחולין שנעשו על טהרת הקדש </w:t>
      </w:r>
      <w:proofErr w:type="spellStart"/>
      <w:r>
        <w:rPr>
          <w:rFonts w:cs="Arial"/>
          <w:rtl/>
        </w:rPr>
        <w:t>וקסבר</w:t>
      </w:r>
      <w:proofErr w:type="spellEnd"/>
      <w:r>
        <w:rPr>
          <w:rFonts w:cs="Arial"/>
          <w:rtl/>
        </w:rPr>
        <w:t xml:space="preserve"> חולין שנעשו על טהרת הקדש כקדש דמו</w:t>
      </w:r>
    </w:p>
    <w:p w14:paraId="464374DB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>כיצד הוא עושה מביא סכין ארוכה ושוחט בה כדי שלא יגע בבשר</w:t>
      </w:r>
    </w:p>
    <w:p w14:paraId="24E6BDF1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ובמוקדשים לא </w:t>
      </w:r>
      <w:proofErr w:type="spellStart"/>
      <w:r>
        <w:rPr>
          <w:rFonts w:cs="Arial"/>
          <w:rtl/>
        </w:rPr>
        <w:t>ישחוט</w:t>
      </w:r>
      <w:proofErr w:type="spellEnd"/>
      <w:r>
        <w:rPr>
          <w:rFonts w:cs="Arial"/>
          <w:rtl/>
        </w:rPr>
        <w:t xml:space="preserve"> שמא יגע בבשר ואם שחט ואומר ברי לי שלא נגעתי שחיטתו כשרה</w:t>
      </w:r>
    </w:p>
    <w:p w14:paraId="43119753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חוץ מחרש שוטה וקטן </w:t>
      </w:r>
      <w:proofErr w:type="spellStart"/>
      <w:r>
        <w:rPr>
          <w:rFonts w:cs="Arial"/>
          <w:rtl/>
        </w:rPr>
        <w:t>דאפילו</w:t>
      </w:r>
      <w:proofErr w:type="spellEnd"/>
      <w:r>
        <w:rPr>
          <w:rFonts w:cs="Arial"/>
          <w:rtl/>
        </w:rPr>
        <w:t xml:space="preserve"> בחולין </w:t>
      </w:r>
      <w:proofErr w:type="spellStart"/>
      <w:r>
        <w:rPr>
          <w:rFonts w:cs="Arial"/>
          <w:rtl/>
        </w:rPr>
        <w:t>גרידי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דיעבד</w:t>
      </w:r>
      <w:proofErr w:type="spellEnd"/>
      <w:r>
        <w:rPr>
          <w:rFonts w:cs="Arial"/>
          <w:rtl/>
        </w:rPr>
        <w:t xml:space="preserve"> נמי לא שמא ישהו שמא ידרסו ושמא יחלידו</w:t>
      </w:r>
    </w:p>
    <w:p w14:paraId="14E71DA7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וכולן ששחטו </w:t>
      </w:r>
      <w:proofErr w:type="spellStart"/>
      <w:r>
        <w:rPr>
          <w:rFonts w:cs="Arial"/>
          <w:rtl/>
        </w:rPr>
        <w:t>אהייא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אחרש</w:t>
      </w:r>
      <w:proofErr w:type="spellEnd"/>
      <w:r>
        <w:rPr>
          <w:rFonts w:cs="Arial"/>
          <w:rtl/>
        </w:rPr>
        <w:t xml:space="preserve"> שוטה וקטן עלה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ואם שחטו </w:t>
      </w:r>
      <w:proofErr w:type="spellStart"/>
      <w:r>
        <w:rPr>
          <w:rFonts w:cs="Arial"/>
          <w:rtl/>
        </w:rPr>
        <w:t>מיבעי</w:t>
      </w:r>
      <w:proofErr w:type="spellEnd"/>
      <w:r>
        <w:rPr>
          <w:rFonts w:cs="Arial"/>
          <w:rtl/>
        </w:rPr>
        <w:t xml:space="preserve"> ליה אלא אטמא בחולין הא אמרת </w:t>
      </w:r>
      <w:proofErr w:type="spellStart"/>
      <w:r>
        <w:rPr>
          <w:rFonts w:cs="Arial"/>
          <w:rtl/>
        </w:rPr>
        <w:t>לכתחלה</w:t>
      </w:r>
      <w:proofErr w:type="spellEnd"/>
      <w:r>
        <w:rPr>
          <w:rFonts w:cs="Arial"/>
          <w:rtl/>
        </w:rPr>
        <w:t xml:space="preserve"> נמי שחיט</w:t>
      </w:r>
    </w:p>
    <w:p w14:paraId="016942A0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ואלא אטמא במוקדשים בברי לי סגי דליתיה </w:t>
      </w:r>
      <w:proofErr w:type="spellStart"/>
      <w:r>
        <w:rPr>
          <w:rFonts w:cs="Arial"/>
          <w:rtl/>
        </w:rPr>
        <w:t>קמן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דנשייליה</w:t>
      </w:r>
      <w:proofErr w:type="spellEnd"/>
    </w:p>
    <w:p w14:paraId="3E2D9505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האי טמא במוקדשים מהכא נפקא מהתם נפקא כל </w:t>
      </w:r>
      <w:proofErr w:type="spellStart"/>
      <w:r>
        <w:rPr>
          <w:rFonts w:cs="Arial"/>
          <w:rtl/>
        </w:rPr>
        <w:t>הפסולין</w:t>
      </w:r>
      <w:proofErr w:type="spellEnd"/>
      <w:r>
        <w:rPr>
          <w:rFonts w:cs="Arial"/>
          <w:rtl/>
        </w:rPr>
        <w:t xml:space="preserve"> ששחטו שחיטתן כשרה שהשחיטה כשרה בזרים בנשים ובעבדים ובטמאים ואפילו בקדשי קדשים ובלבד שלא יהיו טמאין </w:t>
      </w:r>
      <w:proofErr w:type="spellStart"/>
      <w:r>
        <w:rPr>
          <w:rFonts w:cs="Arial"/>
          <w:rtl/>
        </w:rPr>
        <w:t>נוגעין</w:t>
      </w:r>
      <w:proofErr w:type="spellEnd"/>
      <w:r>
        <w:rPr>
          <w:rFonts w:cs="Arial"/>
          <w:rtl/>
        </w:rPr>
        <w:t xml:space="preserve"> בבשר</w:t>
      </w:r>
    </w:p>
    <w:p w14:paraId="75BAB0B0" w14:textId="77777777" w:rsidR="009B5201" w:rsidRDefault="009B5201" w:rsidP="009B5201">
      <w:pPr>
        <w:rPr>
          <w:rtl/>
        </w:rPr>
      </w:pPr>
      <w:r>
        <w:rPr>
          <w:rFonts w:cs="Arial"/>
          <w:rtl/>
        </w:rPr>
        <w:t xml:space="preserve">הכא עיקר התם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שאר </w:t>
      </w:r>
      <w:proofErr w:type="spellStart"/>
      <w:r>
        <w:rPr>
          <w:rFonts w:cs="Arial"/>
          <w:rtl/>
        </w:rPr>
        <w:t>פסולין</w:t>
      </w:r>
      <w:proofErr w:type="spellEnd"/>
      <w:r>
        <w:rPr>
          <w:rFonts w:cs="Arial"/>
          <w:rtl/>
        </w:rPr>
        <w:t xml:space="preserve"> תנא נמי טמא במוקדשים </w:t>
      </w:r>
      <w:proofErr w:type="spellStart"/>
      <w:r>
        <w:rPr>
          <w:rFonts w:cs="Arial"/>
          <w:rtl/>
        </w:rPr>
        <w:t>ואב"א</w:t>
      </w:r>
      <w:proofErr w:type="spellEnd"/>
      <w:r>
        <w:rPr>
          <w:rFonts w:cs="Arial"/>
          <w:rtl/>
        </w:rPr>
        <w:t xml:space="preserve"> התם עיקר </w:t>
      </w:r>
      <w:proofErr w:type="spellStart"/>
      <w:r>
        <w:rPr>
          <w:rFonts w:cs="Arial"/>
          <w:rtl/>
        </w:rPr>
        <w:t>דבקדשים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קאי</w:t>
      </w:r>
      <w:proofErr w:type="spellEnd"/>
      <w:r>
        <w:rPr>
          <w:rFonts w:cs="Arial"/>
          <w:rtl/>
        </w:rPr>
        <w:t xml:space="preserve"> הכא איידי </w:t>
      </w:r>
      <w:proofErr w:type="spellStart"/>
      <w:r>
        <w:rPr>
          <w:rFonts w:cs="Arial"/>
          <w:rtl/>
        </w:rPr>
        <w:t>דתנא</w:t>
      </w:r>
      <w:proofErr w:type="spellEnd"/>
      <w:r>
        <w:rPr>
          <w:rFonts w:cs="Arial"/>
          <w:rtl/>
        </w:rPr>
        <w:t xml:space="preserve"> טמא בחולין תני נמי טמא במוקדשים</w:t>
      </w:r>
    </w:p>
    <w:p w14:paraId="4FE9B650" w14:textId="16194D5F" w:rsidR="004765B0" w:rsidRDefault="009B5201" w:rsidP="009B5201">
      <w:r>
        <w:rPr>
          <w:rFonts w:cs="Arial"/>
          <w:rtl/>
        </w:rPr>
        <w:t xml:space="preserve">האי טמא </w:t>
      </w:r>
      <w:proofErr w:type="spellStart"/>
      <w:r>
        <w:rPr>
          <w:rFonts w:cs="Arial"/>
          <w:rtl/>
        </w:rPr>
        <w:t>דאיטמא</w:t>
      </w:r>
      <w:proofErr w:type="spellEnd"/>
      <w:r>
        <w:rPr>
          <w:rFonts w:cs="Arial"/>
          <w:rtl/>
        </w:rPr>
        <w:t xml:space="preserve"> במאי </w:t>
      </w:r>
      <w:proofErr w:type="spellStart"/>
      <w:r>
        <w:rPr>
          <w:rFonts w:cs="Arial"/>
          <w:rtl/>
        </w:rPr>
        <w:t>אילימא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דאיטמי</w:t>
      </w:r>
      <w:proofErr w:type="spellEnd"/>
      <w:r>
        <w:rPr>
          <w:rFonts w:cs="Arial"/>
          <w:rtl/>
        </w:rPr>
        <w:t xml:space="preserve"> במת (במדבר </w:t>
      </w:r>
      <w:proofErr w:type="spellStart"/>
      <w:r>
        <w:rPr>
          <w:rFonts w:cs="Arial"/>
          <w:rtl/>
        </w:rPr>
        <w:t>יט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טז</w:t>
      </w:r>
      <w:proofErr w:type="spellEnd"/>
      <w:r>
        <w:rPr>
          <w:rFonts w:cs="Arial"/>
          <w:rtl/>
        </w:rPr>
        <w:t>) בחלל חרב אמר רחמנא</w:t>
      </w:r>
    </w:p>
    <w:sectPr w:rsidR="004765B0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5"/>
    <w:rsid w:val="00223385"/>
    <w:rsid w:val="00395E14"/>
    <w:rsid w:val="004765B0"/>
    <w:rsid w:val="009B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2433"/>
  <w15:chartTrackingRefBased/>
  <w15:docId w15:val="{E8BB80F6-C3BC-4F88-AA56-1AE59178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2021-05-10T08:13:00Z</dcterms:created>
  <dcterms:modified xsi:type="dcterms:W3CDTF">2021-06-02T10:10:00Z</dcterms:modified>
</cp:coreProperties>
</file>