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F4DE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בודק סכין ונותן לו ומותר לאכול משחיטתו אבל לא בדק ונתן לו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ואם שחט בודק סכינו אחריו נמצאת סכינו יפה מותר לאכול משחיטתו ואם לאו אסור לאכול משחיטתו</w:t>
      </w:r>
    </w:p>
    <w:p w14:paraId="5E708DF6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 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</w:t>
      </w:r>
    </w:p>
    <w:p w14:paraId="1F0301BE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אלא </w:t>
      </w:r>
      <w:proofErr w:type="spellStart"/>
      <w:r>
        <w:rPr>
          <w:rFonts w:cs="Arial"/>
          <w:rtl/>
        </w:rPr>
        <w:t>אישראל</w:t>
      </w:r>
      <w:proofErr w:type="spellEnd"/>
      <w:r>
        <w:rPr>
          <w:rFonts w:cs="Arial"/>
          <w:rtl/>
        </w:rPr>
        <w:t xml:space="preserve"> מומר אי </w:t>
      </w:r>
      <w:proofErr w:type="spellStart"/>
      <w:r>
        <w:rPr>
          <w:rFonts w:cs="Arial"/>
          <w:rtl/>
        </w:rPr>
        <w:t>דבדק</w:t>
      </w:r>
      <w:proofErr w:type="spellEnd"/>
      <w:r>
        <w:rPr>
          <w:rFonts w:cs="Arial"/>
          <w:rtl/>
        </w:rPr>
        <w:t xml:space="preserve"> סכין ונותן לו הא אמרת שוחט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אלא דלא בדק אי דאיתיה לסכין </w:t>
      </w:r>
      <w:proofErr w:type="spellStart"/>
      <w:r>
        <w:rPr>
          <w:rFonts w:cs="Arial"/>
          <w:rtl/>
        </w:rPr>
        <w:t>ליבדקיה</w:t>
      </w:r>
      <w:proofErr w:type="spellEnd"/>
      <w:r>
        <w:rPr>
          <w:rFonts w:cs="Arial"/>
          <w:rtl/>
        </w:rPr>
        <w:t xml:space="preserve"> השתא ואי דליתיה לסכין כי אחרים </w:t>
      </w:r>
      <w:proofErr w:type="spellStart"/>
      <w:r>
        <w:rPr>
          <w:rFonts w:cs="Arial"/>
          <w:rtl/>
        </w:rPr>
        <w:t>רואין</w:t>
      </w:r>
      <w:proofErr w:type="spellEnd"/>
      <w:r>
        <w:rPr>
          <w:rFonts w:cs="Arial"/>
          <w:rtl/>
        </w:rPr>
        <w:t xml:space="preserve"> אותו מאי הוי </w:t>
      </w:r>
      <w:proofErr w:type="spellStart"/>
      <w:r>
        <w:rPr>
          <w:rFonts w:cs="Arial"/>
          <w:rtl/>
        </w:rPr>
        <w:t>דלמא</w:t>
      </w:r>
      <w:proofErr w:type="spellEnd"/>
      <w:r>
        <w:rPr>
          <w:rFonts w:cs="Arial"/>
          <w:rtl/>
        </w:rPr>
        <w:t xml:space="preserve"> בסכין פגומה שחיט </w:t>
      </w:r>
      <w:proofErr w:type="spellStart"/>
      <w:r>
        <w:rPr>
          <w:rFonts w:cs="Arial"/>
          <w:rtl/>
        </w:rPr>
        <w:t>קשיא</w:t>
      </w:r>
      <w:proofErr w:type="spellEnd"/>
    </w:p>
    <w:p w14:paraId="516694AA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רבינא</w:t>
      </w:r>
      <w:proofErr w:type="spellEnd"/>
      <w:r>
        <w:rPr>
          <w:rFonts w:cs="Arial"/>
          <w:rtl/>
        </w:rPr>
        <w:t xml:space="preserve"> אמר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ואע"פ שאין </w:t>
      </w:r>
      <w:proofErr w:type="spellStart"/>
      <w:r>
        <w:rPr>
          <w:rFonts w:cs="Arial"/>
          <w:rtl/>
        </w:rPr>
        <w:t>מוחזקין</w:t>
      </w:r>
      <w:proofErr w:type="spellEnd"/>
    </w:p>
    <w:p w14:paraId="676211E6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בד"א שיודעין בו שיודע לומר הלכות שחיטה אבל אין יודעין בו שיודע לומר הלכות שחיטה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ואם שחט </w:t>
      </w:r>
      <w:proofErr w:type="spellStart"/>
      <w:r>
        <w:rPr>
          <w:rFonts w:cs="Arial"/>
          <w:rtl/>
        </w:rPr>
        <w:t>בודקין</w:t>
      </w:r>
      <w:proofErr w:type="spellEnd"/>
      <w:r>
        <w:rPr>
          <w:rFonts w:cs="Arial"/>
          <w:rtl/>
        </w:rPr>
        <w:t xml:space="preserve"> אותו אם יודע לומר הלכות שחיטה מותר לאכול משחיטתו ואם לאו אסור לאכול משחיטתו</w:t>
      </w:r>
    </w:p>
    <w:p w14:paraId="3855A415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 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מבעי ליה</w:t>
      </w:r>
    </w:p>
    <w:p w14:paraId="48849950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אלא </w:t>
      </w:r>
      <w:proofErr w:type="spellStart"/>
      <w:r>
        <w:rPr>
          <w:rFonts w:cs="Arial"/>
          <w:rtl/>
        </w:rPr>
        <w:t>אשאין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בבודקין</w:t>
      </w:r>
      <w:proofErr w:type="spellEnd"/>
      <w:r>
        <w:rPr>
          <w:rFonts w:cs="Arial"/>
          <w:rtl/>
        </w:rPr>
        <w:t xml:space="preserve"> אותו סגי דליתיה לקמן </w:t>
      </w:r>
      <w:proofErr w:type="spellStart"/>
      <w:r>
        <w:rPr>
          <w:rFonts w:cs="Arial"/>
          <w:rtl/>
        </w:rPr>
        <w:t>דליבדקיה</w:t>
      </w:r>
      <w:proofErr w:type="spellEnd"/>
    </w:p>
    <w:p w14:paraId="21FA6A2E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ואיכא </w:t>
      </w:r>
      <w:proofErr w:type="spellStart"/>
      <w:r>
        <w:rPr>
          <w:rFonts w:cs="Arial"/>
          <w:rtl/>
        </w:rPr>
        <w:t>דאמרי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רבינא</w:t>
      </w:r>
      <w:proofErr w:type="spellEnd"/>
      <w:r>
        <w:rPr>
          <w:rFonts w:cs="Arial"/>
          <w:rtl/>
        </w:rPr>
        <w:t xml:space="preserve"> אמר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מוחזקין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מוחזקין</w:t>
      </w:r>
      <w:proofErr w:type="spellEnd"/>
      <w:r>
        <w:rPr>
          <w:rFonts w:cs="Arial"/>
          <w:rtl/>
        </w:rPr>
        <w:t xml:space="preserve"> אע"פ שאין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בד"א ששחטו לפנינו ב' וג' פעמים ולא נתעלף אבל לא שחט לפנינו ב' וג' פעמים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שמא יתעלף ואם שחט ואמר ברי לי שלא </w:t>
      </w:r>
      <w:proofErr w:type="spellStart"/>
      <w:r>
        <w:rPr>
          <w:rFonts w:cs="Arial"/>
          <w:rtl/>
        </w:rPr>
        <w:t>נתעלפתי</w:t>
      </w:r>
      <w:proofErr w:type="spellEnd"/>
      <w:r>
        <w:rPr>
          <w:rFonts w:cs="Arial"/>
          <w:rtl/>
        </w:rPr>
        <w:t xml:space="preserve"> שחיטתו כשרה</w:t>
      </w:r>
    </w:p>
    <w:p w14:paraId="1EC83191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 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</w:t>
      </w:r>
    </w:p>
    <w:p w14:paraId="01224CC4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אלא </w:t>
      </w:r>
      <w:proofErr w:type="spellStart"/>
      <w:r>
        <w:rPr>
          <w:rFonts w:cs="Arial"/>
          <w:rtl/>
        </w:rPr>
        <w:t>אשאין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מוחזקין</w:t>
      </w:r>
      <w:proofErr w:type="spellEnd"/>
      <w:r>
        <w:rPr>
          <w:rFonts w:cs="Arial"/>
          <w:rtl/>
        </w:rPr>
        <w:t xml:space="preserve"> והאמרת בברי לי סגי דליתיה </w:t>
      </w:r>
      <w:proofErr w:type="spellStart"/>
      <w:r>
        <w:rPr>
          <w:rFonts w:cs="Arial"/>
          <w:rtl/>
        </w:rPr>
        <w:t>קמן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דלישייליה</w:t>
      </w:r>
      <w:proofErr w:type="spellEnd"/>
    </w:p>
    <w:p w14:paraId="1BE79A73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רבינא</w:t>
      </w:r>
      <w:proofErr w:type="spellEnd"/>
      <w:r>
        <w:rPr>
          <w:rFonts w:cs="Arial"/>
          <w:rtl/>
        </w:rPr>
        <w:t xml:space="preserve"> ורבה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כאביי ורבא ורב אשי לא אמרי משום </w:t>
      </w:r>
      <w:proofErr w:type="spellStart"/>
      <w:r>
        <w:rPr>
          <w:rFonts w:cs="Arial"/>
          <w:rtl/>
        </w:rPr>
        <w:t>דקשיא</w:t>
      </w:r>
      <w:proofErr w:type="spellEnd"/>
      <w:r>
        <w:rPr>
          <w:rFonts w:cs="Arial"/>
          <w:rtl/>
        </w:rPr>
        <w:t xml:space="preserve"> להו וכולן</w:t>
      </w:r>
    </w:p>
    <w:p w14:paraId="1F1CFDCE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כולהו</w:t>
      </w:r>
      <w:proofErr w:type="spellEnd"/>
      <w:r>
        <w:rPr>
          <w:rFonts w:cs="Arial"/>
          <w:rtl/>
        </w:rPr>
        <w:t xml:space="preserve"> כרבה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לא אמרי </w:t>
      </w:r>
      <w:proofErr w:type="spellStart"/>
      <w:r>
        <w:rPr>
          <w:rFonts w:cs="Arial"/>
          <w:rtl/>
        </w:rPr>
        <w:t>להך</w:t>
      </w:r>
      <w:proofErr w:type="spellEnd"/>
      <w:r>
        <w:rPr>
          <w:rFonts w:cs="Arial"/>
          <w:rtl/>
        </w:rPr>
        <w:t xml:space="preserve"> לישנא </w:t>
      </w:r>
      <w:proofErr w:type="spellStart"/>
      <w:r>
        <w:rPr>
          <w:rFonts w:cs="Arial"/>
          <w:rtl/>
        </w:rPr>
        <w:t>דאמרת</w:t>
      </w:r>
      <w:proofErr w:type="spellEnd"/>
      <w:r>
        <w:rPr>
          <w:rFonts w:cs="Arial"/>
          <w:rtl/>
        </w:rPr>
        <w:t xml:space="preserve"> הכא עיקר אדרבה התם עיקר </w:t>
      </w:r>
      <w:proofErr w:type="spellStart"/>
      <w:r>
        <w:rPr>
          <w:rFonts w:cs="Arial"/>
          <w:rtl/>
        </w:rPr>
        <w:t>דבקדשים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קאי</w:t>
      </w:r>
      <w:proofErr w:type="spellEnd"/>
    </w:p>
    <w:p w14:paraId="36418684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להך</w:t>
      </w:r>
      <w:proofErr w:type="spellEnd"/>
      <w:r>
        <w:rPr>
          <w:rFonts w:cs="Arial"/>
          <w:rtl/>
        </w:rPr>
        <w:t xml:space="preserve"> לישנא </w:t>
      </w:r>
      <w:proofErr w:type="spellStart"/>
      <w:r>
        <w:rPr>
          <w:rFonts w:cs="Arial"/>
          <w:rtl/>
        </w:rPr>
        <w:t>דאמרת</w:t>
      </w:r>
      <w:proofErr w:type="spellEnd"/>
      <w:r>
        <w:rPr>
          <w:rFonts w:cs="Arial"/>
          <w:rtl/>
        </w:rPr>
        <w:t xml:space="preserve"> התם עיקר </w:t>
      </w:r>
      <w:proofErr w:type="spellStart"/>
      <w:r>
        <w:rPr>
          <w:rFonts w:cs="Arial"/>
          <w:rtl/>
        </w:rPr>
        <w:t>והכא</w:t>
      </w:r>
      <w:proofErr w:type="spellEnd"/>
      <w:r>
        <w:rPr>
          <w:rFonts w:cs="Arial"/>
          <w:rtl/>
        </w:rPr>
        <w:t xml:space="preserve">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טמא בחולין תנא נמי טמא </w:t>
      </w:r>
      <w:proofErr w:type="spellStart"/>
      <w:r>
        <w:rPr>
          <w:rFonts w:cs="Arial"/>
          <w:rtl/>
        </w:rPr>
        <w:t>במוקדשין</w:t>
      </w:r>
      <w:proofErr w:type="spellEnd"/>
      <w:r>
        <w:rPr>
          <w:rFonts w:cs="Arial"/>
          <w:rtl/>
        </w:rPr>
        <w:t xml:space="preserve"> טמא בחולין גופיה לא </w:t>
      </w:r>
      <w:proofErr w:type="spellStart"/>
      <w:r>
        <w:rPr>
          <w:rFonts w:cs="Arial"/>
          <w:rtl/>
        </w:rPr>
        <w:t>איצטריכא</w:t>
      </w:r>
      <w:proofErr w:type="spellEnd"/>
      <w:r>
        <w:rPr>
          <w:rFonts w:cs="Arial"/>
          <w:rtl/>
        </w:rPr>
        <w:t xml:space="preserve"> ליה חולין שנעשו על טהרת קדש לאו כקדש דמו</w:t>
      </w:r>
    </w:p>
    <w:p w14:paraId="0AD23A67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כולהו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כרבינא</w:t>
      </w:r>
      <w:proofErr w:type="spellEnd"/>
      <w:r>
        <w:rPr>
          <w:rFonts w:cs="Arial"/>
          <w:rtl/>
        </w:rPr>
        <w:t xml:space="preserve"> לא אמרי </w:t>
      </w:r>
      <w:proofErr w:type="spellStart"/>
      <w:r>
        <w:rPr>
          <w:rFonts w:cs="Arial"/>
          <w:rtl/>
        </w:rPr>
        <w:t>להך</w:t>
      </w:r>
      <w:proofErr w:type="spellEnd"/>
      <w:r>
        <w:rPr>
          <w:rFonts w:cs="Arial"/>
          <w:rtl/>
        </w:rPr>
        <w:t xml:space="preserve"> לישנא </w:t>
      </w:r>
      <w:proofErr w:type="spellStart"/>
      <w:r>
        <w:rPr>
          <w:rFonts w:cs="Arial"/>
          <w:rtl/>
        </w:rPr>
        <w:t>דאמר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אין שאין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לא רוב </w:t>
      </w:r>
      <w:proofErr w:type="spellStart"/>
      <w:r>
        <w:rPr>
          <w:rFonts w:cs="Arial"/>
          <w:rtl/>
        </w:rPr>
        <w:t>מצויין</w:t>
      </w:r>
      <w:proofErr w:type="spellEnd"/>
      <w:r>
        <w:rPr>
          <w:rFonts w:cs="Arial"/>
          <w:rtl/>
        </w:rPr>
        <w:t xml:space="preserve"> אצל שחיטה </w:t>
      </w:r>
      <w:proofErr w:type="spellStart"/>
      <w:r>
        <w:rPr>
          <w:rFonts w:cs="Arial"/>
          <w:rtl/>
        </w:rPr>
        <w:t>מומחין</w:t>
      </w:r>
      <w:proofErr w:type="spellEnd"/>
      <w:r>
        <w:rPr>
          <w:rFonts w:cs="Arial"/>
          <w:rtl/>
        </w:rPr>
        <w:t xml:space="preserve"> הן</w:t>
      </w:r>
    </w:p>
    <w:p w14:paraId="3E17454E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להך</w:t>
      </w:r>
      <w:proofErr w:type="spellEnd"/>
      <w:r>
        <w:rPr>
          <w:rFonts w:cs="Arial"/>
          <w:rtl/>
        </w:rPr>
        <w:t xml:space="preserve"> לישנא </w:t>
      </w:r>
      <w:proofErr w:type="spellStart"/>
      <w:r>
        <w:rPr>
          <w:rFonts w:cs="Arial"/>
          <w:rtl/>
        </w:rPr>
        <w:t>דאמר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מוחזקין</w:t>
      </w:r>
      <w:proofErr w:type="spellEnd"/>
      <w:r>
        <w:rPr>
          <w:rFonts w:cs="Arial"/>
          <w:rtl/>
        </w:rPr>
        <w:t xml:space="preserve"> אין שאין </w:t>
      </w:r>
      <w:proofErr w:type="spellStart"/>
      <w:r>
        <w:rPr>
          <w:rFonts w:cs="Arial"/>
          <w:rtl/>
        </w:rPr>
        <w:t>מוחזקין</w:t>
      </w:r>
      <w:proofErr w:type="spellEnd"/>
      <w:r>
        <w:rPr>
          <w:rFonts w:cs="Arial"/>
          <w:rtl/>
        </w:rPr>
        <w:t xml:space="preserve"> לא </w:t>
      </w:r>
      <w:proofErr w:type="spellStart"/>
      <w:r>
        <w:rPr>
          <w:rFonts w:cs="Arial"/>
          <w:rtl/>
        </w:rPr>
        <w:t>לעלופי</w:t>
      </w:r>
      <w:proofErr w:type="spellEnd"/>
      <w:r>
        <w:rPr>
          <w:rFonts w:cs="Arial"/>
          <w:rtl/>
        </w:rPr>
        <w:t xml:space="preserve"> לא </w:t>
      </w:r>
      <w:proofErr w:type="spellStart"/>
      <w:r>
        <w:rPr>
          <w:rFonts w:cs="Arial"/>
          <w:rtl/>
        </w:rPr>
        <w:t>חיישינן</w:t>
      </w:r>
      <w:proofErr w:type="spellEnd"/>
    </w:p>
    <w:p w14:paraId="1DCA8A8B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רבא לא אמר כאביי כי קושייה </w:t>
      </w:r>
      <w:proofErr w:type="spellStart"/>
      <w:r>
        <w:rPr>
          <w:rFonts w:cs="Arial"/>
          <w:rtl/>
        </w:rPr>
        <w:t>אביי</w:t>
      </w:r>
      <w:proofErr w:type="spellEnd"/>
      <w:r>
        <w:rPr>
          <w:rFonts w:cs="Arial"/>
          <w:rtl/>
        </w:rPr>
        <w:t xml:space="preserve"> לא אמר </w:t>
      </w:r>
      <w:proofErr w:type="spellStart"/>
      <w:r>
        <w:rPr>
          <w:rFonts w:cs="Arial"/>
          <w:rtl/>
        </w:rPr>
        <w:t>כרבא</w:t>
      </w:r>
      <w:proofErr w:type="spellEnd"/>
      <w:r>
        <w:rPr>
          <w:rFonts w:cs="Arial"/>
          <w:rtl/>
        </w:rPr>
        <w:t xml:space="preserve"> התם לא נגע הכא נגע</w:t>
      </w:r>
    </w:p>
    <w:p w14:paraId="7E31BBBA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רב אשי לא אמר </w:t>
      </w:r>
      <w:proofErr w:type="spellStart"/>
      <w:r>
        <w:rPr>
          <w:rFonts w:cs="Arial"/>
          <w:rtl/>
        </w:rPr>
        <w:t>כתרוייהו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קסבר</w:t>
      </w:r>
      <w:proofErr w:type="spellEnd"/>
      <w:r>
        <w:rPr>
          <w:rFonts w:cs="Arial"/>
          <w:rtl/>
        </w:rPr>
        <w:t xml:space="preserve"> כותים גרי אריות הן</w:t>
      </w:r>
    </w:p>
    <w:p w14:paraId="54FBC87A" w14:textId="77777777" w:rsidR="00681FF5" w:rsidRDefault="00681FF5" w:rsidP="00681FF5">
      <w:pPr>
        <w:rPr>
          <w:rtl/>
        </w:rPr>
      </w:pPr>
      <w:proofErr w:type="spellStart"/>
      <w:r>
        <w:rPr>
          <w:rFonts w:cs="Arial"/>
          <w:rtl/>
        </w:rPr>
        <w:t>אביי</w:t>
      </w:r>
      <w:proofErr w:type="spellEnd"/>
      <w:r>
        <w:rPr>
          <w:rFonts w:cs="Arial"/>
          <w:rtl/>
        </w:rPr>
        <w:t xml:space="preserve"> לא אמר כרב אשי לא </w:t>
      </w:r>
      <w:proofErr w:type="spellStart"/>
      <w:r>
        <w:rPr>
          <w:rFonts w:cs="Arial"/>
          <w:rtl/>
        </w:rPr>
        <w:t>סבירא</w:t>
      </w:r>
      <w:proofErr w:type="spellEnd"/>
      <w:r>
        <w:rPr>
          <w:rFonts w:cs="Arial"/>
          <w:rtl/>
        </w:rPr>
        <w:t xml:space="preserve"> ליה הא </w:t>
      </w:r>
      <w:proofErr w:type="spellStart"/>
      <w:r>
        <w:rPr>
          <w:rFonts w:cs="Arial"/>
          <w:rtl/>
        </w:rPr>
        <w:t>דרבא</w:t>
      </w:r>
      <w:proofErr w:type="spellEnd"/>
      <w:r>
        <w:rPr>
          <w:rFonts w:cs="Arial"/>
          <w:rtl/>
        </w:rPr>
        <w:t xml:space="preserve"> אלא רבא מאי טעמא לא אמר </w:t>
      </w:r>
      <w:proofErr w:type="spellStart"/>
      <w:r>
        <w:rPr>
          <w:rFonts w:cs="Arial"/>
          <w:rtl/>
        </w:rPr>
        <w:t>כשמעתיה</w:t>
      </w:r>
      <w:proofErr w:type="spellEnd"/>
    </w:p>
    <w:p w14:paraId="5A46DE8A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 xml:space="preserve">לדבריו </w:t>
      </w:r>
      <w:proofErr w:type="spellStart"/>
      <w:r>
        <w:rPr>
          <w:rFonts w:cs="Arial"/>
          <w:rtl/>
        </w:rPr>
        <w:t>דאביי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קאמר</w:t>
      </w:r>
      <w:proofErr w:type="spellEnd"/>
      <w:r>
        <w:rPr>
          <w:rFonts w:cs="Arial"/>
          <w:rtl/>
        </w:rPr>
        <w:t xml:space="preserve"> וליה לא </w:t>
      </w:r>
      <w:proofErr w:type="spellStart"/>
      <w:r>
        <w:rPr>
          <w:rFonts w:cs="Arial"/>
          <w:rtl/>
        </w:rPr>
        <w:t>סבירא</w:t>
      </w:r>
      <w:proofErr w:type="spellEnd"/>
      <w:r>
        <w:rPr>
          <w:rFonts w:cs="Arial"/>
          <w:rtl/>
        </w:rPr>
        <w:t xml:space="preserve"> ליה:</w:t>
      </w:r>
    </w:p>
    <w:p w14:paraId="6BD43563" w14:textId="77777777" w:rsidR="00681FF5" w:rsidRDefault="00681FF5" w:rsidP="00681FF5">
      <w:pPr>
        <w:rPr>
          <w:rtl/>
        </w:rPr>
      </w:pPr>
      <w:r>
        <w:rPr>
          <w:rFonts w:cs="Arial"/>
          <w:rtl/>
        </w:rPr>
        <w:t>תנו רבנן שחיטת כותי מותרת במה דברים אמורים כשישראל עומד על גביו אבל בא ומצאו ששחט חותך כזית ונותן לו אכלו מותר לאכול משחיטתו ואם לאו אסור לאכול משחיטתו</w:t>
      </w:r>
    </w:p>
    <w:p w14:paraId="66089556" w14:textId="47110E53" w:rsidR="00CE4DAE" w:rsidRDefault="00681FF5" w:rsidP="00681FF5">
      <w:pPr>
        <w:rPr>
          <w:rFonts w:hint="cs"/>
        </w:rPr>
      </w:pPr>
      <w:r>
        <w:rPr>
          <w:rFonts w:cs="Arial"/>
          <w:rtl/>
        </w:rPr>
        <w:t>כיוצא בו מצא בידו</w:t>
      </w:r>
    </w:p>
    <w:sectPr w:rsidR="00CE4DAE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F5"/>
    <w:rsid w:val="00267DA2"/>
    <w:rsid w:val="00395E14"/>
    <w:rsid w:val="00681FF5"/>
    <w:rsid w:val="00C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6465"/>
  <w15:chartTrackingRefBased/>
  <w15:docId w15:val="{FE5F3B2F-9284-4F43-9C8D-1CB35A57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2021-05-12T08:16:00Z</dcterms:created>
  <dcterms:modified xsi:type="dcterms:W3CDTF">2021-05-12T08:16:00Z</dcterms:modified>
</cp:coreProperties>
</file>