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Что такое ESG</w:t>
      </w:r>
    </w:p>
    <w:p>
      <w:r>
        <w:rPr>
          <w:b/>
        </w:rPr>
        <w:t>ESG</w:t>
      </w:r>
      <w:r>
        <w:t xml:space="preserve"> (от англ. </w:t>
      </w:r>
      <w:r>
        <w:rPr>
          <w:i/>
        </w:rPr>
        <w:t>Environmental, Social, Governance</w:t>
      </w:r>
      <w:r>
        <w:t xml:space="preserve"> — «экология, общество, корпоративное управление») — это система принципов и критериев, по которым оценивают деятельность компании (или страны, проекта, фонда) не только с точки зрения финансовой прибыли, но и с точки зрения её влияния на окружающую среду, общество и качества внутреннего управления.</w:t>
      </w:r>
    </w:p>
    <w:p>
      <w:r>
        <w:t xml:space="preserve">Иными словами, ESG отвечает на вопрос: </w:t>
      </w:r>
      <w:r>
        <w:rPr>
          <w:b/>
        </w:rPr>
        <w:t>«Насколько бизнес устойчив и ответственен в долгосрочной перспективе, а не только прибылен здесь и сейчас?»</w:t>
      </w:r>
    </w:p>
    <w:p>
      <w:r>
        <w:t xml:space="preserve">ESG тесно связан с понятиями </w:t>
      </w:r>
      <w:r>
        <w:rPr>
          <w:i/>
        </w:rPr>
        <w:t>устойчивого развития</w:t>
      </w:r>
      <w:r>
        <w:t xml:space="preserve"> (sustainable development) и </w:t>
      </w:r>
      <w:r>
        <w:rPr>
          <w:i/>
        </w:rPr>
        <w:t>ответственного инвестирования</w:t>
      </w:r>
      <w:r>
        <w:t xml:space="preserve"> (responsible investing).</w:t>
      </w:r>
    </w:p>
    <w:p>
      <w:pPr>
        <w:pStyle w:val="Heading2"/>
      </w:pPr>
      <w:r>
        <w:t>Из чего состоит ESG: три компонента</w:t>
      </w:r>
    </w:p>
    <w:p>
      <w:pPr>
        <w:pStyle w:val="Heading3"/>
      </w:pPr>
      <w:r>
        <w:t>E — Environmental (Экология, окружающая среда)</w:t>
      </w:r>
    </w:p>
    <w:p>
      <w:r>
        <w:t>Оценивает воздействие организации на природу.</w:t>
      </w:r>
    </w:p>
    <w:p>
      <w:r>
        <w:t>Может включать:</w:t>
      </w:r>
    </w:p>
    <w:p>
      <w:pPr>
        <w:pStyle w:val="ListBullet"/>
      </w:pPr>
      <w:r>
        <w:t>выбросы парниковых газов (CO₂ и др.), углеродный след;</w:t>
      </w:r>
    </w:p>
    <w:p>
      <w:pPr>
        <w:pStyle w:val="ListBullet"/>
      </w:pPr>
      <w:r>
        <w:t>энергоэффективность и использование возобновляемых источников энергии;</w:t>
      </w:r>
    </w:p>
    <w:p>
      <w:pPr>
        <w:pStyle w:val="ListBullet"/>
      </w:pPr>
      <w:r>
        <w:t>потребление воды и управление водными ресурсами;</w:t>
      </w:r>
    </w:p>
    <w:p>
      <w:pPr>
        <w:pStyle w:val="ListBullet"/>
      </w:pPr>
      <w:r>
        <w:t>обращение с отходами, переработку, загрязнение;</w:t>
      </w:r>
    </w:p>
    <w:p>
      <w:pPr>
        <w:pStyle w:val="ListBullet"/>
      </w:pPr>
      <w:r>
        <w:t>влияние на биоразнообразие и экосистемы;</w:t>
      </w:r>
    </w:p>
    <w:p>
      <w:pPr>
        <w:pStyle w:val="ListBullet"/>
      </w:pPr>
      <w:r>
        <w:t>вырубку лесов, использование земли;</w:t>
      </w:r>
    </w:p>
    <w:p>
      <w:pPr>
        <w:pStyle w:val="ListBullet"/>
      </w:pPr>
      <w:r>
        <w:t>экологические риски и адаптацию к изменению климата.</w:t>
      </w:r>
    </w:p>
    <w:p>
      <w:pPr>
        <w:pStyle w:val="Heading3"/>
      </w:pPr>
      <w:r>
        <w:t>S — Social (Общество, социальная ответственность)</w:t>
      </w:r>
    </w:p>
    <w:p>
      <w:r>
        <w:t>Оценивает отношения компании с людьми: сотрудниками, клиентами, поставщиками, обществом.</w:t>
      </w:r>
    </w:p>
    <w:p>
      <w:r>
        <w:t>Может включать:</w:t>
      </w:r>
    </w:p>
    <w:p>
      <w:pPr>
        <w:pStyle w:val="ListBullet"/>
      </w:pPr>
      <w:r>
        <w:t>условия труда, охрану труда и безопасность;</w:t>
      </w:r>
    </w:p>
    <w:p>
      <w:pPr>
        <w:pStyle w:val="ListBullet"/>
      </w:pPr>
      <w:r>
        <w:t>оплату труда, социальные гарантии, льготы;</w:t>
      </w:r>
    </w:p>
    <w:p>
      <w:pPr>
        <w:pStyle w:val="ListBullet"/>
      </w:pPr>
      <w:r>
        <w:t>разнообразие, равенство и инклюзивность (diversity &amp; inclusion);</w:t>
      </w:r>
    </w:p>
    <w:p>
      <w:pPr>
        <w:pStyle w:val="ListBullet"/>
      </w:pPr>
      <w:r>
        <w:t>права человека в цепочке поставок (отсутствие детского/принудительного труда);</w:t>
      </w:r>
    </w:p>
    <w:p>
      <w:pPr>
        <w:pStyle w:val="ListBullet"/>
      </w:pPr>
      <w:r>
        <w:t>защиту данных и конфиденциальности клиентов;</w:t>
      </w:r>
    </w:p>
    <w:p>
      <w:pPr>
        <w:pStyle w:val="ListBullet"/>
      </w:pPr>
      <w:r>
        <w:t>качество и безопасность продукции;</w:t>
      </w:r>
    </w:p>
    <w:p>
      <w:pPr>
        <w:pStyle w:val="ListBullet"/>
      </w:pPr>
      <w:r>
        <w:t>благотворительность, вовлечённость в местные сообщества;</w:t>
      </w:r>
    </w:p>
    <w:p>
      <w:pPr>
        <w:pStyle w:val="ListBullet"/>
      </w:pPr>
      <w:r>
        <w:t>обучение и развитие персонала.</w:t>
      </w:r>
    </w:p>
    <w:p>
      <w:pPr>
        <w:pStyle w:val="Heading3"/>
      </w:pPr>
      <w:r>
        <w:t>G — Governance (Корпоративное управление)</w:t>
      </w:r>
    </w:p>
    <w:p>
      <w:r>
        <w:t>Оценивает то, как компания управляется и принимает решения.</w:t>
      </w:r>
    </w:p>
    <w:p>
      <w:r>
        <w:t>Может включать:</w:t>
      </w:r>
    </w:p>
    <w:p>
      <w:pPr>
        <w:pStyle w:val="ListBullet"/>
      </w:pPr>
      <w:r>
        <w:t>структуру и независимость совета директоров;</w:t>
      </w:r>
    </w:p>
    <w:p>
      <w:pPr>
        <w:pStyle w:val="ListBullet"/>
      </w:pPr>
      <w:r>
        <w:t>прозрачность отчётности и раскрытие информации;</w:t>
      </w:r>
    </w:p>
    <w:p>
      <w:pPr>
        <w:pStyle w:val="ListBullet"/>
      </w:pPr>
      <w:r>
        <w:t>противодействие коррупции и взяточничеству;</w:t>
      </w:r>
    </w:p>
    <w:p>
      <w:pPr>
        <w:pStyle w:val="ListBullet"/>
      </w:pPr>
      <w:r>
        <w:t>деловую этику и комплаенс;</w:t>
      </w:r>
    </w:p>
    <w:p>
      <w:pPr>
        <w:pStyle w:val="ListBullet"/>
      </w:pPr>
      <w:r>
        <w:t>вознаграждение руководства (привязку к результатам);</w:t>
      </w:r>
    </w:p>
    <w:p>
      <w:pPr>
        <w:pStyle w:val="ListBullet"/>
      </w:pPr>
      <w:r>
        <w:t>права акционеров и защиту миноритариев;</w:t>
      </w:r>
    </w:p>
    <w:p>
      <w:pPr>
        <w:pStyle w:val="ListBullet"/>
      </w:pPr>
      <w:r>
        <w:t>управление рисками и внутренний контроль;</w:t>
      </w:r>
    </w:p>
    <w:p>
      <w:pPr>
        <w:pStyle w:val="ListBullet"/>
      </w:pPr>
      <w:r>
        <w:t>налоговую прозрачность.</w:t>
      </w:r>
    </w:p>
    <w:p>
      <w:pPr>
        <w:pStyle w:val="Heading2"/>
      </w:pPr>
      <w:r>
        <w:t>Как формируется ESG-оценка</w:t>
      </w:r>
    </w:p>
    <w:p>
      <w:r>
        <w:t>ESG-рейтинги и оценки составляют специализированные агентства (например, MSCI, Sustainalytics, S&amp;P Global, Refinitiv, а также национальные агентства). Общая логика:</w:t>
      </w:r>
    </w:p>
    <w:p>
      <w:pPr>
        <w:pStyle w:val="ListNumber"/>
      </w:pPr>
      <w:r>
        <w:rPr>
          <w:b/>
        </w:rPr>
        <w:t>Сбор данных</w:t>
      </w:r>
      <w:r>
        <w:t xml:space="preserve"> — из публичной отчётности компаний, анкет, новостей, госреестров.</w:t>
      </w:r>
    </w:p>
    <w:p>
      <w:pPr>
        <w:pStyle w:val="ListNumber"/>
      </w:pPr>
      <w:r>
        <w:rPr>
          <w:b/>
        </w:rPr>
        <w:t>Выбор показателей (метрик)</w:t>
      </w:r>
      <w:r>
        <w:t xml:space="preserve"> по каждому из направлений E, S, G.</w:t>
      </w:r>
    </w:p>
    <w:p>
      <w:pPr>
        <w:pStyle w:val="ListNumber"/>
      </w:pPr>
      <w:r>
        <w:rPr>
          <w:b/>
        </w:rPr>
        <w:t>Взвешивание</w:t>
      </w:r>
      <w:r>
        <w:t xml:space="preserve"> — разным факторам присваивается разный вес в зависимости от отрасли (для нефтегаза важнее E, для IT — S и G).</w:t>
      </w:r>
    </w:p>
    <w:p>
      <w:pPr>
        <w:pStyle w:val="ListNumber"/>
      </w:pPr>
      <w:r>
        <w:rPr>
          <w:b/>
        </w:rPr>
        <w:t>Скоринг</w:t>
      </w:r>
      <w:r>
        <w:t xml:space="preserve"> — расчёт итогового балла/рейтинга (например, от AAA до CCC или по шкале 0–100).</w:t>
      </w:r>
    </w:p>
    <w:p>
      <w:r>
        <w:t xml:space="preserve">Важная проблема отрасли — </w:t>
      </w:r>
      <w:r>
        <w:rPr>
          <w:b/>
        </w:rPr>
        <w:t>непрозрачность и расхождение оценок</w:t>
      </w:r>
      <w:r>
        <w:t xml:space="preserve">: разные агентства могут дать одной и той же компании очень разные рейтинги из-за разных методологий. Именно поэтому востребована </w:t>
      </w:r>
      <w:r>
        <w:rPr>
          <w:b/>
        </w:rPr>
        <w:t>объяснимость ESG-моделей (XAI)</w:t>
      </w:r>
      <w:r>
        <w:t xml:space="preserve"> — понимание того, какие факторы и почему повлияли на итоговую оценку.</w:t>
      </w:r>
    </w:p>
    <w:p>
      <w:pPr>
        <w:pStyle w:val="Heading2"/>
      </w:pPr>
      <w:r>
        <w:t>ESG в разных областях</w:t>
      </w:r>
    </w:p>
    <w:p>
      <w:r>
        <w:rPr>
          <w:b/>
        </w:rPr>
        <w:t>Инвестиции и финансы.</w:t>
      </w:r>
      <w:r>
        <w:t xml:space="preserve"> ESG используют для отбора активов (ESG-инвестирование, «зелёные» облигации, ESG-фонды). Инвесторы учитывают ESG-риски как часть управления рисками портфеля.</w:t>
      </w:r>
    </w:p>
    <w:p>
      <w:r>
        <w:rPr>
          <w:b/>
        </w:rPr>
        <w:t>Банки и кредитование.</w:t>
      </w:r>
      <w:r>
        <w:t xml:space="preserve"> Банки оценивают ESG-профиль заёмщика, предлагают «зелёные» кредиты, учитывают климатические риски при выдаче займов.</w:t>
      </w:r>
    </w:p>
    <w:p>
      <w:r>
        <w:rPr>
          <w:b/>
        </w:rPr>
        <w:t>Корпоративный сектор (бизнес).</w:t>
      </w:r>
      <w:r>
        <w:t xml:space="preserve"> Компании публикуют ESG-отчёты (отчёты об устойчивом развитии), внедряют ESG-стратегии, чтобы привлекать инвесторов, снижать риски и укреплять репутацию.</w:t>
      </w:r>
    </w:p>
    <w:p>
      <w:r>
        <w:rPr>
          <w:b/>
        </w:rPr>
        <w:t>Государство и регулирование.</w:t>
      </w:r>
      <w:r>
        <w:t xml:space="preserve"> Государства вводят требования по раскрытию ESG-информации (например, CSRD в ЕС), стандарты нефинансовой отчётности, углеродное регулирование.</w:t>
      </w:r>
    </w:p>
    <w:p>
      <w:r>
        <w:rPr>
          <w:b/>
        </w:rPr>
        <w:t>Промышленность и энергетика.</w:t>
      </w:r>
      <w:r>
        <w:t xml:space="preserve"> Акцент на компоненте E: декарбонизация, переход на ВИЭ, снижение выбросов, управление отходами.</w:t>
      </w:r>
    </w:p>
    <w:p>
      <w:r>
        <w:rPr>
          <w:b/>
        </w:rPr>
        <w:t>Недвижимость и строительство.</w:t>
      </w:r>
      <w:r>
        <w:t xml:space="preserve"> «Зелёное» строительство, энергоэффективные здания, сертификаты (LEED, BREEAM).</w:t>
      </w:r>
    </w:p>
    <w:p>
      <w:r>
        <w:rPr>
          <w:b/>
        </w:rPr>
        <w:t>IT и технологии.</w:t>
      </w:r>
      <w:r>
        <w:t xml:space="preserve"> Акцент смещается на S и G: защита данных, этика ИИ, разнообразие персонала, цифровая доступность.</w:t>
      </w:r>
    </w:p>
    <w:p>
      <w:r>
        <w:rPr>
          <w:b/>
        </w:rPr>
        <w:t>Розница и цепочки поставок.</w:t>
      </w:r>
      <w:r>
        <w:t xml:space="preserve"> Прозрачность и ответственность поставщиков, отсутствие принудительного труда, экологичность упаковки и логистики.</w:t>
      </w:r>
    </w:p>
    <w:p>
      <w:r>
        <w:rPr>
          <w:b/>
        </w:rPr>
        <w:t>Наука и Data Science / XAI.</w:t>
      </w:r>
      <w:r>
        <w:t xml:space="preserve"> ESG-данные используются для построения предсказательных и скоринговых моделей. Отдельное направление — </w:t>
      </w:r>
      <w:r>
        <w:rPr>
          <w:b/>
        </w:rPr>
        <w:t>объяснимый ИИ (Explainable AI)</w:t>
      </w:r>
      <w:r>
        <w:t xml:space="preserve"> для ESG: методы (SHAP, LIME и др.), которые показывают вклад каждого фактора в итоговую ESG-оценку, повышая доверие и прозрачность.</w:t>
      </w:r>
    </w:p>
    <w:p>
      <w:pPr>
        <w:pStyle w:val="Heading2"/>
      </w:pPr>
      <w:r>
        <w:t>Разные трактовки ESG по сферам</w:t>
      </w:r>
    </w:p>
    <w:p>
      <w:r>
        <w:t xml:space="preserve">Важно понимать: </w:t>
      </w:r>
      <w:r>
        <w:rPr>
          <w:b/>
        </w:rPr>
        <w:t>сама расшифровка ESG (Environmental, Social, Governance) едина для всех сфер</w:t>
      </w:r>
      <w:r>
        <w:t xml:space="preserve"> — три буквы не меняются. Меняется не термин, а </w:t>
      </w:r>
      <w:r>
        <w:rPr>
          <w:b/>
        </w:rPr>
        <w:t>акцент и «оптика»</w:t>
      </w:r>
      <w:r>
        <w:t>: каждая дисциплина «вытягивает» из ESG свой компонент и трактует его под собственные задачи. Именно это часто имеют в виду, когда говорят, что «ESG значит разное в разных сферах».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Сфера / оптика</w:t>
            </w:r>
          </w:p>
        </w:tc>
        <w:tc>
          <w:tcPr>
            <w:tcW w:type="dxa" w:w="4320"/>
          </w:tcPr>
          <w:p>
            <w:r>
              <w:t>На что смотрит внутри ESG</w:t>
            </w:r>
          </w:p>
        </w:tc>
      </w:tr>
      <w:tr>
        <w:tc>
          <w:tcPr>
            <w:tcW w:type="dxa" w:w="4320"/>
          </w:tcPr>
          <w:p>
            <w:r>
              <w:t>Экономическая / финансовая</w:t>
            </w:r>
          </w:p>
        </w:tc>
        <w:tc>
          <w:tcPr>
            <w:tcW w:type="dxa" w:w="4320"/>
          </w:tcPr>
          <w:p>
            <w:r>
              <w:t>ESG как риски и доходность: влияние экологии и управления на стоимость компании, внешние эффекты (externalities), «зелёные» инвестиции</w:t>
            </w:r>
          </w:p>
        </w:tc>
      </w:tr>
      <w:tr>
        <w:tc>
          <w:tcPr>
            <w:tcW w:type="dxa" w:w="4320"/>
          </w:tcPr>
          <w:p>
            <w:r>
              <w:t>Социальная / социология</w:t>
            </w:r>
          </w:p>
        </w:tc>
        <w:tc>
          <w:tcPr>
            <w:tcW w:type="dxa" w:w="4320"/>
          </w:tcPr>
          <w:p>
            <w:r>
              <w:t>Акцент на «S»: влияние на людей, сотрудников, сообщества, права человека, социальная справедливость</w:t>
            </w:r>
          </w:p>
        </w:tc>
      </w:tr>
      <w:tr>
        <w:tc>
          <w:tcPr>
            <w:tcW w:type="dxa" w:w="4320"/>
          </w:tcPr>
          <w:p>
            <w:r>
              <w:t>Экологическая</w:t>
            </w:r>
          </w:p>
        </w:tc>
        <w:tc>
          <w:tcPr>
            <w:tcW w:type="dxa" w:w="4320"/>
          </w:tcPr>
          <w:p>
            <w:r>
              <w:t>Акцент на «E»: углеродный след, выбросы, потребление ресурсов, климат</w:t>
            </w:r>
          </w:p>
        </w:tc>
      </w:tr>
      <w:tr>
        <w:tc>
          <w:tcPr>
            <w:tcW w:type="dxa" w:w="4320"/>
          </w:tcPr>
          <w:p>
            <w:r>
              <w:t>Юридическая / регуляторная</w:t>
            </w:r>
          </w:p>
        </w:tc>
        <w:tc>
          <w:tcPr>
            <w:tcW w:type="dxa" w:w="4320"/>
          </w:tcPr>
          <w:p>
            <w:r>
              <w:t>Акцент на «G» и комплаенс: раскрытие информации, отчётность, антикоррупция, соответствие законам (например, CSRD)</w:t>
            </w:r>
          </w:p>
        </w:tc>
      </w:tr>
      <w:tr>
        <w:tc>
          <w:tcPr>
            <w:tcW w:type="dxa" w:w="4320"/>
          </w:tcPr>
          <w:p>
            <w:r>
              <w:t>Управленческая (менеджмент)</w:t>
            </w:r>
          </w:p>
        </w:tc>
        <w:tc>
          <w:tcPr>
            <w:tcW w:type="dxa" w:w="4320"/>
          </w:tcPr>
          <w:p>
            <w:r>
              <w:t>ESG как стратегия и операционная модель компании, процессы и KPI</w:t>
            </w:r>
          </w:p>
        </w:tc>
      </w:tr>
    </w:tbl>
    <w:p/>
    <w:p>
      <w:r>
        <w:t xml:space="preserve">Дополнительно вес компонентов E, S и G меняется </w:t>
      </w:r>
      <w:r>
        <w:rPr>
          <w:b/>
        </w:rPr>
        <w:t>по отраслям</w:t>
      </w:r>
      <w:r>
        <w:t xml:space="preserve"> (для нефтегаза важнее E, для IT — S и G), что усиливает ощущение «разного смысла» термина.</w:t>
      </w:r>
    </w:p>
    <w:p>
      <w:pPr>
        <w:pStyle w:val="Heading3"/>
      </w:pPr>
      <w:r>
        <w:t>Отдельно: ESG как аббревиатура-омоним</w:t>
      </w:r>
    </w:p>
    <w:p>
      <w:r>
        <w:t xml:space="preserve">Если брать три буквы «ESG» </w:t>
      </w:r>
      <w:r>
        <w:rPr>
          <w:i/>
        </w:rPr>
        <w:t>вне</w:t>
      </w:r>
      <w:r>
        <w:t xml:space="preserve"> темы устойчивого развития, это омоним с десятками несвязанных значений (в справочниках — около 59), например:</w:t>
      </w:r>
    </w:p>
    <w:p>
      <w:pPr>
        <w:pStyle w:val="ListBullet"/>
      </w:pPr>
      <w:r>
        <w:rPr>
          <w:b/>
        </w:rPr>
        <w:t>Военное дело:</w:t>
      </w:r>
      <w:r>
        <w:t xml:space="preserve"> Expeditionary Strike Group — экспедиционная ударная группа ВМС США.</w:t>
      </w:r>
    </w:p>
    <w:p>
      <w:pPr>
        <w:pStyle w:val="ListBullet"/>
      </w:pPr>
      <w:r>
        <w:rPr>
          <w:b/>
        </w:rPr>
        <w:t>Медицина:</w:t>
      </w:r>
      <w:r>
        <w:t xml:space="preserve"> Endoscopic Sleeve Gastroplasty — эндоскопическая пластика желудка.</w:t>
      </w:r>
    </w:p>
    <w:p>
      <w:pPr>
        <w:pStyle w:val="ListBullet"/>
      </w:pPr>
      <w:r>
        <w:rPr>
          <w:b/>
        </w:rPr>
        <w:t>Техника / приборы:</w:t>
      </w:r>
      <w:r>
        <w:t xml:space="preserve"> Electronic Signal Generator — генератор сигналов.</w:t>
      </w:r>
    </w:p>
    <w:p>
      <w:r>
        <w:t xml:space="preserve">Эти значения </w:t>
      </w:r>
      <w:r>
        <w:rPr>
          <w:b/>
        </w:rPr>
        <w:t>не связаны</w:t>
      </w:r>
      <w:r>
        <w:t xml:space="preserve"> с ESG в смысле устойчивого развития — просто совпадение букв.</w:t>
      </w:r>
    </w:p>
    <w:p>
      <w:pPr>
        <w:pStyle w:val="Heading2"/>
      </w:pPr>
      <w:r>
        <w:t>Кратко</w:t>
      </w:r>
    </w:p>
    <w:p>
      <w:pPr>
        <w:pStyle w:val="ListBullet"/>
      </w:pPr>
      <w:r>
        <w:rPr>
          <w:b/>
        </w:rPr>
        <w:t>ESG</w:t>
      </w:r>
      <w:r>
        <w:t xml:space="preserve"> — оценка компании по трём измерениям: экология (E), общество (S), управление (G).</w:t>
      </w:r>
    </w:p>
    <w:p>
      <w:pPr>
        <w:pStyle w:val="ListBullet"/>
      </w:pPr>
      <w:r>
        <w:t xml:space="preserve">Состав каждого компонента </w:t>
      </w:r>
      <w:r>
        <w:rPr>
          <w:b/>
        </w:rPr>
        <w:t>гибок</w:t>
      </w:r>
      <w:r>
        <w:t xml:space="preserve"> и зависит от отрасли и методологии агентства.</w:t>
      </w:r>
    </w:p>
    <w:p>
      <w:pPr>
        <w:pStyle w:val="ListBullet"/>
      </w:pPr>
      <w:r>
        <w:t>ESG применяется в инвестициях, банках, регулировании, промышленности, IT и т. д.</w:t>
      </w:r>
    </w:p>
    <w:p>
      <w:pPr>
        <w:pStyle w:val="ListBullet"/>
      </w:pPr>
      <w:r>
        <w:t xml:space="preserve">Ключевая проблема — </w:t>
      </w:r>
      <w:r>
        <w:rPr>
          <w:b/>
        </w:rPr>
        <w:t>расхождение и непрозрачность оценок</w:t>
      </w:r>
      <w:r>
        <w:t xml:space="preserve">, что делает актуальной </w:t>
      </w:r>
      <w:r>
        <w:rPr>
          <w:b/>
        </w:rPr>
        <w:t>объяснимость ESG-моделей (XAI)</w:t>
      </w:r>
      <w:r>
        <w:t xml:space="preserve"> — тему данного проекта.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