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2"/>
        <w:gridCol w:w="4923"/>
      </w:tblGrid>
      <w:tr w:rsidR="004F755D" w:rsidRPr="00082055" w14:paraId="75DDEEE9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030048D8" w14:textId="77777777" w:rsidR="004F755D" w:rsidRPr="00082055" w:rsidRDefault="004F755D" w:rsidP="00984E03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to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 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integrate</w:t>
            </w:r>
          </w:p>
        </w:tc>
        <w:tc>
          <w:tcPr>
            <w:tcW w:w="4923" w:type="dxa"/>
            <w:shd w:val="clear" w:color="auto" w:fill="auto"/>
          </w:tcPr>
          <w:p w14:paraId="3CF749FB" w14:textId="77777777" w:rsidR="004F755D" w:rsidRPr="00A5359C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інтегрувати, об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'</w:t>
            </w:r>
            <w:r>
              <w:rPr>
                <w:sz w:val="28"/>
                <w:szCs w:val="28"/>
                <w:shd w:val="clear" w:color="auto" w:fill="FFFFFF"/>
              </w:rPr>
              <w:t>єднувати</w:t>
            </w:r>
          </w:p>
        </w:tc>
      </w:tr>
      <w:tr w:rsidR="004F755D" w:rsidRPr="00082055" w14:paraId="0EA5C069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5E23517C" w14:textId="77777777" w:rsidR="004F755D" w:rsidRPr="00082055" w:rsidRDefault="004F755D" w:rsidP="00984E03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sz w:val="28"/>
                <w:szCs w:val="28"/>
                <w:lang w:val="en-US"/>
              </w:rPr>
              <w:t>convenience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923" w:type="dxa"/>
            <w:shd w:val="clear" w:color="auto" w:fill="auto"/>
          </w:tcPr>
          <w:p w14:paraId="0BF9F12B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</w:rPr>
              <w:t>зручності</w:t>
            </w:r>
          </w:p>
        </w:tc>
      </w:tr>
      <w:tr w:rsidR="004F755D" w:rsidRPr="00082055" w14:paraId="7F1814D0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07D3420E" w14:textId="77777777" w:rsidR="004F755D" w:rsidRPr="00EC45CE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B4F4F">
              <w:rPr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4923" w:type="dxa"/>
            <w:shd w:val="clear" w:color="auto" w:fill="auto"/>
          </w:tcPr>
          <w:p w14:paraId="4E99D89E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</w:rPr>
              <w:t>продуктивність</w:t>
            </w:r>
          </w:p>
        </w:tc>
      </w:tr>
      <w:tr w:rsidR="004F755D" w:rsidRPr="00082055" w14:paraId="0233D9EF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59E37396" w14:textId="77777777" w:rsidR="004F755D" w:rsidRPr="00EC45CE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F05736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domotics</w:t>
            </w:r>
          </w:p>
        </w:tc>
        <w:tc>
          <w:tcPr>
            <w:tcW w:w="4923" w:type="dxa"/>
            <w:shd w:val="clear" w:color="auto" w:fill="auto"/>
          </w:tcPr>
          <w:p w14:paraId="05D61D6F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домашня электрон</w:t>
            </w:r>
            <w:r>
              <w:rPr>
                <w:sz w:val="28"/>
                <w:szCs w:val="28"/>
                <w:shd w:val="clear" w:color="auto" w:fill="FFFFFF"/>
              </w:rPr>
              <w:t>і</w:t>
            </w:r>
            <w:r w:rsidRPr="00A5359C">
              <w:rPr>
                <w:sz w:val="28"/>
                <w:szCs w:val="28"/>
                <w:shd w:val="clear" w:color="auto" w:fill="FFFFFF"/>
                <w:lang w:val="en-US"/>
              </w:rPr>
              <w:t>ка</w:t>
            </w:r>
          </w:p>
        </w:tc>
      </w:tr>
      <w:tr w:rsidR="004F755D" w:rsidRPr="00082055" w14:paraId="4FD7776D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1A3C588E" w14:textId="77777777" w:rsidR="004F755D" w:rsidRPr="00EC45CE" w:rsidRDefault="004F755D" w:rsidP="00984E03">
            <w:pPr>
              <w:shd w:val="clear" w:color="auto" w:fill="FFFFFF"/>
              <w:ind w:right="28"/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B4F4F">
              <w:rPr>
                <w:sz w:val="28"/>
                <w:szCs w:val="28"/>
                <w:lang w:val="en-US"/>
              </w:rPr>
              <w:t>household</w:t>
            </w:r>
          </w:p>
        </w:tc>
        <w:tc>
          <w:tcPr>
            <w:tcW w:w="4923" w:type="dxa"/>
            <w:shd w:val="clear" w:color="auto" w:fill="auto"/>
          </w:tcPr>
          <w:p w14:paraId="181DF1F1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</w:rPr>
              <w:t xml:space="preserve">побутовий  </w:t>
            </w:r>
          </w:p>
        </w:tc>
      </w:tr>
      <w:tr w:rsidR="004F755D" w:rsidRPr="00082055" w14:paraId="58AABE79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180D7860" w14:textId="77777777" w:rsidR="004F755D" w:rsidRPr="00D311CB" w:rsidRDefault="004F755D" w:rsidP="00984E03">
            <w:pPr>
              <w:shd w:val="clear" w:color="auto" w:fill="FFFFFF"/>
              <w:ind w:right="28"/>
              <w:contextualSpacing/>
              <w:jc w:val="both"/>
              <w:rPr>
                <w:rFonts w:asciiTheme="minorHAnsi" w:hAnsiTheme="minorHAnsi"/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a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"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home automation</w:t>
            </w: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"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 xml:space="preserve"> system</w:t>
            </w:r>
          </w:p>
        </w:tc>
        <w:tc>
          <w:tcPr>
            <w:tcW w:w="4923" w:type="dxa"/>
            <w:shd w:val="clear" w:color="auto" w:fill="auto"/>
          </w:tcPr>
          <w:p w14:paraId="57CFC44E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311CB">
              <w:rPr>
                <w:sz w:val="28"/>
                <w:szCs w:val="28"/>
                <w:shd w:val="clear" w:color="auto" w:fill="FFFFFF"/>
                <w:lang w:val="en-US"/>
              </w:rPr>
              <w:t xml:space="preserve">система "домашньої автоматизації" </w:t>
            </w:r>
          </w:p>
        </w:tc>
      </w:tr>
      <w:tr w:rsidR="004F755D" w:rsidRPr="00EC45CE" w14:paraId="5E5E5B4A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295A1581" w14:textId="77777777" w:rsidR="004F755D" w:rsidRPr="0090440C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F05736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smart house</w:t>
            </w: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 / home</w:t>
            </w:r>
          </w:p>
        </w:tc>
        <w:tc>
          <w:tcPr>
            <w:tcW w:w="4923" w:type="dxa"/>
            <w:shd w:val="clear" w:color="auto" w:fill="auto"/>
          </w:tcPr>
          <w:p w14:paraId="7FF7BEC4" w14:textId="77777777" w:rsidR="004F755D" w:rsidRPr="00A5359C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A5359C">
              <w:rPr>
                <w:sz w:val="28"/>
                <w:szCs w:val="28"/>
                <w:shd w:val="clear" w:color="auto" w:fill="FFFFFF"/>
                <w:lang w:val="en-US"/>
              </w:rPr>
              <w:t xml:space="preserve">розумний </w:t>
            </w:r>
            <w:r>
              <w:rPr>
                <w:sz w:val="28"/>
                <w:szCs w:val="28"/>
                <w:shd w:val="clear" w:color="auto" w:fill="FFFFFF"/>
              </w:rPr>
              <w:t>дім</w:t>
            </w:r>
          </w:p>
        </w:tc>
      </w:tr>
      <w:tr w:rsidR="004F755D" w:rsidRPr="00EC45CE" w14:paraId="24B82B43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64E109E9" w14:textId="77777777" w:rsidR="004F755D" w:rsidRPr="00485BC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485BC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to envisage</w:t>
            </w:r>
          </w:p>
        </w:tc>
        <w:tc>
          <w:tcPr>
            <w:tcW w:w="4923" w:type="dxa"/>
            <w:shd w:val="clear" w:color="auto" w:fill="auto"/>
          </w:tcPr>
          <w:p w14:paraId="28461C4B" w14:textId="77777777" w:rsidR="004F755D" w:rsidRPr="00D14BAD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передбачати</w:t>
            </w:r>
          </w:p>
        </w:tc>
      </w:tr>
      <w:tr w:rsidR="004F755D" w:rsidRPr="00EC45CE" w14:paraId="3C861A8D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48605DCA" w14:textId="77777777" w:rsidR="004F755D" w:rsidRPr="00EC45CE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domestic </w:t>
            </w:r>
            <w:r>
              <w:rPr>
                <w:sz w:val="28"/>
                <w:szCs w:val="28"/>
                <w:shd w:val="clear" w:color="auto" w:fill="FFFFFF"/>
              </w:rPr>
              <w:t xml:space="preserve">electric </w:t>
            </w:r>
            <w:r w:rsidRPr="00485BC5">
              <w:rPr>
                <w:sz w:val="28"/>
                <w:szCs w:val="28"/>
                <w:shd w:val="clear" w:color="auto" w:fill="FFFFFF"/>
                <w:lang w:val="en-US"/>
              </w:rPr>
              <w:t>appliances</w:t>
            </w:r>
          </w:p>
        </w:tc>
        <w:tc>
          <w:tcPr>
            <w:tcW w:w="4923" w:type="dxa"/>
            <w:shd w:val="clear" w:color="auto" w:fill="auto"/>
          </w:tcPr>
          <w:p w14:paraId="33FAEDEB" w14:textId="77777777" w:rsidR="004F755D" w:rsidRPr="00EC45CE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побутові електроприлади</w:t>
            </w:r>
          </w:p>
        </w:tc>
      </w:tr>
      <w:tr w:rsidR="004F755D" w:rsidRPr="00EC45CE" w14:paraId="76FAC446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7FB56651" w14:textId="77777777" w:rsidR="004F755D" w:rsidRPr="00485BC5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 w:rsidRPr="00485BC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to </w:t>
            </w:r>
            <w:r w:rsidRPr="00485BC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interlink</w:t>
            </w:r>
          </w:p>
        </w:tc>
        <w:tc>
          <w:tcPr>
            <w:tcW w:w="4923" w:type="dxa"/>
            <w:shd w:val="clear" w:color="auto" w:fill="auto"/>
          </w:tcPr>
          <w:p w14:paraId="6D231C1F" w14:textId="77777777" w:rsidR="004F755D" w:rsidRPr="00D14BAD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взаємозв</w:t>
            </w:r>
            <w:r>
              <w:rPr>
                <w:sz w:val="28"/>
                <w:szCs w:val="28"/>
                <w:lang w:val="en-US"/>
              </w:rPr>
              <w:t>'</w:t>
            </w:r>
            <w:r>
              <w:rPr>
                <w:sz w:val="28"/>
                <w:szCs w:val="28"/>
              </w:rPr>
              <w:t>язувати, тісно пов</w:t>
            </w:r>
            <w:r>
              <w:rPr>
                <w:sz w:val="28"/>
                <w:szCs w:val="28"/>
                <w:lang w:val="en-US"/>
              </w:rPr>
              <w:t>'</w:t>
            </w:r>
            <w:r>
              <w:rPr>
                <w:sz w:val="28"/>
                <w:szCs w:val="28"/>
              </w:rPr>
              <w:t>язувати</w:t>
            </w:r>
          </w:p>
        </w:tc>
      </w:tr>
      <w:tr w:rsidR="004F755D" w:rsidRPr="00082055" w14:paraId="7F9F70FF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0D48AABE" w14:textId="77777777" w:rsidR="004F755D" w:rsidRPr="00485BC5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to demolish</w:t>
            </w:r>
          </w:p>
        </w:tc>
        <w:tc>
          <w:tcPr>
            <w:tcW w:w="4923" w:type="dxa"/>
            <w:shd w:val="clear" w:color="auto" w:fill="auto"/>
          </w:tcPr>
          <w:p w14:paraId="37CAF17F" w14:textId="77777777" w:rsidR="004F755D" w:rsidRPr="00D311CB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знести</w:t>
            </w:r>
          </w:p>
        </w:tc>
      </w:tr>
      <w:tr w:rsidR="004F755D" w:rsidRPr="00082055" w14:paraId="6C1B0BD3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22BEDB01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to 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advocate</w:t>
            </w:r>
          </w:p>
        </w:tc>
        <w:tc>
          <w:tcPr>
            <w:tcW w:w="4923" w:type="dxa"/>
            <w:shd w:val="clear" w:color="auto" w:fill="auto"/>
          </w:tcPr>
          <w:p w14:paraId="0EE46C4A" w14:textId="77777777" w:rsidR="004F755D" w:rsidRPr="00D311CB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пропагувати</w:t>
            </w:r>
          </w:p>
        </w:tc>
      </w:tr>
      <w:tr w:rsidR="004F755D" w:rsidRPr="00082055" w14:paraId="0E45FA13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64A19FA7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to 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spill over</w:t>
            </w:r>
          </w:p>
        </w:tc>
        <w:tc>
          <w:tcPr>
            <w:tcW w:w="4923" w:type="dxa"/>
            <w:shd w:val="clear" w:color="auto" w:fill="auto"/>
          </w:tcPr>
          <w:p w14:paraId="2776A934" w14:textId="77777777" w:rsidR="004F755D" w:rsidRPr="00D14BAD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переходити, перетікати</w:t>
            </w:r>
          </w:p>
        </w:tc>
      </w:tr>
      <w:tr w:rsidR="004F755D" w:rsidRPr="00082055" w14:paraId="6CF909DF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2D9757A3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electrical appliances</w:t>
            </w:r>
          </w:p>
        </w:tc>
        <w:tc>
          <w:tcPr>
            <w:tcW w:w="4923" w:type="dxa"/>
            <w:shd w:val="clear" w:color="auto" w:fill="auto"/>
          </w:tcPr>
          <w:p w14:paraId="2209CC8D" w14:textId="77777777" w:rsidR="004F755D" w:rsidRPr="00082055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 w:rsidRPr="00D311CB">
              <w:rPr>
                <w:sz w:val="28"/>
                <w:szCs w:val="28"/>
                <w:lang w:val="en-US"/>
              </w:rPr>
              <w:t>електроприлади</w:t>
            </w:r>
          </w:p>
        </w:tc>
      </w:tr>
      <w:tr w:rsidR="004F755D" w:rsidRPr="00082055" w14:paraId="0ECDCAF8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28FCA93F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to 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inundate</w:t>
            </w:r>
          </w:p>
        </w:tc>
        <w:tc>
          <w:tcPr>
            <w:tcW w:w="4923" w:type="dxa"/>
            <w:shd w:val="clear" w:color="auto" w:fill="auto"/>
          </w:tcPr>
          <w:p w14:paraId="7FF5ABD3" w14:textId="77777777" w:rsidR="004F755D" w:rsidRPr="00D14BAD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наповнювати</w:t>
            </w:r>
          </w:p>
        </w:tc>
      </w:tr>
      <w:tr w:rsidR="004F755D" w:rsidRPr="00082055" w14:paraId="39BDB025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07F055C1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 xml:space="preserve">to </w:t>
            </w:r>
            <w:r w:rsidRPr="00082055">
              <w:rPr>
                <w:rFonts w:ascii="TimesNewRomanPSMT" w:eastAsiaTheme="minorHAnsi" w:hAnsi="TimesNewRomanPSMT" w:cs="TimesNewRomanPSMT"/>
                <w:sz w:val="28"/>
                <w:szCs w:val="28"/>
                <w:lang w:eastAsia="en-US"/>
              </w:rPr>
              <w:t>suppose</w:t>
            </w:r>
          </w:p>
        </w:tc>
        <w:tc>
          <w:tcPr>
            <w:tcW w:w="4923" w:type="dxa"/>
            <w:shd w:val="clear" w:color="auto" w:fill="auto"/>
          </w:tcPr>
          <w:p w14:paraId="2A166F6F" w14:textId="77777777" w:rsidR="004F755D" w:rsidRPr="00D14BAD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припускати</w:t>
            </w:r>
          </w:p>
        </w:tc>
      </w:tr>
      <w:tr w:rsidR="004F755D" w:rsidRPr="00082055" w14:paraId="22EF637A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3D1B4579" w14:textId="77777777" w:rsidR="004F755D" w:rsidRPr="00082055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82055">
              <w:rPr>
                <w:sz w:val="28"/>
                <w:szCs w:val="28"/>
                <w:lang w:val="en-US"/>
              </w:rPr>
              <w:t>refinement</w:t>
            </w:r>
          </w:p>
        </w:tc>
        <w:tc>
          <w:tcPr>
            <w:tcW w:w="4923" w:type="dxa"/>
            <w:shd w:val="clear" w:color="auto" w:fill="auto"/>
          </w:tcPr>
          <w:p w14:paraId="5A44F81D" w14:textId="77777777" w:rsidR="004F755D" w:rsidRPr="003D508B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удосконалення</w:t>
            </w:r>
          </w:p>
        </w:tc>
      </w:tr>
      <w:tr w:rsidR="004F755D" w:rsidRPr="00082055" w14:paraId="14F1A368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54C80B39" w14:textId="77777777" w:rsidR="004F755D" w:rsidRPr="00EC45CE" w:rsidRDefault="004F755D" w:rsidP="00984E03">
            <w:pPr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B4F4F">
              <w:rPr>
                <w:sz w:val="28"/>
                <w:szCs w:val="28"/>
                <w:lang w:val="en-US"/>
              </w:rPr>
              <w:t>concept</w:t>
            </w:r>
          </w:p>
        </w:tc>
        <w:tc>
          <w:tcPr>
            <w:tcW w:w="4923" w:type="dxa"/>
            <w:shd w:val="clear" w:color="auto" w:fill="auto"/>
          </w:tcPr>
          <w:p w14:paraId="196363A0" w14:textId="77777777" w:rsidR="004F755D" w:rsidRPr="00D311CB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концепція</w:t>
            </w:r>
          </w:p>
        </w:tc>
      </w:tr>
      <w:tr w:rsidR="004F755D" w:rsidRPr="00082055" w14:paraId="35A6BF5D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15167BB0" w14:textId="77777777" w:rsidR="004F755D" w:rsidRPr="00EC45CE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r w:rsidRPr="00082055">
              <w:rPr>
                <w:sz w:val="28"/>
                <w:szCs w:val="28"/>
                <w:lang w:val="en-US"/>
              </w:rPr>
              <w:t>cutting-edge design</w:t>
            </w:r>
          </w:p>
        </w:tc>
        <w:tc>
          <w:tcPr>
            <w:tcW w:w="4923" w:type="dxa"/>
            <w:shd w:val="clear" w:color="auto" w:fill="auto"/>
          </w:tcPr>
          <w:p w14:paraId="1A93DD8A" w14:textId="77777777" w:rsidR="004F755D" w:rsidRPr="003D508B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передова розробка</w:t>
            </w:r>
          </w:p>
        </w:tc>
      </w:tr>
      <w:tr w:rsidR="004F755D" w:rsidRPr="00082055" w14:paraId="17DF38D1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59083085" w14:textId="77777777" w:rsidR="004F755D" w:rsidRPr="00EC45CE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 w:rsidRPr="00082055">
              <w:rPr>
                <w:sz w:val="28"/>
                <w:szCs w:val="28"/>
                <w:lang w:val="en-US"/>
              </w:rPr>
              <w:t>polyurethane foam</w:t>
            </w:r>
          </w:p>
        </w:tc>
        <w:tc>
          <w:tcPr>
            <w:tcW w:w="4923" w:type="dxa"/>
            <w:shd w:val="clear" w:color="auto" w:fill="auto"/>
          </w:tcPr>
          <w:p w14:paraId="2A3A4113" w14:textId="77777777" w:rsidR="004F755D" w:rsidRPr="00082055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 w:rsidRPr="00D311CB">
              <w:rPr>
                <w:sz w:val="28"/>
                <w:szCs w:val="28"/>
                <w:lang w:val="en-US"/>
              </w:rPr>
              <w:t>пінополіуретан</w:t>
            </w:r>
          </w:p>
        </w:tc>
      </w:tr>
      <w:tr w:rsidR="004F755D" w:rsidRPr="00082055" w14:paraId="74385C43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69936544" w14:textId="77777777" w:rsidR="004F755D" w:rsidRPr="00082055" w:rsidRDefault="004F755D" w:rsidP="00984E03">
            <w:pPr>
              <w:jc w:val="both"/>
              <w:rPr>
                <w:sz w:val="28"/>
                <w:szCs w:val="28"/>
                <w:lang w:val="en-US"/>
              </w:rPr>
            </w:pPr>
            <w:r w:rsidRPr="00D311CB">
              <w:rPr>
                <w:sz w:val="28"/>
                <w:szCs w:val="28"/>
                <w:lang w:val="en-US"/>
              </w:rPr>
              <w:t>household chores</w:t>
            </w:r>
          </w:p>
        </w:tc>
        <w:tc>
          <w:tcPr>
            <w:tcW w:w="4923" w:type="dxa"/>
            <w:shd w:val="clear" w:color="auto" w:fill="auto"/>
          </w:tcPr>
          <w:p w14:paraId="56A0DC82" w14:textId="77777777" w:rsidR="004F755D" w:rsidRPr="00D311CB" w:rsidRDefault="004F755D" w:rsidP="00984E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домашні справи</w:t>
            </w:r>
          </w:p>
        </w:tc>
      </w:tr>
      <w:tr w:rsidR="004F755D" w:rsidRPr="00082055" w14:paraId="28576269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31386BE7" w14:textId="77777777" w:rsidR="004F755D" w:rsidRPr="00485BC5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energy-efficient</w:t>
            </w:r>
          </w:p>
        </w:tc>
        <w:tc>
          <w:tcPr>
            <w:tcW w:w="4923" w:type="dxa"/>
            <w:shd w:val="clear" w:color="auto" w:fill="auto"/>
          </w:tcPr>
          <w:p w14:paraId="5C90569B" w14:textId="77777777" w:rsidR="004F755D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 w:rsidRPr="0064411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енергоефективний</w:t>
            </w:r>
          </w:p>
        </w:tc>
      </w:tr>
      <w:tr w:rsidR="004F755D" w:rsidRPr="00082055" w14:paraId="21118258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3B67116A" w14:textId="77777777" w:rsidR="004F755D" w:rsidRPr="00485BC5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security</w:t>
            </w:r>
          </w:p>
        </w:tc>
        <w:tc>
          <w:tcPr>
            <w:tcW w:w="4923" w:type="dxa"/>
            <w:shd w:val="clear" w:color="auto" w:fill="auto"/>
          </w:tcPr>
          <w:p w14:paraId="7C13DCFB" w14:textId="77777777" w:rsidR="004F755D" w:rsidRPr="00644115" w:rsidRDefault="004F755D" w:rsidP="00984E03">
            <w:pPr>
              <w:jc w:val="both"/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  <w:t>безпека</w:t>
            </w:r>
          </w:p>
        </w:tc>
      </w:tr>
      <w:tr w:rsidR="004F755D" w:rsidRPr="00082055" w14:paraId="47B4395D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37C238DE" w14:textId="77777777" w:rsidR="004F755D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 w:rsidRPr="00DA08A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privacy</w:t>
            </w:r>
          </w:p>
        </w:tc>
        <w:tc>
          <w:tcPr>
            <w:tcW w:w="4923" w:type="dxa"/>
            <w:shd w:val="clear" w:color="auto" w:fill="auto"/>
          </w:tcPr>
          <w:p w14:paraId="310C80C1" w14:textId="77777777" w:rsidR="004F755D" w:rsidRPr="00514EB4" w:rsidRDefault="004F755D" w:rsidP="00984E03">
            <w:pPr>
              <w:jc w:val="both"/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  <w:t>конфіденційність</w:t>
            </w:r>
          </w:p>
        </w:tc>
      </w:tr>
      <w:tr w:rsidR="004F755D" w:rsidRPr="00082055" w14:paraId="0160974E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68098909" w14:textId="77777777" w:rsidR="004F755D" w:rsidRPr="00DA08A5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accessibility</w:t>
            </w:r>
          </w:p>
        </w:tc>
        <w:tc>
          <w:tcPr>
            <w:tcW w:w="4923" w:type="dxa"/>
            <w:shd w:val="clear" w:color="auto" w:fill="auto"/>
          </w:tcPr>
          <w:p w14:paraId="50DB1FD2" w14:textId="77777777" w:rsidR="004F755D" w:rsidRPr="00514EB4" w:rsidRDefault="004F755D" w:rsidP="00984E03">
            <w:pPr>
              <w:jc w:val="both"/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  <w:t>доступність</w:t>
            </w:r>
          </w:p>
        </w:tc>
      </w:tr>
      <w:tr w:rsidR="004F755D" w:rsidRPr="00082055" w14:paraId="276A0EAA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719940E8" w14:textId="77777777" w:rsidR="004F755D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video surveillance</w:t>
            </w:r>
          </w:p>
        </w:tc>
        <w:tc>
          <w:tcPr>
            <w:tcW w:w="4923" w:type="dxa"/>
            <w:shd w:val="clear" w:color="auto" w:fill="auto"/>
          </w:tcPr>
          <w:p w14:paraId="1F5BFF9E" w14:textId="77777777" w:rsidR="004F755D" w:rsidRPr="00514EB4" w:rsidRDefault="004F755D" w:rsidP="00984E03">
            <w:pPr>
              <w:jc w:val="both"/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  <w:t>відеоспостереження</w:t>
            </w:r>
          </w:p>
        </w:tc>
      </w:tr>
      <w:tr w:rsidR="004F755D" w:rsidRPr="00082055" w14:paraId="7AD36C2C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2AC1676D" w14:textId="77777777" w:rsidR="004F755D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intercoms</w:t>
            </w:r>
          </w:p>
        </w:tc>
        <w:tc>
          <w:tcPr>
            <w:tcW w:w="4923" w:type="dxa"/>
            <w:shd w:val="clear" w:color="auto" w:fill="auto"/>
          </w:tcPr>
          <w:p w14:paraId="58A98801" w14:textId="77777777" w:rsidR="004F755D" w:rsidRPr="00514EB4" w:rsidRDefault="004F755D" w:rsidP="00984E03">
            <w:pPr>
              <w:jc w:val="both"/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  <w:t>домофони</w:t>
            </w:r>
          </w:p>
        </w:tc>
      </w:tr>
      <w:tr w:rsidR="004F755D" w:rsidRPr="00082055" w14:paraId="67625F3B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1BE9BDB6" w14:textId="77777777" w:rsidR="004F755D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heating and cooling systems</w:t>
            </w:r>
          </w:p>
        </w:tc>
        <w:tc>
          <w:tcPr>
            <w:tcW w:w="4923" w:type="dxa"/>
            <w:shd w:val="clear" w:color="auto" w:fill="auto"/>
          </w:tcPr>
          <w:p w14:paraId="711FADFB" w14:textId="77777777" w:rsidR="004F755D" w:rsidRPr="00644115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 w:rsidRPr="00514EB4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системи опалення та охолодження</w:t>
            </w:r>
          </w:p>
        </w:tc>
      </w:tr>
      <w:tr w:rsidR="004F755D" w:rsidRPr="00082055" w14:paraId="609FE8A9" w14:textId="77777777" w:rsidTr="00984E03">
        <w:trPr>
          <w:jc w:val="center"/>
        </w:trPr>
        <w:tc>
          <w:tcPr>
            <w:tcW w:w="4342" w:type="dxa"/>
            <w:shd w:val="clear" w:color="auto" w:fill="auto"/>
          </w:tcPr>
          <w:p w14:paraId="43EC4DC0" w14:textId="77777777" w:rsidR="004F755D" w:rsidRDefault="004F755D" w:rsidP="00984E03">
            <w:pPr>
              <w:jc w:val="both"/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</w:pPr>
            <w:r w:rsidRPr="00644115">
              <w:rPr>
                <w:rFonts w:ascii="TimesNewRomanPSMT" w:eastAsiaTheme="minorHAnsi" w:hAnsi="TimesNewRomanPSMT" w:cs="TimesNewRomanPSMT"/>
                <w:sz w:val="28"/>
                <w:szCs w:val="28"/>
                <w:lang w:val="en-US" w:eastAsia="en-US"/>
              </w:rPr>
              <w:t>technology-savvy</w:t>
            </w:r>
          </w:p>
        </w:tc>
        <w:tc>
          <w:tcPr>
            <w:tcW w:w="4923" w:type="dxa"/>
            <w:shd w:val="clear" w:color="auto" w:fill="auto"/>
          </w:tcPr>
          <w:p w14:paraId="5B6F8721" w14:textId="77777777" w:rsidR="004F755D" w:rsidRPr="00514EB4" w:rsidRDefault="004F755D" w:rsidP="00984E03">
            <w:pPr>
              <w:jc w:val="both"/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="TimesNewRomanPSMT"/>
                <w:sz w:val="28"/>
                <w:szCs w:val="28"/>
                <w:lang w:eastAsia="en-US"/>
              </w:rPr>
              <w:t>технологічно підковані</w:t>
            </w:r>
          </w:p>
        </w:tc>
      </w:tr>
    </w:tbl>
    <w:p w14:paraId="52CCDE04" w14:textId="77777777" w:rsidR="006D54C6" w:rsidRDefault="006D54C6">
      <w:bookmarkStart w:id="0" w:name="_GoBack"/>
      <w:bookmarkEnd w:id="0"/>
    </w:p>
    <w:sectPr w:rsidR="006D54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6"/>
    <w:rsid w:val="004F755D"/>
    <w:rsid w:val="006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11A67-67E9-4F21-9B74-B0AAD5E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2019-11-21T08:27:00Z</dcterms:created>
  <dcterms:modified xsi:type="dcterms:W3CDTF">2019-11-21T08:28:00Z</dcterms:modified>
</cp:coreProperties>
</file>