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pp</w:t>
      </w:r>
      <w:r>
        <w:rPr>
          <w:rFonts w:hint="eastAsia"/>
          <w:b/>
          <w:bCs/>
          <w:sz w:val="24"/>
          <w:szCs w:val="24"/>
        </w:rPr>
        <w:t>组件化架构方案初稿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一、项目现状与思考</w:t>
      </w:r>
    </w:p>
    <w:p>
      <w:pPr>
        <w:ind w:firstLine="420"/>
      </w:pPr>
      <w:r>
        <w:drawing>
          <wp:inline distT="0" distB="0" distL="0" distR="0">
            <wp:extent cx="50838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865" cy="30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当前问题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业务代码散落耦合至各处，不便于代码阅读与后续扩展.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所有业务在一个大module，不利于并行开发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功能模块层级不明确，职责不清晰，过多功能耦合在同一层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基础层被完全依赖没有按需依赖</w:t>
      </w:r>
    </w:p>
    <w:p>
      <w:pPr>
        <w:ind w:firstLine="420"/>
        <w:rPr>
          <w:b/>
          <w:bCs/>
          <w:szCs w:val="21"/>
        </w:rPr>
      </w:pPr>
    </w:p>
    <w:p>
      <w:pPr>
        <w:ind w:firstLine="420"/>
        <w:rPr>
          <w:b/>
          <w:bCs/>
          <w:szCs w:val="21"/>
        </w:rPr>
      </w:pP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设计改进</w:t>
      </w:r>
    </w:p>
    <w:p>
      <w:pPr>
        <w:numPr>
          <w:ilvl w:val="0"/>
          <w:numId w:val="2"/>
        </w:numPr>
        <w:ind w:firstLine="420" w:firstLineChars="200"/>
        <w:rPr>
          <w:lang w:eastAsia="zh-Hans"/>
        </w:rPr>
      </w:pPr>
      <w:r>
        <w:rPr>
          <w:rFonts w:hint="eastAsia"/>
          <w:lang w:eastAsia="zh-Hans"/>
        </w:rPr>
        <w:t>业务隔离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将项目业务拆分模块</w:t>
      </w:r>
      <w:r>
        <w:rPr>
          <w:rFonts w:hint="eastAsia"/>
        </w:rPr>
        <w:t>化，</w:t>
      </w:r>
      <w:r>
        <w:rPr>
          <w:rFonts w:hint="eastAsia"/>
          <w:lang w:eastAsia="zh-Hans"/>
        </w:rPr>
        <w:t>并且代码隔离</w:t>
      </w:r>
    </w:p>
    <w:p>
      <w:pPr>
        <w:numPr>
          <w:ilvl w:val="0"/>
          <w:numId w:val="2"/>
        </w:numPr>
        <w:ind w:firstLine="420" w:firstLineChars="200"/>
        <w:rPr>
          <w:lang w:eastAsia="zh-Hans"/>
        </w:rPr>
      </w:pPr>
      <w:r>
        <w:rPr>
          <w:rFonts w:hint="eastAsia"/>
        </w:rPr>
        <w:t>厘清业务与功能，业务层，功能层，基础层分层设计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组件设计松耦合，各组件抽象接口暴露能力，同层代码依赖隔离</w:t>
      </w:r>
    </w:p>
    <w:p>
      <w:pPr>
        <w:numPr>
          <w:ilvl w:val="0"/>
          <w:numId w:val="2"/>
        </w:numPr>
        <w:ind w:firstLine="420" w:firstLineChars="200"/>
        <w:rPr>
          <w:lang w:eastAsia="zh-Hans"/>
        </w:rPr>
      </w:pPr>
      <w:r>
        <w:rPr>
          <w:rFonts w:hint="eastAsia"/>
        </w:rPr>
        <w:t>组件设计高聚合，各层次各组件单一职责，各组件独立运行能力</w:t>
      </w:r>
    </w:p>
    <w:p>
      <w:pPr>
        <w:numPr>
          <w:ilvl w:val="0"/>
          <w:numId w:val="2"/>
        </w:numPr>
        <w:ind w:firstLine="420" w:firstLineChars="200"/>
        <w:rPr>
          <w:lang w:eastAsia="zh-Hans"/>
        </w:rPr>
      </w:pPr>
      <w:r>
        <w:rPr>
          <w:rFonts w:hint="eastAsia"/>
        </w:rPr>
        <w:t>按需依赖，依赖最小化原则</w:t>
      </w:r>
    </w:p>
    <w:p>
      <w:pPr>
        <w:numPr>
          <w:ilvl w:val="0"/>
          <w:numId w:val="2"/>
        </w:numPr>
        <w:ind w:firstLine="420" w:firstLineChars="200"/>
        <w:rPr>
          <w:lang w:eastAsia="zh-Hans"/>
        </w:rPr>
      </w:pPr>
      <w:r>
        <w:rPr>
          <w:rFonts w:hint="eastAsia"/>
          <w:lang w:eastAsia="zh-Hans"/>
        </w:rPr>
        <w:t>支持渐进式随着业务增长可持续优化</w:t>
      </w:r>
    </w:p>
    <w:p/>
    <w:p/>
    <w:p/>
    <w:p/>
    <w:p/>
    <w:p/>
    <w:p/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二、改进方案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基于业务的模块化</w:t>
      </w:r>
      <w:r>
        <w:rPr>
          <w:b/>
          <w:bCs/>
          <w:szCs w:val="21"/>
        </w:rPr>
        <w:t xml:space="preserve"> </w:t>
      </w:r>
    </w:p>
    <w:p>
      <w:pPr>
        <w:ind w:left="420" w:leftChars="200"/>
      </w:pPr>
      <w:r>
        <w:rPr>
          <w:rFonts w:hint="eastAsia"/>
        </w:rPr>
        <w:t>为减少现有业务的入侵，减少项目稳定性与发版节奏的风险，现阶段业务仅模块化拆分，</w:t>
      </w:r>
      <w:r>
        <w:rPr>
          <w:rFonts w:hint="eastAsia"/>
          <w:lang w:eastAsia="zh-Hans"/>
        </w:rPr>
        <w:t>不同业务</w:t>
      </w:r>
      <w:r>
        <w:rPr>
          <w:rFonts w:hint="eastAsia"/>
        </w:rPr>
        <w:t>划分</w:t>
      </w:r>
      <w:r>
        <w:rPr>
          <w:rFonts w:hint="eastAsia"/>
          <w:lang w:eastAsia="zh-Hans"/>
        </w:rPr>
        <w:t>不同模块</w:t>
      </w:r>
      <w:r>
        <w:rPr>
          <w:rFonts w:hint="eastAsia"/>
        </w:rPr>
        <w:t>。实现代码隔离。</w:t>
      </w:r>
    </w:p>
    <w:p>
      <w:pPr>
        <w:ind w:firstLine="420"/>
        <w:rPr>
          <w:lang w:eastAsia="zh-Hans"/>
        </w:rPr>
      </w:pPr>
      <w:r>
        <w:drawing>
          <wp:inline distT="0" distB="0" distL="0" distR="0">
            <wp:extent cx="4703445" cy="9772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824" cy="9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Hans"/>
        </w:rPr>
        <w:t xml:space="preserve"> </w:t>
      </w:r>
    </w:p>
    <w:p>
      <w:pPr>
        <w:ind w:firstLine="420"/>
        <w:rPr>
          <w:lang w:eastAsia="zh-Hans"/>
        </w:rPr>
      </w:pPr>
    </w:p>
    <w:p>
      <w:pPr>
        <w:ind w:firstLine="420" w:firstLineChars="200"/>
        <w:rPr>
          <w:lang w:eastAsia="zh-Hans"/>
        </w:rPr>
      </w:pPr>
      <w:r>
        <w:rPr>
          <w:rFonts w:hint="eastAsia"/>
          <w:lang w:eastAsia="zh-Hans"/>
        </w:rPr>
        <w:t>页面跳转</w:t>
      </w:r>
      <w:r>
        <w:rPr>
          <w:rFonts w:hint="eastAsia"/>
        </w:rPr>
        <w:t>：</w:t>
      </w:r>
      <w:r>
        <w:rPr>
          <w:rFonts w:hint="eastAsia"/>
          <w:lang w:eastAsia="zh-Hans"/>
        </w:rPr>
        <w:t xml:space="preserve">ARouter路由解耦  </w:t>
      </w:r>
    </w:p>
    <w:p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数据通信</w:t>
      </w:r>
      <w:r>
        <w:rPr>
          <w:rFonts w:hint="eastAsia"/>
        </w:rPr>
        <w:t>：ViewModel+LiveData</w:t>
      </w:r>
    </w:p>
    <w:p/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基于功能的组件化</w:t>
      </w:r>
      <w:r>
        <w:rPr>
          <w:b/>
          <w:bCs/>
          <w:szCs w:val="21"/>
        </w:rPr>
        <w:tab/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功能组件划分与分层</w:t>
      </w:r>
    </w:p>
    <w:p>
      <w:pPr>
        <w:ind w:firstLine="420"/>
        <w:jc w:val="center"/>
        <w:rPr>
          <w:lang w:eastAsia="zh-Hans"/>
        </w:rPr>
      </w:pPr>
      <w:r>
        <w:drawing>
          <wp:inline distT="0" distB="0" distL="0" distR="0">
            <wp:extent cx="5994400" cy="2362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928" cy="237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通过功能划分组件，组件单一职责内聚，提供接口导出能力，解耦交互。</w:t>
      </w:r>
      <w:r>
        <w:tab/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三、组件化实现方案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组件通信</w:t>
      </w:r>
    </w:p>
    <w:p>
      <w:pPr>
        <w:ind w:firstLine="420"/>
      </w:pPr>
      <w:r>
        <w:rPr>
          <w:rFonts w:hint="eastAsia"/>
          <w:lang w:eastAsia="zh-Hans"/>
        </w:rPr>
        <w:t>组件化目的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在于优化调用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在于通信解耦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须使用一种致力于事件驱动的组件化模型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将</w:t>
      </w:r>
      <w:r>
        <w:rPr>
          <w:rFonts w:hint="eastAsia"/>
          <w:b/>
          <w:bCs/>
        </w:rPr>
        <w:t>组件能力注册至总线</w:t>
      </w:r>
      <w:r>
        <w:rPr>
          <w:rFonts w:hint="eastAsia"/>
        </w:rPr>
        <w:t>，由总线统一提供对外的访问接口，组件通过接口下沉的方式，对外提供的能力，接口下沉到base层，实现组件间的通信。</w:t>
      </w:r>
    </w:p>
    <w:p>
      <w:pPr>
        <w:ind w:firstLine="420" w:firstLineChars="200"/>
      </w:pPr>
    </w:p>
    <w:p>
      <w:pPr>
        <w:rPr>
          <w:b/>
          <w:bCs/>
        </w:rPr>
      </w:pPr>
      <w:r>
        <w:rPr>
          <w:b/>
          <w:bCs/>
        </w:rPr>
        <w:tab/>
      </w:r>
      <w:r>
        <w:drawing>
          <wp:inline distT="0" distB="0" distL="0" distR="0">
            <wp:extent cx="2808605" cy="22961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586" cy="232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>接口注册</w:t>
      </w:r>
    </w:p>
    <w:p>
      <w:pPr>
        <w:ind w:firstLine="420" w:firstLineChars="200"/>
      </w:pPr>
      <w:r>
        <w:rPr>
          <w:rFonts w:hint="eastAsia"/>
        </w:rPr>
        <w:t>为解决新增组件手动注册的问题，</w:t>
      </w:r>
      <w:r>
        <w:t>动态</w:t>
      </w:r>
      <w:r>
        <w:rPr>
          <w:rFonts w:hint="eastAsia"/>
        </w:rPr>
        <w:t>接口</w:t>
      </w:r>
      <w:r>
        <w:t xml:space="preserve">注册  </w:t>
      </w:r>
    </w:p>
    <w:p>
      <w:pPr>
        <w:ind w:firstLine="420" w:firstLineChars="200"/>
      </w:pPr>
      <w:r>
        <w:rPr>
          <w:rFonts w:hint="eastAsia"/>
          <w:lang w:eastAsia="zh-Hans"/>
        </w:rPr>
        <w:t>技术思想</w:t>
      </w:r>
      <w:r>
        <w:rPr>
          <w:rFonts w:hint="eastAsia"/>
        </w:rPr>
        <w:t>：</w:t>
      </w:r>
      <w:r>
        <w:t>在编译</w:t>
      </w:r>
      <w:r>
        <w:rPr>
          <w:rFonts w:hint="eastAsia"/>
          <w:lang w:eastAsia="zh-Hans"/>
        </w:rPr>
        <w:t>期间</w:t>
      </w:r>
      <w:r>
        <w:t>，扫描即将打包到apk中的所有类，将所有组件类收集起来，通</w:t>
      </w:r>
      <w:r>
        <w:rPr>
          <w:rFonts w:hint="eastAsia"/>
        </w:rPr>
        <w:tab/>
      </w:r>
      <w:r>
        <w:t>过字节码</w:t>
      </w:r>
      <w:r>
        <w:rPr>
          <w:rFonts w:hint="eastAsia"/>
          <w:lang w:eastAsia="zh-Hans"/>
        </w:rPr>
        <w:t>操作</w:t>
      </w:r>
      <w:r>
        <w:t>的方式生成注册代码到组件管理类中，从而实现编译时自动注册的功能</w:t>
      </w:r>
    </w:p>
    <w:p>
      <w:pPr>
        <w:ind w:firstLine="420" w:firstLineChars="200"/>
      </w:pPr>
      <w:r>
        <w:t>特点</w:t>
      </w:r>
      <w:r>
        <w:rPr>
          <w:rFonts w:hint="eastAsia"/>
        </w:rPr>
        <w:t>：</w:t>
      </w:r>
      <w:r>
        <w:t>不需要注解，不会增加新的类；性能高，不需要反射，运行时直接调用组件的构</w:t>
      </w:r>
      <w:r>
        <w:rPr>
          <w:rFonts w:hint="eastAsia"/>
        </w:rPr>
        <w:tab/>
      </w:r>
      <w:r>
        <w:t>造方法；能扫描到所有类，不会出现遗漏。</w:t>
      </w:r>
    </w:p>
    <w:p>
      <w:pPr>
        <w:ind w:firstLine="420" w:firstLineChars="200"/>
        <w:rPr>
          <w:lang w:eastAsia="zh-Hans"/>
        </w:rPr>
      </w:pPr>
      <w:r>
        <w:t>技术</w:t>
      </w:r>
      <w:r>
        <w:rPr>
          <w:rFonts w:hint="eastAsia"/>
        </w:rPr>
        <w:t>方案：</w:t>
      </w:r>
      <w:r>
        <w:rPr>
          <w:rFonts w:hint="eastAsia"/>
          <w:lang w:eastAsia="zh-Hans"/>
        </w:rPr>
        <w:t>ASM编写字节码</w:t>
      </w:r>
      <w:r>
        <w:rPr>
          <w:lang w:eastAsia="zh-Hans"/>
        </w:rPr>
        <w:t xml:space="preserve"> + </w:t>
      </w:r>
      <w:r>
        <w:t xml:space="preserve">Transform </w:t>
      </w:r>
      <w:r>
        <w:rPr>
          <w:rFonts w:hint="eastAsia"/>
          <w:lang w:eastAsia="zh-Hans"/>
        </w:rPr>
        <w:t>API编译期扫描</w:t>
      </w:r>
      <w:r>
        <w:rPr>
          <w:lang w:eastAsia="zh-Hans"/>
        </w:rPr>
        <w:t xml:space="preserve"> </w:t>
      </w:r>
      <w:r>
        <w:rPr>
          <w:rFonts w:hint="eastAsia"/>
        </w:rPr>
        <w:t>实现</w:t>
      </w:r>
      <w:r>
        <w:t xml:space="preserve">Gradle Plugin </w:t>
      </w:r>
      <w:r>
        <w:rPr>
          <w:rFonts w:hint="eastAsia"/>
        </w:rPr>
        <w:tab/>
      </w:r>
      <w:r>
        <w:drawing>
          <wp:inline distT="0" distB="0" distL="0" distR="0">
            <wp:extent cx="1974850" cy="26841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1" cy="26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lang w:eastAsia="zh-Hans"/>
        </w:rPr>
      </w:pPr>
    </w:p>
    <w:p>
      <w:pPr>
        <w:ind w:left="420"/>
      </w:pPr>
      <w:r>
        <w:rPr>
          <w:rFonts w:hint="eastAsia"/>
          <w:lang w:eastAsia="zh-Hans"/>
        </w:rPr>
        <w:t>成熟框架CC</w:t>
      </w:r>
      <w:r>
        <w:rPr>
          <w:lang w:eastAsia="zh-Hans"/>
        </w:rPr>
        <w:t xml:space="preserve"> </w:t>
      </w:r>
      <w:r>
        <w:rPr>
          <w:rFonts w:hint="eastAsia"/>
        </w:rPr>
        <w:t>ComponentCaller：</w:t>
      </w:r>
      <w:r>
        <w:t>基于组件总线的、支持渐进式改造的、支持跨进程调用的、</w:t>
      </w:r>
      <w:r>
        <w:rPr>
          <w:rFonts w:hint="eastAsia"/>
        </w:rPr>
        <w:t>跨进程调用</w:t>
      </w:r>
      <w:r>
        <w:t>、完整的Android组件化框架</w:t>
      </w:r>
    </w:p>
    <w:p>
      <w:pPr>
        <w:ind w:left="420"/>
      </w:pPr>
    </w:p>
    <w:p>
      <w:r>
        <w:tab/>
      </w:r>
      <w:r>
        <w:tab/>
      </w:r>
      <w:r>
        <w:tab/>
      </w:r>
      <w:r>
        <w:tab/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四、整体结构</w:t>
      </w:r>
    </w:p>
    <w:p>
      <w:r>
        <w:drawing>
          <wp:inline distT="0" distB="0" distL="0" distR="0">
            <wp:extent cx="5400040" cy="325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五、执行落地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落地次序</w:t>
      </w:r>
    </w:p>
    <w:p>
      <w:pPr>
        <w:ind w:left="420"/>
      </w:pPr>
      <w:r>
        <w:rPr>
          <w:rFonts w:hint="eastAsia"/>
          <w:lang w:eastAsia="zh-Hans"/>
        </w:rPr>
        <w:t>1、调整业务代码目录，</w:t>
      </w:r>
      <w:r>
        <w:rPr>
          <w:lang w:eastAsia="zh-Hans"/>
        </w:rPr>
        <w:t>为组件化做准备</w:t>
      </w:r>
      <w:r>
        <w:rPr>
          <w:rFonts w:hint="eastAsia"/>
          <w:lang w:eastAsia="zh-Hans"/>
        </w:rPr>
        <w:t>，</w:t>
      </w:r>
      <w:r>
        <w:rPr>
          <w:rFonts w:hint="eastAsia"/>
          <w:b/>
          <w:bCs/>
        </w:rPr>
        <w:t>进展除bean目录外已完成</w:t>
      </w:r>
    </w:p>
    <w:p>
      <w:pPr>
        <w:ind w:firstLine="840" w:firstLineChars="400"/>
      </w:pPr>
      <w:r>
        <w:rPr>
          <w:rFonts w:hint="eastAsia"/>
        </w:rPr>
        <w:t>（业务bean与common组件的网络请求耦合，需改造下层的代码方可迁移）</w:t>
      </w:r>
    </w:p>
    <w:p>
      <w:pPr>
        <w:ind w:left="420"/>
        <w:rPr>
          <w:rFonts w:hint="eastAsia"/>
        </w:rPr>
      </w:pPr>
      <w:r>
        <w:t>2</w:t>
      </w:r>
      <w:r>
        <w:rPr>
          <w:rFonts w:hint="eastAsia"/>
        </w:rPr>
        <w:t>、剥离耦合较少的组件：下载、</w:t>
      </w:r>
    </w:p>
    <w:p>
      <w:pPr>
        <w:ind w:left="420"/>
        <w:rPr>
          <w:rFonts w:hint="eastAsia"/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、完成组件化架构搭建，验证可行性，并输出参考文档</w:t>
      </w:r>
    </w:p>
    <w:p>
      <w:pPr>
        <w:ind w:left="420"/>
        <w:rPr>
          <w:lang w:eastAsia="zh-Hans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、遴选项目功能，提取组件，完成验证</w:t>
      </w:r>
    </w:p>
    <w:p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剥离下载组件、完成验证</w:t>
      </w:r>
      <w:r>
        <w:t xml:space="preserve">  </w:t>
      </w:r>
    </w:p>
    <w:p>
      <w:pPr>
        <w:ind w:left="420"/>
      </w:pPr>
      <w:r>
        <w:t>6</w:t>
      </w:r>
      <w:r>
        <w:rPr>
          <w:rFonts w:hint="eastAsia"/>
        </w:rPr>
        <w:t>、上线验证</w:t>
      </w:r>
    </w:p>
    <w:p>
      <w:pPr>
        <w:ind w:left="420"/>
      </w:pPr>
      <w:r>
        <w:t>7</w:t>
      </w:r>
      <w:r>
        <w:rPr>
          <w:rFonts w:hint="eastAsia"/>
        </w:rPr>
        <w:t>、重复3与</w:t>
      </w:r>
      <w:r>
        <w:t>4</w:t>
      </w: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问题</w:t>
      </w:r>
    </w:p>
    <w:p>
      <w:pPr>
        <w:ind w:firstLine="420"/>
      </w:pPr>
      <w:r>
        <w:rPr>
          <w:rFonts w:hint="eastAsia"/>
        </w:rPr>
        <w:t xml:space="preserve">兼容已有项目、并行开发、上线验证 </w:t>
      </w:r>
    </w:p>
    <w:p>
      <w:pPr>
        <w:ind w:firstLine="420"/>
      </w:pPr>
      <w:r>
        <w:rPr>
          <w:rFonts w:hint="eastAsia"/>
        </w:rPr>
        <w:t>业务组件的提取</w:t>
      </w:r>
    </w:p>
    <w:sectPr>
      <w:headerReference r:id="rId3" w:type="default"/>
      <w:footerReference r:id="rId4" w:type="default"/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5CDD3"/>
    <w:multiLevelType w:val="singleLevel"/>
    <w:tmpl w:val="98D5CD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957F7E"/>
    <w:multiLevelType w:val="singleLevel"/>
    <w:tmpl w:val="20957F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iOTgxNzMxYjhlODIyZTExNmZkMzY5Y2IwMjIxNDkifQ=="/>
  </w:docVars>
  <w:rsids>
    <w:rsidRoot w:val="007B41D4"/>
    <w:rsid w:val="00050F66"/>
    <w:rsid w:val="000E1434"/>
    <w:rsid w:val="000F2E10"/>
    <w:rsid w:val="0010650F"/>
    <w:rsid w:val="00122BDA"/>
    <w:rsid w:val="00172A4C"/>
    <w:rsid w:val="001B66A9"/>
    <w:rsid w:val="0022724D"/>
    <w:rsid w:val="00231848"/>
    <w:rsid w:val="002B005F"/>
    <w:rsid w:val="0030153E"/>
    <w:rsid w:val="003366D1"/>
    <w:rsid w:val="003663E0"/>
    <w:rsid w:val="003B6908"/>
    <w:rsid w:val="003C3FE7"/>
    <w:rsid w:val="0045724B"/>
    <w:rsid w:val="00464158"/>
    <w:rsid w:val="004863DD"/>
    <w:rsid w:val="004A4999"/>
    <w:rsid w:val="004B4330"/>
    <w:rsid w:val="004C6842"/>
    <w:rsid w:val="004E06C4"/>
    <w:rsid w:val="00551346"/>
    <w:rsid w:val="0061171A"/>
    <w:rsid w:val="006235AB"/>
    <w:rsid w:val="0062638A"/>
    <w:rsid w:val="00673487"/>
    <w:rsid w:val="006C3CCB"/>
    <w:rsid w:val="006E523D"/>
    <w:rsid w:val="00720C52"/>
    <w:rsid w:val="007366DC"/>
    <w:rsid w:val="00763CCA"/>
    <w:rsid w:val="007722E1"/>
    <w:rsid w:val="007B41D4"/>
    <w:rsid w:val="0080661A"/>
    <w:rsid w:val="00817302"/>
    <w:rsid w:val="008416EF"/>
    <w:rsid w:val="00881A84"/>
    <w:rsid w:val="008842EB"/>
    <w:rsid w:val="008E54B5"/>
    <w:rsid w:val="00A05C2E"/>
    <w:rsid w:val="00A15F38"/>
    <w:rsid w:val="00AB4511"/>
    <w:rsid w:val="00AB7F72"/>
    <w:rsid w:val="00AD42C8"/>
    <w:rsid w:val="00B00B50"/>
    <w:rsid w:val="00B0514A"/>
    <w:rsid w:val="00B54EA7"/>
    <w:rsid w:val="00B55980"/>
    <w:rsid w:val="00BB3EF6"/>
    <w:rsid w:val="00BF5E84"/>
    <w:rsid w:val="00C07C3C"/>
    <w:rsid w:val="00C2381B"/>
    <w:rsid w:val="00C30143"/>
    <w:rsid w:val="00C61D1A"/>
    <w:rsid w:val="00C62E59"/>
    <w:rsid w:val="00C71372"/>
    <w:rsid w:val="00C92DD0"/>
    <w:rsid w:val="00CD3057"/>
    <w:rsid w:val="00CE6AF8"/>
    <w:rsid w:val="00D0269B"/>
    <w:rsid w:val="00D2367C"/>
    <w:rsid w:val="00D6003B"/>
    <w:rsid w:val="00E02742"/>
    <w:rsid w:val="00E1376F"/>
    <w:rsid w:val="00E17ABC"/>
    <w:rsid w:val="00E2168C"/>
    <w:rsid w:val="00E2360A"/>
    <w:rsid w:val="00E80722"/>
    <w:rsid w:val="00E91236"/>
    <w:rsid w:val="00EC30D1"/>
    <w:rsid w:val="00EF043B"/>
    <w:rsid w:val="00F07C34"/>
    <w:rsid w:val="00F263D4"/>
    <w:rsid w:val="00F66789"/>
    <w:rsid w:val="00F70BB5"/>
    <w:rsid w:val="00F72410"/>
    <w:rsid w:val="00F75EB9"/>
    <w:rsid w:val="00F77053"/>
    <w:rsid w:val="02C641EC"/>
    <w:rsid w:val="03D34C17"/>
    <w:rsid w:val="04163C08"/>
    <w:rsid w:val="05037110"/>
    <w:rsid w:val="14152629"/>
    <w:rsid w:val="14427C16"/>
    <w:rsid w:val="14FB5517"/>
    <w:rsid w:val="193261D5"/>
    <w:rsid w:val="1CD001DE"/>
    <w:rsid w:val="31C65D04"/>
    <w:rsid w:val="337E678E"/>
    <w:rsid w:val="3B08229F"/>
    <w:rsid w:val="3DFA2EB5"/>
    <w:rsid w:val="3EE871B2"/>
    <w:rsid w:val="3EF45B57"/>
    <w:rsid w:val="3FEBF664"/>
    <w:rsid w:val="40CD389C"/>
    <w:rsid w:val="42B15B0D"/>
    <w:rsid w:val="43372F7E"/>
    <w:rsid w:val="477ACD2D"/>
    <w:rsid w:val="481B07C5"/>
    <w:rsid w:val="49641B2B"/>
    <w:rsid w:val="4C9444D5"/>
    <w:rsid w:val="4FA669F9"/>
    <w:rsid w:val="594A131E"/>
    <w:rsid w:val="5B456F0D"/>
    <w:rsid w:val="5CEE5E83"/>
    <w:rsid w:val="5EFFC7EA"/>
    <w:rsid w:val="646E785D"/>
    <w:rsid w:val="64DE1BAD"/>
    <w:rsid w:val="6ACF2E50"/>
    <w:rsid w:val="72001B41"/>
    <w:rsid w:val="78F30C6D"/>
    <w:rsid w:val="7DEC7FE8"/>
    <w:rsid w:val="7FF31DE7"/>
    <w:rsid w:val="ADF79C49"/>
    <w:rsid w:val="F1FB2C6D"/>
    <w:rsid w:val="FE9F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customStyle="1" w:styleId="9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900</Words>
  <Characters>989</Characters>
  <Lines>7</Lines>
  <Paragraphs>2</Paragraphs>
  <TotalTime>286</TotalTime>
  <ScaleCrop>false</ScaleCrop>
  <LinksUpToDate>false</LinksUpToDate>
  <CharactersWithSpaces>1019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2022-07-01T23:07:00Z</dcterms:created>
  <dc:creator>DELL</dc:creator>
  <cp:lastModifiedBy>方可心</cp:lastModifiedBy>
  <dcterms:modified xsi:type="dcterms:W3CDTF">2024-07-09T15:37:45Z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1C046A5FD3E64E1FAFECED3E6AED010D</vt:lpwstr>
  </property>
</Properties>
</file>