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A396" w14:textId="2413EEBC" w:rsidR="00B65865" w:rsidRDefault="00B65865" w:rsidP="00654F0F">
      <w:pPr>
        <w:pStyle w:val="10"/>
        <w:rPr>
          <w:rFonts w:eastAsia="宋体"/>
        </w:rPr>
      </w:pPr>
      <w:r>
        <w:rPr>
          <w:rFonts w:hint="eastAsia"/>
        </w:rPr>
        <w:t>构建机器学习模型及训练</w:t>
      </w:r>
    </w:p>
    <w:p w14:paraId="16686AD1" w14:textId="4A2428DD" w:rsidR="00B65865" w:rsidRPr="00197A4D" w:rsidRDefault="00B65865" w:rsidP="00B65865">
      <w:pPr>
        <w:ind w:firstLine="480"/>
      </w:pPr>
      <w:r w:rsidRPr="00197A4D">
        <w:rPr>
          <w:rFonts w:hint="eastAsia"/>
        </w:rPr>
        <w:t>本章将使用第五章构建的特征提取器对样本数据构建数据集，并对数据集样本进行分析，洞见特征数据间的数学联系及统计学关系。</w:t>
      </w:r>
    </w:p>
    <w:p w14:paraId="3ED685AE" w14:textId="348D4310" w:rsidR="00B65865" w:rsidRDefault="00B65865" w:rsidP="00654F0F">
      <w:pPr>
        <w:pStyle w:val="20"/>
      </w:pPr>
      <w:r>
        <w:rPr>
          <w:rFonts w:hint="eastAsia"/>
        </w:rPr>
        <w:t>数据集分析</w:t>
      </w:r>
    </w:p>
    <w:p w14:paraId="46D32F10" w14:textId="2A528006" w:rsidR="00B65865" w:rsidRDefault="00B65865" w:rsidP="00654F0F">
      <w:pPr>
        <w:pStyle w:val="3"/>
      </w:pPr>
      <w:r>
        <w:rPr>
          <w:rFonts w:hint="eastAsia"/>
        </w:rPr>
        <w:t>数据集构建</w:t>
      </w:r>
    </w:p>
    <w:p w14:paraId="2EC16443" w14:textId="77777777" w:rsidR="00B65865" w:rsidRDefault="00B65865" w:rsidP="00B65865">
      <w:pPr>
        <w:ind w:firstLine="482"/>
      </w:pPr>
      <w:r>
        <w:rPr>
          <w:rFonts w:hint="eastAsia"/>
          <w:b/>
          <w:bCs/>
        </w:rPr>
        <w:t xml:space="preserve">  </w:t>
      </w:r>
      <w:r>
        <w:rPr>
          <w:rFonts w:hint="eastAsia"/>
        </w:rPr>
        <w:t>由于机器学习本质上是使用大量的样本数据，通过计算机实现的数学模型，来探索并计算输入特征之间的数学关系，从而实现预测，所以需要使用大量的样本数据来构建数据集，所以我们使用</w:t>
      </w:r>
      <w:r>
        <w:rPr>
          <w:rFonts w:hint="eastAsia"/>
        </w:rPr>
        <w:t>300</w:t>
      </w:r>
      <w:r>
        <w:rPr>
          <w:rFonts w:hint="eastAsia"/>
        </w:rPr>
        <w:t>个</w:t>
      </w:r>
      <w:r>
        <w:rPr>
          <w:rFonts w:hint="eastAsia"/>
        </w:rPr>
        <w:t>Verilog HDL</w:t>
      </w:r>
      <w:r>
        <w:rPr>
          <w:rFonts w:hint="eastAsia"/>
        </w:rPr>
        <w:t>设计及其在</w:t>
      </w:r>
      <w:r>
        <w:rPr>
          <w:rFonts w:hint="eastAsia"/>
        </w:rPr>
        <w:t>Xilinx Vivado</w:t>
      </w:r>
      <w:r>
        <w:rPr>
          <w:rFonts w:hint="eastAsia"/>
        </w:rPr>
        <w:t>综合工具上综合后输出的资源利用率结果来作为基本样本。</w:t>
      </w:r>
    </w:p>
    <w:p w14:paraId="4C3023F3" w14:textId="77777777" w:rsidR="00B65865" w:rsidRDefault="00B65865" w:rsidP="00B65865">
      <w:pPr>
        <w:ind w:firstLine="480"/>
        <w:rPr>
          <w:b/>
          <w:bCs/>
        </w:rPr>
      </w:pPr>
      <w:r>
        <w:rPr>
          <w:rFonts w:hint="eastAsia"/>
        </w:rPr>
        <w:t xml:space="preserve">  </w:t>
      </w:r>
      <w:r>
        <w:rPr>
          <w:rFonts w:hint="eastAsia"/>
        </w:rPr>
        <w:t>通过使用第五章构建的特征提取器来对样本数据进行提取，并输出至</w:t>
      </w:r>
      <w:r>
        <w:rPr>
          <w:rFonts w:hint="eastAsia"/>
        </w:rPr>
        <w:t>CSV</w:t>
      </w:r>
      <w:r>
        <w:rPr>
          <w:rFonts w:hint="eastAsia"/>
        </w:rPr>
        <w:t>，我们可以得到一个基本数据集</w:t>
      </w:r>
      <w:r>
        <w:rPr>
          <w:rFonts w:hint="eastAsia"/>
          <w:b/>
          <w:bCs/>
        </w:rPr>
        <w:t>，如图所示：</w:t>
      </w:r>
    </w:p>
    <w:p w14:paraId="6DDFF14C" w14:textId="3A063D66" w:rsidR="00B65865" w:rsidRDefault="00B65865" w:rsidP="00654F0F">
      <w:pPr>
        <w:pStyle w:val="3"/>
      </w:pPr>
      <w:r>
        <w:rPr>
          <w:rFonts w:hint="eastAsia"/>
        </w:rPr>
        <w:t>数据集分析</w:t>
      </w:r>
    </w:p>
    <w:p w14:paraId="4338F083" w14:textId="1C6E3604" w:rsidR="00B65865" w:rsidRDefault="00B65865" w:rsidP="00654F0F">
      <w:pPr>
        <w:pStyle w:val="4"/>
      </w:pPr>
      <w:r>
        <w:rPr>
          <w:rFonts w:hint="eastAsia"/>
        </w:rPr>
        <w:t>数据可视化</w:t>
      </w:r>
    </w:p>
    <w:p w14:paraId="7A6FADD3" w14:textId="77777777" w:rsidR="00B65865" w:rsidRDefault="00B65865" w:rsidP="00B65865">
      <w:pPr>
        <w:ind w:firstLine="482"/>
        <w:rPr>
          <w:b/>
          <w:bCs/>
        </w:rPr>
      </w:pPr>
      <w:r>
        <w:rPr>
          <w:rFonts w:hint="eastAsia"/>
          <w:b/>
          <w:bCs/>
        </w:rPr>
        <w:t xml:space="preserve">  </w:t>
      </w:r>
      <w:r>
        <w:rPr>
          <w:rFonts w:hint="eastAsia"/>
        </w:rPr>
        <w:t>我们将数据进行可视化，将可以便于我们对数据进行进一步的分析，使用直方图来展示数据：</w:t>
      </w:r>
      <w:r>
        <w:rPr>
          <w:rFonts w:hint="eastAsia"/>
          <w:b/>
          <w:bCs/>
        </w:rPr>
        <w:t>如图：</w:t>
      </w:r>
    </w:p>
    <w:p w14:paraId="296C687F" w14:textId="4B1B07A0" w:rsidR="00B65865" w:rsidRDefault="00B65865" w:rsidP="00654F0F">
      <w:pPr>
        <w:pStyle w:val="4"/>
      </w:pPr>
      <w:r>
        <w:rPr>
          <w:rFonts w:hint="eastAsia"/>
        </w:rPr>
        <w:t>寻找相关性</w:t>
      </w:r>
    </w:p>
    <w:p w14:paraId="3EF198E4" w14:textId="77777777" w:rsidR="00B65865" w:rsidRDefault="00B65865" w:rsidP="00B65865">
      <w:pPr>
        <w:ind w:firstLine="482"/>
      </w:pPr>
      <w:r>
        <w:rPr>
          <w:rFonts w:hint="eastAsia"/>
          <w:b/>
          <w:bCs/>
        </w:rPr>
        <w:t xml:space="preserve">  </w:t>
      </w:r>
      <w:r>
        <w:rPr>
          <w:rFonts w:hint="eastAsia"/>
        </w:rPr>
        <w:t>数据</w:t>
      </w:r>
      <w:r>
        <w:rPr>
          <w:rFonts w:hint="eastAsia"/>
        </w:rPr>
        <w:t>(data)</w:t>
      </w:r>
      <w:r>
        <w:rPr>
          <w:rFonts w:hint="eastAsia"/>
        </w:rPr>
        <w:t>是事实或观察的结果，是对客观事物的逻辑归纳，是用于表示客观事物的未经加工的的原始素材。数据相关性是指数据之间存在某种关系，如正相关，负相关。所以我们需要对数据进行相关性分析，指标为标准相关系数也称为皮尔逊系数</w:t>
      </w:r>
      <w:r>
        <w:rPr>
          <w:rFonts w:hint="eastAsia"/>
        </w:rPr>
        <w:t>r</w:t>
      </w:r>
      <w:r>
        <w:rPr>
          <w:rFonts w:hint="eastAsia"/>
        </w:rPr>
        <w:t>。</w:t>
      </w:r>
    </w:p>
    <w:p w14:paraId="55834AFA" w14:textId="77777777" w:rsidR="00B65865" w:rsidRDefault="00B65865" w:rsidP="00B65865">
      <w:pPr>
        <w:ind w:firstLine="480"/>
        <w:rPr>
          <w:b/>
          <w:bCs/>
        </w:rPr>
      </w:pPr>
      <w:r>
        <w:rPr>
          <w:rFonts w:hint="eastAsia"/>
        </w:rPr>
        <w:t xml:space="preserve">  </w:t>
      </w:r>
      <w:r>
        <w:rPr>
          <w:rFonts w:hint="eastAsia"/>
        </w:rPr>
        <w:t>与</w:t>
      </w:r>
      <w:r>
        <w:rPr>
          <w:rFonts w:hint="eastAsia"/>
        </w:rPr>
        <w:t>LUT</w:t>
      </w:r>
      <w:r>
        <w:rPr>
          <w:rFonts w:hint="eastAsia"/>
        </w:rPr>
        <w:t>资源的相关性如下：</w:t>
      </w:r>
    </w:p>
    <w:p w14:paraId="28E04518" w14:textId="77777777" w:rsidR="00B65865" w:rsidRDefault="00B65865" w:rsidP="00B65865">
      <w:pPr>
        <w:ind w:firstLine="482"/>
      </w:pPr>
      <w:r>
        <w:rPr>
          <w:rFonts w:hint="eastAsia"/>
          <w:b/>
          <w:bCs/>
        </w:rPr>
        <w:t xml:space="preserve">  </w:t>
      </w:r>
      <w:r>
        <w:rPr>
          <w:rFonts w:hint="eastAsia"/>
        </w:rPr>
        <w:t>与</w:t>
      </w:r>
      <w:r>
        <w:rPr>
          <w:rFonts w:hint="eastAsia"/>
        </w:rPr>
        <w:t>FF</w:t>
      </w:r>
      <w:r>
        <w:rPr>
          <w:rFonts w:hint="eastAsia"/>
        </w:rPr>
        <w:t>资源的相关性如下：</w:t>
      </w:r>
    </w:p>
    <w:p w14:paraId="3EC76F41" w14:textId="77777777" w:rsidR="00B65865" w:rsidRDefault="00B65865" w:rsidP="00B65865">
      <w:pPr>
        <w:ind w:firstLine="480"/>
      </w:pPr>
      <w:r>
        <w:rPr>
          <w:rFonts w:hint="eastAsia"/>
        </w:rPr>
        <w:t xml:space="preserve">  </w:t>
      </w:r>
      <w:r>
        <w:rPr>
          <w:rFonts w:hint="eastAsia"/>
        </w:rPr>
        <w:t>与</w:t>
      </w:r>
      <w:r>
        <w:rPr>
          <w:rFonts w:hint="eastAsia"/>
        </w:rPr>
        <w:t>IO</w:t>
      </w:r>
      <w:r>
        <w:rPr>
          <w:rFonts w:hint="eastAsia"/>
        </w:rPr>
        <w:t>资源的相关性如下：</w:t>
      </w:r>
    </w:p>
    <w:p w14:paraId="0403D9AC" w14:textId="77777777" w:rsidR="00B65865" w:rsidRDefault="00B65865" w:rsidP="00B65865">
      <w:pPr>
        <w:ind w:firstLine="480"/>
        <w:rPr>
          <w:b/>
          <w:bCs/>
        </w:rPr>
      </w:pPr>
      <w:r>
        <w:rPr>
          <w:rFonts w:hint="eastAsia"/>
        </w:rPr>
        <w:t xml:space="preserve">  </w:t>
      </w:r>
      <w:r>
        <w:rPr>
          <w:rFonts w:hint="eastAsia"/>
        </w:rPr>
        <w:t>与</w:t>
      </w:r>
      <w:r>
        <w:rPr>
          <w:rFonts w:hint="eastAsia"/>
        </w:rPr>
        <w:t>BUFG</w:t>
      </w:r>
      <w:r>
        <w:rPr>
          <w:rFonts w:hint="eastAsia"/>
        </w:rPr>
        <w:t>资源的相关性如下：</w:t>
      </w:r>
    </w:p>
    <w:p w14:paraId="22C252C9" w14:textId="77777777" w:rsidR="00B65865" w:rsidRDefault="00B65865" w:rsidP="00B65865">
      <w:pPr>
        <w:ind w:firstLine="482"/>
        <w:rPr>
          <w:b/>
          <w:bCs/>
        </w:rPr>
      </w:pPr>
    </w:p>
    <w:p w14:paraId="13EE9E72" w14:textId="1C18C813" w:rsidR="00B65865" w:rsidRDefault="00B65865" w:rsidP="00654F0F">
      <w:pPr>
        <w:pStyle w:val="20"/>
      </w:pPr>
      <w:r>
        <w:rPr>
          <w:rFonts w:hint="eastAsia"/>
        </w:rPr>
        <w:t>模型选择</w:t>
      </w:r>
    </w:p>
    <w:p w14:paraId="44414272" w14:textId="77777777" w:rsidR="00B65865" w:rsidRDefault="00B65865" w:rsidP="00B65865">
      <w:pPr>
        <w:ind w:firstLine="482"/>
      </w:pPr>
      <w:r>
        <w:rPr>
          <w:rFonts w:hint="eastAsia"/>
          <w:b/>
          <w:bCs/>
        </w:rPr>
        <w:t xml:space="preserve">  </w:t>
      </w:r>
      <w:r>
        <w:rPr>
          <w:rFonts w:hint="eastAsia"/>
        </w:rPr>
        <w:t>在完成数据分析，特征分析，特征工程后，我们需要选择合适的机器学习模型</w:t>
      </w:r>
      <w:r>
        <w:rPr>
          <w:rFonts w:hint="eastAsia"/>
        </w:rPr>
        <w:lastRenderedPageBreak/>
        <w:t>来进行预测，首先我们不知道选择哪种模型的时候，先对各种回归模型进行初步尝试，指标采用</w:t>
      </w:r>
      <w:r>
        <w:rPr>
          <w:rFonts w:hint="eastAsia"/>
        </w:rPr>
        <w:t>R2</w:t>
      </w:r>
      <w:r>
        <w:rPr>
          <w:rFonts w:hint="eastAsia"/>
        </w:rPr>
        <w:t>和</w:t>
      </w:r>
      <w:r>
        <w:rPr>
          <w:rFonts w:hint="eastAsia"/>
        </w:rPr>
        <w:t>RMSE</w:t>
      </w:r>
      <w:r>
        <w:rPr>
          <w:rFonts w:hint="eastAsia"/>
        </w:rPr>
        <w:t>进行评估；</w:t>
      </w:r>
    </w:p>
    <w:p w14:paraId="169EF0C0" w14:textId="67006C99" w:rsidR="00B65865" w:rsidRDefault="00B65865" w:rsidP="00654F0F">
      <w:pPr>
        <w:pStyle w:val="3"/>
      </w:pPr>
      <w:r>
        <w:rPr>
          <w:rFonts w:hint="eastAsia"/>
        </w:rPr>
        <w:t>初步模型选择</w:t>
      </w:r>
    </w:p>
    <w:p w14:paraId="6A86A75A" w14:textId="77777777" w:rsidR="00B65865" w:rsidRDefault="00B65865" w:rsidP="00B65865">
      <w:pPr>
        <w:ind w:firstLine="480"/>
      </w:pPr>
      <w:r>
        <w:rPr>
          <w:rFonts w:hint="eastAsia"/>
        </w:rPr>
        <w:t xml:space="preserve">  </w:t>
      </w:r>
      <w:r>
        <w:rPr>
          <w:rFonts w:hint="eastAsia"/>
        </w:rPr>
        <w:t>我们分别使用线性回归、决策树、</w:t>
      </w:r>
      <w:r>
        <w:rPr>
          <w:rFonts w:hint="eastAsia"/>
        </w:rPr>
        <w:t>SVM</w:t>
      </w:r>
      <w:r>
        <w:rPr>
          <w:rFonts w:hint="eastAsia"/>
        </w:rPr>
        <w:t>向量机、随机森林、深度神经网络来对数据集进行初步的训练，从而选择出两种有前途的特种进行进一步的训练和微调从而实现我们的预测目标。</w:t>
      </w:r>
    </w:p>
    <w:p w14:paraId="4ACF0AFA" w14:textId="77777777" w:rsidR="00B65865" w:rsidRDefault="00B65865" w:rsidP="00B65865">
      <w:pPr>
        <w:ind w:firstLine="480"/>
      </w:pPr>
      <w:r>
        <w:rPr>
          <w:rFonts w:hint="eastAsia"/>
        </w:rPr>
        <w:t xml:space="preserve">  </w:t>
      </w:r>
      <w:r>
        <w:rPr>
          <w:rFonts w:hint="eastAsia"/>
        </w:rPr>
        <w:t>首先我们对数据集进行划分，我们随机抽样</w:t>
      </w:r>
      <w:r>
        <w:rPr>
          <w:rFonts w:hint="eastAsia"/>
        </w:rPr>
        <w:t>20%</w:t>
      </w:r>
      <w:r>
        <w:rPr>
          <w:rFonts w:hint="eastAsia"/>
        </w:rPr>
        <w:t>的数据作为验证集，剩余</w:t>
      </w:r>
      <w:r>
        <w:rPr>
          <w:rFonts w:hint="eastAsia"/>
        </w:rPr>
        <w:t>80%</w:t>
      </w:r>
      <w:r>
        <w:rPr>
          <w:rFonts w:hint="eastAsia"/>
        </w:rPr>
        <w:t>作为训练集，为保证训练及验证的全面覆盖，我们在验证时将使用</w:t>
      </w:r>
      <w:r>
        <w:rPr>
          <w:rFonts w:hint="eastAsia"/>
        </w:rPr>
        <w:t>5</w:t>
      </w:r>
      <w:r>
        <w:rPr>
          <w:rFonts w:hint="eastAsia"/>
        </w:rPr>
        <w:t>折交叉验证来对我们的模型进行预测验证。</w:t>
      </w:r>
    </w:p>
    <w:p w14:paraId="03E4E626" w14:textId="77777777" w:rsidR="00B65865" w:rsidRDefault="00B65865" w:rsidP="00B65865">
      <w:pPr>
        <w:ind w:firstLine="482"/>
        <w:rPr>
          <w:b/>
          <w:bCs/>
        </w:rPr>
      </w:pPr>
      <w:r>
        <w:rPr>
          <w:rFonts w:hint="eastAsia"/>
          <w:b/>
          <w:bCs/>
        </w:rPr>
        <w:t xml:space="preserve">  </w:t>
      </w:r>
      <w:r>
        <w:rPr>
          <w:rFonts w:hint="eastAsia"/>
          <w:b/>
          <w:bCs/>
        </w:rPr>
        <w:t>以下结果均采用标准参数进行训练：如图所示</w:t>
      </w:r>
    </w:p>
    <w:p w14:paraId="7F5E04A9" w14:textId="77777777" w:rsidR="00B65865" w:rsidRDefault="00B65865" w:rsidP="00B65865">
      <w:pPr>
        <w:ind w:firstLine="482"/>
        <w:rPr>
          <w:b/>
          <w:bCs/>
        </w:rPr>
      </w:pPr>
      <w:r>
        <w:rPr>
          <w:rFonts w:hint="eastAsia"/>
          <w:b/>
          <w:bCs/>
        </w:rPr>
        <w:t xml:space="preserve">  </w:t>
      </w:r>
      <w:r>
        <w:rPr>
          <w:rFonts w:hint="eastAsia"/>
        </w:rPr>
        <w:t>通过上图所示，我们可以发现在线性回归、决策树的性能较差模型预测表现一遍，但是随机森林、</w:t>
      </w:r>
      <w:r>
        <w:rPr>
          <w:rFonts w:hint="eastAsia"/>
        </w:rPr>
        <w:t>SVM</w:t>
      </w:r>
      <w:r>
        <w:rPr>
          <w:rFonts w:hint="eastAsia"/>
        </w:rPr>
        <w:t>向量机、深度神经网络这三种模型在标准参数下存在较好的的预测性能，所以本文下面将着重以随机森林及深度神经网络来进行进一步的预测模型训练。</w:t>
      </w:r>
    </w:p>
    <w:p w14:paraId="54E5C4D3" w14:textId="77777777" w:rsidR="00B65865" w:rsidRDefault="00B65865" w:rsidP="00B65865">
      <w:pPr>
        <w:ind w:firstLine="482"/>
        <w:rPr>
          <w:b/>
          <w:bCs/>
        </w:rPr>
      </w:pPr>
    </w:p>
    <w:p w14:paraId="0DBCAF31" w14:textId="7D6E5A10" w:rsidR="00B65865" w:rsidRDefault="00B65865" w:rsidP="00654F0F">
      <w:pPr>
        <w:pStyle w:val="20"/>
      </w:pPr>
      <w:r>
        <w:rPr>
          <w:rFonts w:hint="eastAsia"/>
        </w:rPr>
        <w:t>随机森林</w:t>
      </w:r>
    </w:p>
    <w:p w14:paraId="1A99AACB" w14:textId="0D820968" w:rsidR="00B65865" w:rsidRDefault="00B65865" w:rsidP="00654F0F">
      <w:pPr>
        <w:pStyle w:val="20"/>
      </w:pPr>
      <w:r>
        <w:rPr>
          <w:rFonts w:hint="eastAsia"/>
        </w:rPr>
        <w:t>深度学习</w:t>
      </w:r>
    </w:p>
    <w:p w14:paraId="1439E5DF" w14:textId="50AF9C58" w:rsidR="00B65865" w:rsidRDefault="00B65865" w:rsidP="00654F0F">
      <w:pPr>
        <w:pStyle w:val="20"/>
      </w:pPr>
      <w:r>
        <w:rPr>
          <w:rFonts w:hint="eastAsia"/>
        </w:rPr>
        <w:t>本章小结</w:t>
      </w:r>
    </w:p>
    <w:p w14:paraId="0C34515D" w14:textId="77777777" w:rsidR="00B65865" w:rsidRDefault="00B65865" w:rsidP="00B65865">
      <w:pPr>
        <w:ind w:firstLine="482"/>
        <w:rPr>
          <w:b/>
          <w:bCs/>
        </w:rPr>
      </w:pPr>
      <w:r>
        <w:rPr>
          <w:rFonts w:hint="eastAsia"/>
          <w:b/>
          <w:bCs/>
        </w:rPr>
        <w:t xml:space="preserve">  </w:t>
      </w:r>
      <w:r>
        <w:rPr>
          <w:rFonts w:hint="eastAsia"/>
          <w:b/>
          <w:bCs/>
        </w:rPr>
        <w:t>本章主要叙述了对多种机器学习模型在标准参数下对使用文本方法所构建的数据集的预测性能表现及对随机森林、深度神经网络进行进一步预测、参数微调等方法及结果的叙述，最终我们得到了对</w:t>
      </w:r>
      <w:r>
        <w:rPr>
          <w:rFonts w:hint="eastAsia"/>
          <w:b/>
          <w:bCs/>
        </w:rPr>
        <w:t>RTL</w:t>
      </w:r>
      <w:r>
        <w:rPr>
          <w:rFonts w:hint="eastAsia"/>
          <w:b/>
          <w:bCs/>
        </w:rPr>
        <w:t>设计在</w:t>
      </w:r>
      <w:r>
        <w:rPr>
          <w:rFonts w:hint="eastAsia"/>
          <w:b/>
          <w:bCs/>
        </w:rPr>
        <w:t>FPGA</w:t>
      </w:r>
      <w:r>
        <w:rPr>
          <w:rFonts w:hint="eastAsia"/>
          <w:b/>
          <w:bCs/>
        </w:rPr>
        <w:t>片上资源利用率预测的较为满意的结果的模型。</w:t>
      </w:r>
    </w:p>
    <w:p w14:paraId="4E221CD9" w14:textId="77777777" w:rsidR="00B65865" w:rsidRDefault="00B65865" w:rsidP="00B65865">
      <w:pPr>
        <w:ind w:firstLine="480"/>
      </w:pPr>
    </w:p>
    <w:p w14:paraId="03E0B9C0" w14:textId="77777777" w:rsidR="00023E69" w:rsidRPr="00B65865" w:rsidRDefault="00023E69" w:rsidP="00B65865">
      <w:pPr>
        <w:ind w:firstLine="480"/>
      </w:pPr>
    </w:p>
    <w:sectPr w:rsidR="00023E69" w:rsidRPr="00B65865" w:rsidSect="0069078E">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AD79" w14:textId="77777777" w:rsidR="00B746FC" w:rsidRDefault="00B746FC" w:rsidP="00F95083">
      <w:pPr>
        <w:ind w:firstLine="480"/>
      </w:pPr>
      <w:r>
        <w:separator/>
      </w:r>
    </w:p>
    <w:p w14:paraId="5723EDD2" w14:textId="77777777" w:rsidR="00B746FC" w:rsidRDefault="00B746FC" w:rsidP="00F95083">
      <w:pPr>
        <w:ind w:firstLine="480"/>
      </w:pPr>
    </w:p>
    <w:p w14:paraId="18677C97" w14:textId="77777777" w:rsidR="00B746FC" w:rsidRDefault="00B746FC" w:rsidP="00F95083">
      <w:pPr>
        <w:ind w:firstLine="480"/>
      </w:pPr>
    </w:p>
    <w:p w14:paraId="55236487" w14:textId="77777777" w:rsidR="00B746FC" w:rsidRDefault="00B746FC" w:rsidP="00F95083">
      <w:pPr>
        <w:ind w:firstLine="480"/>
      </w:pPr>
    </w:p>
    <w:p w14:paraId="49D4674F" w14:textId="77777777" w:rsidR="00B746FC" w:rsidRDefault="00B746FC" w:rsidP="00F95083">
      <w:pPr>
        <w:ind w:firstLine="480"/>
      </w:pPr>
    </w:p>
    <w:p w14:paraId="748C1A7D" w14:textId="77777777" w:rsidR="00B746FC" w:rsidRDefault="00B746FC" w:rsidP="00F95083">
      <w:pPr>
        <w:ind w:firstLine="480"/>
      </w:pPr>
    </w:p>
    <w:p w14:paraId="3DE1109E" w14:textId="77777777" w:rsidR="00B746FC" w:rsidRDefault="00B746FC" w:rsidP="00F95083">
      <w:pPr>
        <w:ind w:firstLine="480"/>
      </w:pPr>
    </w:p>
    <w:p w14:paraId="7E4743C1" w14:textId="77777777" w:rsidR="00B746FC" w:rsidRDefault="00B746FC" w:rsidP="00F95083">
      <w:pPr>
        <w:ind w:firstLine="480"/>
      </w:pPr>
    </w:p>
    <w:p w14:paraId="0EFF3276" w14:textId="77777777" w:rsidR="00B746FC" w:rsidRDefault="00B746FC" w:rsidP="00234C25">
      <w:pPr>
        <w:ind w:firstLine="480"/>
      </w:pPr>
    </w:p>
  </w:endnote>
  <w:endnote w:type="continuationSeparator" w:id="0">
    <w:p w14:paraId="7384E2D0" w14:textId="77777777" w:rsidR="00B746FC" w:rsidRDefault="00B746FC" w:rsidP="00F95083">
      <w:pPr>
        <w:ind w:firstLine="480"/>
      </w:pPr>
      <w:r>
        <w:continuationSeparator/>
      </w:r>
    </w:p>
    <w:p w14:paraId="4BFE2A7E" w14:textId="77777777" w:rsidR="00B746FC" w:rsidRDefault="00B746FC" w:rsidP="00F95083">
      <w:pPr>
        <w:ind w:firstLine="480"/>
      </w:pPr>
    </w:p>
    <w:p w14:paraId="70B0F106" w14:textId="77777777" w:rsidR="00B746FC" w:rsidRDefault="00B746FC" w:rsidP="00F95083">
      <w:pPr>
        <w:ind w:firstLine="480"/>
      </w:pPr>
    </w:p>
    <w:p w14:paraId="4F1B576F" w14:textId="77777777" w:rsidR="00B746FC" w:rsidRDefault="00B746FC" w:rsidP="00F95083">
      <w:pPr>
        <w:ind w:firstLine="480"/>
      </w:pPr>
    </w:p>
    <w:p w14:paraId="66F618A9" w14:textId="77777777" w:rsidR="00B746FC" w:rsidRDefault="00B746FC" w:rsidP="00F95083">
      <w:pPr>
        <w:ind w:firstLine="480"/>
      </w:pPr>
    </w:p>
    <w:p w14:paraId="0A1CF559" w14:textId="77777777" w:rsidR="00B746FC" w:rsidRDefault="00B746FC" w:rsidP="00F95083">
      <w:pPr>
        <w:ind w:firstLine="480"/>
      </w:pPr>
    </w:p>
    <w:p w14:paraId="13FD04AB" w14:textId="77777777" w:rsidR="00B746FC" w:rsidRDefault="00B746FC" w:rsidP="00F95083">
      <w:pPr>
        <w:ind w:firstLine="480"/>
      </w:pPr>
    </w:p>
    <w:p w14:paraId="6CA8C379" w14:textId="77777777" w:rsidR="00B746FC" w:rsidRDefault="00B746FC" w:rsidP="00F95083">
      <w:pPr>
        <w:ind w:firstLine="480"/>
      </w:pPr>
    </w:p>
    <w:p w14:paraId="215FF15E" w14:textId="77777777" w:rsidR="00B746FC" w:rsidRDefault="00B746FC"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3BAD" w14:textId="77777777" w:rsidR="00B65865" w:rsidRDefault="00B658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AC9B" w14:textId="77777777" w:rsidR="00B65865" w:rsidRDefault="00B658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0E17" w14:textId="77777777" w:rsidR="0017520C" w:rsidRDefault="001752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3684" w14:textId="77777777" w:rsidR="00B746FC" w:rsidRDefault="00B746FC" w:rsidP="00B649AF">
      <w:pPr>
        <w:ind w:firstLineChars="0" w:firstLine="0"/>
      </w:pPr>
      <w:r>
        <w:separator/>
      </w:r>
    </w:p>
    <w:p w14:paraId="69805F69" w14:textId="77777777" w:rsidR="00B746FC" w:rsidRDefault="00B746FC" w:rsidP="00234C25">
      <w:pPr>
        <w:ind w:firstLine="480"/>
      </w:pPr>
    </w:p>
  </w:footnote>
  <w:footnote w:type="continuationSeparator" w:id="0">
    <w:p w14:paraId="3229EFFE" w14:textId="77777777" w:rsidR="00B746FC" w:rsidRDefault="00B746FC" w:rsidP="00F95083">
      <w:pPr>
        <w:ind w:firstLine="480"/>
      </w:pPr>
      <w:r>
        <w:continuationSeparator/>
      </w:r>
    </w:p>
    <w:p w14:paraId="0DE8B207" w14:textId="77777777" w:rsidR="00B746FC" w:rsidRDefault="00B746FC" w:rsidP="00F95083">
      <w:pPr>
        <w:ind w:firstLine="480"/>
      </w:pPr>
    </w:p>
    <w:p w14:paraId="33026659" w14:textId="77777777" w:rsidR="00B746FC" w:rsidRDefault="00B746FC" w:rsidP="00F95083">
      <w:pPr>
        <w:ind w:firstLine="480"/>
      </w:pPr>
    </w:p>
    <w:p w14:paraId="7E1D39D2" w14:textId="77777777" w:rsidR="00B746FC" w:rsidRDefault="00B746FC" w:rsidP="00F95083">
      <w:pPr>
        <w:ind w:firstLine="480"/>
      </w:pPr>
    </w:p>
    <w:p w14:paraId="42403728" w14:textId="77777777" w:rsidR="00B746FC" w:rsidRDefault="00B746FC" w:rsidP="00F95083">
      <w:pPr>
        <w:ind w:firstLine="480"/>
      </w:pPr>
    </w:p>
    <w:p w14:paraId="3490DBC3" w14:textId="77777777" w:rsidR="00B746FC" w:rsidRDefault="00B746FC" w:rsidP="00F95083">
      <w:pPr>
        <w:ind w:firstLine="480"/>
      </w:pPr>
    </w:p>
    <w:p w14:paraId="344BA6B3" w14:textId="77777777" w:rsidR="00B746FC" w:rsidRDefault="00B746FC" w:rsidP="00F95083">
      <w:pPr>
        <w:ind w:firstLine="480"/>
      </w:pPr>
    </w:p>
    <w:p w14:paraId="5546F938" w14:textId="77777777" w:rsidR="00B746FC" w:rsidRDefault="00B746FC" w:rsidP="00F95083">
      <w:pPr>
        <w:ind w:firstLine="480"/>
      </w:pPr>
    </w:p>
    <w:p w14:paraId="1ED3AB2B" w14:textId="77777777" w:rsidR="00B746FC" w:rsidRDefault="00B746FC"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DF79" w14:textId="1A4CA4CD" w:rsidR="0041242D" w:rsidRDefault="0041242D" w:rsidP="0041242D">
    <w:pPr>
      <w:pStyle w:val="a4"/>
    </w:pPr>
    <w:r w:rsidRPr="00D97F6D">
      <w:rPr>
        <w:rFonts w:hint="eastAsia"/>
      </w:rPr>
      <w:t>西安电子科技大学</w:t>
    </w:r>
    <w:sdt>
      <w:sdtPr>
        <w:rPr>
          <w:rFonts w:hint="eastAsia"/>
        </w:rPr>
        <w:alias w:val="页眉学位"/>
        <w:tag w:val="页眉学位"/>
        <w:id w:val="-1060782757"/>
        <w:placeholder>
          <w:docPart w:val="DF9C06C14A8F42D7B38A61942AAD263F"/>
        </w:placeholder>
        <w:dropDownList>
          <w:listItem w:value="选择一项。"/>
          <w:listItem w:displayText="硕士学位" w:value="硕士学位"/>
          <w:listItem w:displayText="博士学位" w:value="博士学位"/>
          <w:listItem w:displayText="博士毕业" w:value="博士毕业"/>
        </w:dropDownList>
      </w:sdtPr>
      <w:sdtEndPr/>
      <w:sdtContent>
        <w:r>
          <w:rPr>
            <w:rFonts w:hint="eastAsia"/>
          </w:rPr>
          <w:t>硕士学位</w:t>
        </w:r>
      </w:sdtContent>
    </w:sdt>
    <w:r w:rsidRPr="00D97F6D">
      <w:rPr>
        <w:rFonts w:hint="eastAsia"/>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305E" w14:textId="2A03FC0A" w:rsidR="0017520C" w:rsidRPr="00AB3697" w:rsidRDefault="0041242D" w:rsidP="007E6392">
    <w:pPr>
      <w:pStyle w:val="a4"/>
    </w:pPr>
    <w:r>
      <w:rPr>
        <w:rFonts w:hint="eastAsia"/>
      </w:rPr>
      <w:t>第五章</w:t>
    </w:r>
    <w:r>
      <w:rPr>
        <w:rFonts w:hint="eastAsia"/>
      </w:rPr>
      <w:t xml:space="preserve"> </w:t>
    </w:r>
    <w:r>
      <w:rPr>
        <w:rFonts w:hint="eastAsia"/>
      </w:rPr>
      <w:t>构建机器学习模型及训练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60B9" w14:textId="77777777" w:rsidR="0017520C" w:rsidRDefault="0017520C" w:rsidP="007E639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59D8B1"/>
    <w:multiLevelType w:val="singleLevel"/>
    <w:tmpl w:val="9859D8B1"/>
    <w:lvl w:ilvl="0">
      <w:start w:val="1"/>
      <w:numFmt w:val="decimal"/>
      <w:suff w:val="nothing"/>
      <w:lvlText w:val="%1）"/>
      <w:lvlJc w:val="left"/>
      <w:pPr>
        <w:ind w:left="360" w:firstLine="0"/>
      </w:pPr>
    </w:lvl>
  </w:abstractNum>
  <w:abstractNum w:abstractNumId="1" w15:restartNumberingAfterBreak="0">
    <w:nsid w:val="A5F344EA"/>
    <w:multiLevelType w:val="singleLevel"/>
    <w:tmpl w:val="A5F344EA"/>
    <w:lvl w:ilvl="0">
      <w:start w:val="1"/>
      <w:numFmt w:val="decimal"/>
      <w:suff w:val="nothing"/>
      <w:lvlText w:val="%1）"/>
      <w:lvlJc w:val="left"/>
    </w:lvl>
  </w:abstractNum>
  <w:abstractNum w:abstractNumId="2"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2159C71"/>
    <w:multiLevelType w:val="singleLevel"/>
    <w:tmpl w:val="12159C71"/>
    <w:lvl w:ilvl="0">
      <w:start w:val="1"/>
      <w:numFmt w:val="decimal"/>
      <w:suff w:val="nothing"/>
      <w:lvlText w:val="%1、"/>
      <w:lvlJc w:val="left"/>
      <w:pPr>
        <w:ind w:left="600" w:firstLine="0"/>
      </w:pPr>
    </w:lvl>
  </w:abstractNum>
  <w:abstractNum w:abstractNumId="5"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6"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 w15:restartNumberingAfterBreak="0">
    <w:nsid w:val="399E1324"/>
    <w:multiLevelType w:val="singleLevel"/>
    <w:tmpl w:val="399E1324"/>
    <w:lvl w:ilvl="0">
      <w:start w:val="1"/>
      <w:numFmt w:val="decimal"/>
      <w:suff w:val="nothing"/>
      <w:lvlText w:val="%1、"/>
      <w:lvlJc w:val="left"/>
      <w:pPr>
        <w:ind w:left="600" w:firstLine="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B35CA1"/>
    <w:multiLevelType w:val="multilevel"/>
    <w:tmpl w:val="9F8C50BA"/>
    <w:lvl w:ilvl="0">
      <w:start w:val="5"/>
      <w:numFmt w:val="chineseCountingThousand"/>
      <w:pStyle w:val="10"/>
      <w:lvlText w:val="第%1章"/>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5"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6"/>
  </w:num>
  <w:num w:numId="3">
    <w:abstractNumId w:val="17"/>
  </w:num>
  <w:num w:numId="4">
    <w:abstractNumId w:val="13"/>
  </w:num>
  <w:num w:numId="5">
    <w:abstractNumId w:val="14"/>
  </w:num>
  <w:num w:numId="6">
    <w:abstractNumId w:val="2"/>
  </w:num>
  <w:num w:numId="7">
    <w:abstractNumId w:val="11"/>
  </w:num>
  <w:num w:numId="8">
    <w:abstractNumId w:val="16"/>
  </w:num>
  <w:num w:numId="9">
    <w:abstractNumId w:val="16"/>
  </w:num>
  <w:num w:numId="10">
    <w:abstractNumId w:val="16"/>
  </w:num>
  <w:num w:numId="11">
    <w:abstractNumId w:val="5"/>
  </w:num>
  <w:num w:numId="12">
    <w:abstractNumId w:val="5"/>
  </w:num>
  <w:num w:numId="13">
    <w:abstractNumId w:val="5"/>
  </w:num>
  <w:num w:numId="14">
    <w:abstractNumId w:val="5"/>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8"/>
  </w:num>
  <w:num w:numId="20">
    <w:abstractNumId w:val="12"/>
  </w:num>
  <w:num w:numId="21">
    <w:abstractNumId w:val="15"/>
  </w:num>
  <w:num w:numId="22">
    <w:abstractNumId w:val="7"/>
  </w:num>
  <w:num w:numId="23">
    <w:abstractNumId w:val="1"/>
  </w:num>
  <w:num w:numId="24">
    <w:abstractNumId w:val="0"/>
  </w:num>
  <w:num w:numId="25">
    <w:abstractNumId w:val="4"/>
  </w:num>
  <w:num w:numId="26">
    <w:abstractNumId w:val="10"/>
  </w:num>
  <w:num w:numId="27">
    <w:abstractNumId w:val="14"/>
  </w:num>
  <w:num w:numId="28">
    <w:abstractNumId w:val="14"/>
  </w:num>
  <w:num w:numId="2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699"/>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97A4D"/>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9FD"/>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42D"/>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3E4"/>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4B4"/>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4F0F"/>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98B"/>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198"/>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409"/>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5865"/>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6FC"/>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2F60"/>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B6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89E"/>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285"/>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71550"/>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654F0F"/>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654F0F"/>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9C06C14A8F42D7B38A61942AAD263F"/>
        <w:category>
          <w:name w:val="常规"/>
          <w:gallery w:val="placeholder"/>
        </w:category>
        <w:types>
          <w:type w:val="bbPlcHdr"/>
        </w:types>
        <w:behaviors>
          <w:behavior w:val="content"/>
        </w:behaviors>
        <w:guid w:val="{505359B0-6C60-4040-8325-282876A40CCF}"/>
      </w:docPartPr>
      <w:docPartBody>
        <w:p w:rsidR="00E464DD" w:rsidRDefault="005D1612" w:rsidP="005D1612">
          <w:pPr>
            <w:pStyle w:val="DF9C06C14A8F42D7B38A61942AAD263F"/>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12"/>
    <w:rsid w:val="002825B0"/>
    <w:rsid w:val="005D1612"/>
    <w:rsid w:val="00BA4B20"/>
    <w:rsid w:val="00E4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1612"/>
    <w:rPr>
      <w:color w:val="808080"/>
    </w:rPr>
  </w:style>
  <w:style w:type="paragraph" w:customStyle="1" w:styleId="DF9C06C14A8F42D7B38A61942AAD263F">
    <w:name w:val="DF9C06C14A8F42D7B38A61942AAD263F"/>
    <w:rsid w:val="005D16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9</TotalTime>
  <Pages>2</Pages>
  <Words>161</Words>
  <Characters>923</Characters>
  <Application>Microsoft Office Word</Application>
  <DocSecurity>0</DocSecurity>
  <Lines>7</Lines>
  <Paragraphs>2</Paragraphs>
  <ScaleCrop>false</ScaleCrop>
  <Company>XD</Company>
  <LinksUpToDate>false</LinksUpToDate>
  <CharactersWithSpaces>1082</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Administrator</cp:lastModifiedBy>
  <cp:revision>17</cp:revision>
  <cp:lastPrinted>2015-04-23T08:35:00Z</cp:lastPrinted>
  <dcterms:created xsi:type="dcterms:W3CDTF">2022-02-06T08:38:00Z</dcterms:created>
  <dcterms:modified xsi:type="dcterms:W3CDTF">2022-02-06T15:55:00Z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