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9D42" w14:textId="181709A6" w:rsidR="00C245F4" w:rsidRPr="00FD0AE3" w:rsidRDefault="00FF727A" w:rsidP="00254AFD">
      <w:pPr>
        <w:bidi/>
        <w:jc w:val="center"/>
        <w:rPr>
          <w:rFonts w:ascii="David" w:hAnsi="David" w:cs="David"/>
          <w:sz w:val="24"/>
          <w:szCs w:val="24"/>
          <w:lang w:val="en-US"/>
        </w:rPr>
      </w:pPr>
      <w:r w:rsidRPr="00B86701"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  <w:t>סיכום מאמר – קורס אלגוריתמים מחקריים</w:t>
      </w:r>
      <w:r w:rsidR="00ED1309" w:rsidRPr="00FD0AE3">
        <w:rPr>
          <w:rStyle w:val="FootnoteReference"/>
          <w:rFonts w:ascii="David" w:hAnsi="David" w:cs="David"/>
          <w:sz w:val="24"/>
          <w:szCs w:val="24"/>
          <w:rtl/>
          <w:lang w:val="en-US"/>
        </w:rPr>
        <w:footnoteReference w:id="1"/>
      </w:r>
    </w:p>
    <w:p w14:paraId="4788354F" w14:textId="0B0FBE8D" w:rsidR="00FF727A" w:rsidRPr="00FD0AE3" w:rsidRDefault="00C634CE" w:rsidP="00DC3E67">
      <w:pPr>
        <w:bidi/>
        <w:jc w:val="both"/>
        <w:rPr>
          <w:rFonts w:ascii="David" w:hAnsi="David" w:cs="David"/>
          <w:sz w:val="24"/>
          <w:szCs w:val="24"/>
          <w:rtl/>
          <w:lang w:val="en-US"/>
        </w:rPr>
      </w:pPr>
      <w:r w:rsidRPr="00B86701">
        <w:rPr>
          <w:rFonts w:ascii="David" w:hAnsi="David" w:cs="David"/>
          <w:b/>
          <w:bCs/>
          <w:sz w:val="24"/>
          <w:szCs w:val="24"/>
          <w:rtl/>
          <w:lang w:val="en-US"/>
        </w:rPr>
        <w:t>כותרת</w:t>
      </w:r>
      <w:r w:rsidRPr="00FD0AE3">
        <w:rPr>
          <w:rFonts w:ascii="David" w:hAnsi="David" w:cs="David"/>
          <w:sz w:val="24"/>
          <w:szCs w:val="24"/>
          <w:rtl/>
          <w:lang w:val="en-US"/>
        </w:rPr>
        <w:t xml:space="preserve"> – אלגוריתם פולינומי לחישוב חלוקה ב"יעילות פרטו"</w:t>
      </w:r>
      <w:r w:rsidR="00CE2906">
        <w:rPr>
          <w:rFonts w:ascii="David" w:hAnsi="David" w:cs="David"/>
          <w:sz w:val="24"/>
          <w:szCs w:val="24"/>
          <w:lang w:val="en-US"/>
        </w:rPr>
        <w:t xml:space="preserve"> </w:t>
      </w:r>
      <w:r w:rsidRPr="00FD0AE3">
        <w:rPr>
          <w:rFonts w:ascii="David" w:hAnsi="David" w:cs="David"/>
          <w:sz w:val="24"/>
          <w:szCs w:val="24"/>
          <w:rtl/>
          <w:lang w:val="en-US"/>
        </w:rPr>
        <w:t>וכמעט בפרופורציונליות</w:t>
      </w:r>
      <w:r w:rsidR="00B86701">
        <w:rPr>
          <w:rStyle w:val="FootnoteReference"/>
          <w:rFonts w:ascii="David" w:hAnsi="David" w:cs="David"/>
          <w:sz w:val="24"/>
          <w:szCs w:val="24"/>
          <w:rtl/>
          <w:lang w:val="en-US"/>
        </w:rPr>
        <w:footnoteReference w:id="2"/>
      </w:r>
    </w:p>
    <w:p w14:paraId="62307F17" w14:textId="71EF5030" w:rsidR="00CE2906" w:rsidRPr="00254AFD" w:rsidRDefault="00C634CE" w:rsidP="00254AFD">
      <w:pPr>
        <w:bidi/>
        <w:rPr>
          <w:rFonts w:ascii="David" w:hAnsi="David" w:cs="David"/>
          <w:sz w:val="24"/>
          <w:szCs w:val="24"/>
          <w:lang w:val="en-US"/>
        </w:rPr>
      </w:pPr>
      <w:r w:rsidRPr="00B86701">
        <w:rPr>
          <w:rFonts w:ascii="David" w:hAnsi="David" w:cs="David"/>
          <w:b/>
          <w:bCs/>
          <w:sz w:val="24"/>
          <w:szCs w:val="24"/>
          <w:rtl/>
          <w:lang w:val="en-US"/>
        </w:rPr>
        <w:t>כותבים</w:t>
      </w:r>
      <w:r w:rsidRPr="00FD0AE3">
        <w:rPr>
          <w:rFonts w:ascii="David" w:hAnsi="David" w:cs="David"/>
          <w:sz w:val="24"/>
          <w:szCs w:val="24"/>
          <w:rtl/>
          <w:lang w:val="en-US"/>
        </w:rPr>
        <w:t xml:space="preserve"> – </w:t>
      </w:r>
      <w:r w:rsidRPr="00FD0AE3">
        <w:rPr>
          <w:rFonts w:ascii="David" w:hAnsi="David" w:cs="David"/>
          <w:sz w:val="24"/>
          <w:szCs w:val="24"/>
          <w:lang w:val="en-US"/>
        </w:rPr>
        <w:t xml:space="preserve">Haris Aziz, Gerve Moulin, Fedor </w:t>
      </w:r>
      <w:proofErr w:type="spellStart"/>
      <w:r w:rsidRPr="00FD0AE3">
        <w:rPr>
          <w:rFonts w:ascii="David" w:hAnsi="David" w:cs="David"/>
          <w:sz w:val="24"/>
          <w:szCs w:val="24"/>
          <w:lang w:val="en-US"/>
        </w:rPr>
        <w:t>Sandomirsky</w:t>
      </w:r>
      <w:proofErr w:type="spellEnd"/>
      <w:r w:rsidR="00CE2906" w:rsidRPr="00254AFD">
        <w:rPr>
          <w:rFonts w:ascii="David" w:hAnsi="David" w:cs="David"/>
          <w:sz w:val="24"/>
          <w:szCs w:val="24"/>
          <w:rtl/>
          <w:lang w:val="en-US"/>
        </w:rPr>
        <w:br/>
      </w:r>
    </w:p>
    <w:p w14:paraId="73FD5ACC" w14:textId="2D913343" w:rsidR="00B86701" w:rsidRDefault="00B86701" w:rsidP="0044572E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DC3E67">
        <w:rPr>
          <w:rFonts w:ascii="David" w:hAnsi="David" w:cs="David" w:hint="cs"/>
          <w:b/>
          <w:bCs/>
          <w:sz w:val="24"/>
          <w:szCs w:val="24"/>
          <w:rtl/>
          <w:lang w:val="en-US"/>
        </w:rPr>
        <w:t>מבוא</w:t>
      </w:r>
      <w:r w:rsidRPr="00DC3E67">
        <w:rPr>
          <w:rFonts w:ascii="David" w:hAnsi="David" w:cs="David" w:hint="cs"/>
          <w:sz w:val="24"/>
          <w:szCs w:val="24"/>
          <w:rtl/>
          <w:lang w:val="en-US"/>
        </w:rPr>
        <w:t>:</w:t>
      </w:r>
      <w:r w:rsidRPr="00DC3E67">
        <w:rPr>
          <w:rFonts w:ascii="David" w:hAnsi="David" w:cs="David"/>
          <w:sz w:val="24"/>
          <w:szCs w:val="24"/>
          <w:rtl/>
          <w:lang w:val="en-US"/>
        </w:rPr>
        <w:br/>
      </w:r>
      <w:r w:rsidRPr="00DC3E67">
        <w:rPr>
          <w:rFonts w:ascii="David" w:hAnsi="David" w:cs="David"/>
          <w:sz w:val="24"/>
          <w:szCs w:val="24"/>
          <w:rtl/>
          <w:lang w:val="en-US"/>
        </w:rPr>
        <w:br/>
      </w:r>
      <w:r w:rsidR="006A71BD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חלוקה של עצמים דמיוניים מתוארת 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ונחקרת </w:t>
      </w:r>
      <w:r w:rsidR="006A71BD" w:rsidRPr="00DC3E67">
        <w:rPr>
          <w:rFonts w:ascii="David" w:hAnsi="David" w:cs="David" w:hint="cs"/>
          <w:sz w:val="24"/>
          <w:szCs w:val="24"/>
          <w:rtl/>
          <w:lang w:val="en-US"/>
        </w:rPr>
        <w:t>בצורה בה ישנם שני סוגי עצמים, האחד "טוב" עם השלכות חיוביות והשני "רע"</w:t>
      </w:r>
      <w:r w:rsidR="006A71BD">
        <w:rPr>
          <w:rStyle w:val="FootnoteReference"/>
          <w:rFonts w:ascii="David" w:hAnsi="David" w:cs="David"/>
          <w:sz w:val="24"/>
          <w:szCs w:val="24"/>
          <w:rtl/>
          <w:lang w:val="en-US"/>
        </w:rPr>
        <w:footnoteReference w:id="3"/>
      </w:r>
      <w:r w:rsidR="006A71BD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עם השלכות שליליות.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8E2949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המאמר בא להציע אלגוריתם פולינומי לחלוקה הוגנת שתואם את </w:t>
      </w:r>
      <w:r w:rsidR="000854E6">
        <w:rPr>
          <w:rFonts w:ascii="David" w:hAnsi="David" w:cs="David" w:hint="cs"/>
          <w:sz w:val="24"/>
          <w:szCs w:val="24"/>
          <w:rtl/>
          <w:lang w:val="en-US"/>
        </w:rPr>
        <w:t>ההגדרה</w:t>
      </w:r>
      <w:r w:rsidR="008E2949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8E2949" w:rsidRPr="00DC3E67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8E2949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, מדובר בבעיה מורכבת בתחום החלוקה ההוגנת שמנסה להגיע למצב אידיאלי של עצמים מחולקים כך שכמעט ולא יהיו </w:t>
      </w:r>
      <w:r w:rsidR="006A71BD">
        <w:rPr>
          <w:rFonts w:ascii="David" w:hAnsi="David" w:cs="David"/>
          <w:sz w:val="24"/>
          <w:szCs w:val="24"/>
          <w:lang w:val="en-US"/>
        </w:rPr>
        <w:t>Agents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8E2949" w:rsidRPr="00DC3E67">
        <w:rPr>
          <w:rFonts w:ascii="David" w:hAnsi="David" w:cs="David" w:hint="cs"/>
          <w:sz w:val="24"/>
          <w:szCs w:val="24"/>
          <w:rtl/>
          <w:lang w:val="en-US"/>
        </w:rPr>
        <w:t>ש"יקנאו" בגורם אחר לאחר החלוקה</w:t>
      </w:r>
      <w:r w:rsidR="002657C8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>בחלוקה של עצמים ישנה הפרדה בין עצמים "חיוביים" ו"שליליים", עד כה הצליחו להוכיח ולהראות אלגוריתמים שמצ</w:t>
      </w:r>
      <w:r w:rsidR="000854E6">
        <w:rPr>
          <w:rFonts w:ascii="David" w:hAnsi="David" w:cs="David" w:hint="cs"/>
          <w:sz w:val="24"/>
          <w:szCs w:val="24"/>
          <w:rtl/>
          <w:lang w:val="en-US"/>
        </w:rPr>
        <w:t>ל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>יחים לעמוד בדרישה הנ"ל במקרה ומדובר בעצמים חיוביים בלבד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או שליליים בלבד. </w:t>
      </w:r>
      <w:r w:rsidR="006A71BD" w:rsidRPr="006A71BD">
        <w:rPr>
          <w:rFonts w:ascii="David" w:hAnsi="David" w:cs="David" w:hint="cs"/>
          <w:b/>
          <w:bCs/>
          <w:sz w:val="24"/>
          <w:szCs w:val="24"/>
          <w:rtl/>
          <w:lang w:val="en-US"/>
        </w:rPr>
        <w:t>החידוש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במאמר הנ"ל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הוא 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אלגוריתם שמצליח לעמוד בדרישת </w:t>
      </w:r>
      <w:proofErr w:type="spellStart"/>
      <w:r w:rsidR="00DC3E67" w:rsidRPr="00DC3E67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גם 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>ב-</w:t>
      </w:r>
      <w:proofErr w:type="spellStart"/>
      <w:r w:rsidR="006A71BD">
        <w:rPr>
          <w:rFonts w:ascii="David" w:hAnsi="David" w:cs="David"/>
          <w:sz w:val="24"/>
          <w:szCs w:val="24"/>
          <w:lang w:val="en-US"/>
        </w:rPr>
        <w:t>fPO</w:t>
      </w:r>
      <w:proofErr w:type="spellEnd"/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>כאשר ישנה חלוקה של עצמים "מעורבבים", חיוביים ושליליים ביחד</w:t>
      </w:r>
      <w:r w:rsidR="0044572E">
        <w:rPr>
          <w:rFonts w:ascii="David" w:hAnsi="David" w:cs="David" w:hint="cs"/>
          <w:sz w:val="24"/>
          <w:szCs w:val="24"/>
          <w:rtl/>
          <w:lang w:val="en-US"/>
        </w:rPr>
        <w:t xml:space="preserve"> ואת זה המאמר מכוון להוכיח בכל מצב ובכל סיטואציה ללא תלות במספר ה-</w:t>
      </w:r>
      <w:r w:rsidR="0044572E">
        <w:rPr>
          <w:rFonts w:ascii="David" w:hAnsi="David" w:cs="David"/>
          <w:sz w:val="24"/>
          <w:szCs w:val="24"/>
          <w:lang w:val="en-US"/>
        </w:rPr>
        <w:t>Agents</w:t>
      </w:r>
      <w:r w:rsidR="00B4065B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8831B6">
        <w:rPr>
          <w:rFonts w:ascii="David" w:hAnsi="David" w:cs="David" w:hint="cs"/>
          <w:sz w:val="24"/>
          <w:szCs w:val="24"/>
          <w:rtl/>
          <w:lang w:val="en-US"/>
        </w:rPr>
        <w:t xml:space="preserve"> כמו כן במאמרים קודמים שכיוונו למימוש דומה הסתמכו </w:t>
      </w:r>
      <w:r w:rsidR="00F3477F">
        <w:rPr>
          <w:rFonts w:ascii="David" w:hAnsi="David" w:cs="David" w:hint="cs"/>
          <w:sz w:val="24"/>
          <w:szCs w:val="24"/>
          <w:rtl/>
          <w:lang w:val="en-US"/>
        </w:rPr>
        <w:t xml:space="preserve">מאוד על תנאים </w:t>
      </w:r>
      <w:proofErr w:type="spellStart"/>
      <w:r w:rsidR="00F3477F">
        <w:rPr>
          <w:rFonts w:ascii="David" w:hAnsi="David" w:cs="David" w:hint="cs"/>
          <w:sz w:val="24"/>
          <w:szCs w:val="24"/>
          <w:rtl/>
          <w:lang w:val="en-US"/>
        </w:rPr>
        <w:t>מקדימום</w:t>
      </w:r>
      <w:proofErr w:type="spellEnd"/>
      <w:r w:rsidR="00F3477F">
        <w:rPr>
          <w:rFonts w:ascii="David" w:hAnsi="David" w:cs="David" w:hint="cs"/>
          <w:sz w:val="24"/>
          <w:szCs w:val="24"/>
          <w:rtl/>
          <w:lang w:val="en-US"/>
        </w:rPr>
        <w:t xml:space="preserve"> כגון </w:t>
      </w:r>
      <w:proofErr w:type="spellStart"/>
      <w:r w:rsidR="00F3477F">
        <w:rPr>
          <w:rFonts w:ascii="David" w:hAnsi="David" w:cs="David" w:hint="cs"/>
          <w:sz w:val="24"/>
          <w:szCs w:val="24"/>
          <w:lang w:val="en-US"/>
        </w:rPr>
        <w:t>CEEI</w:t>
      </w:r>
      <w:proofErr w:type="spellEnd"/>
      <w:r w:rsidR="00F3477F">
        <w:rPr>
          <w:rFonts w:ascii="David" w:hAnsi="David" w:cs="David" w:hint="cs"/>
          <w:sz w:val="24"/>
          <w:szCs w:val="24"/>
          <w:rtl/>
          <w:lang w:val="en-US"/>
        </w:rPr>
        <w:t xml:space="preserve"> בשונה מהמאמר הנ"ל.</w:t>
      </w:r>
      <w:r w:rsidR="00B4065B">
        <w:rPr>
          <w:rFonts w:ascii="David" w:hAnsi="David" w:cs="David" w:hint="cs"/>
          <w:sz w:val="24"/>
          <w:szCs w:val="24"/>
          <w:rtl/>
          <w:lang w:val="en-US"/>
        </w:rPr>
        <w:t xml:space="preserve"> מדובר בבעיה פתוחה 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עד כה </w:t>
      </w:r>
      <w:r w:rsidR="00B4065B">
        <w:rPr>
          <w:rFonts w:ascii="David" w:hAnsi="David" w:cs="David" w:hint="cs"/>
          <w:sz w:val="24"/>
          <w:szCs w:val="24"/>
          <w:rtl/>
          <w:lang w:val="en-US"/>
        </w:rPr>
        <w:t>שבמאמרים קודמים קיום של חלוקה כזאת הוכח רק במקרה של חלוקת עצמים חיוביים או שליליים בלבד או לחלופין מקרה בו יש רק שני</w:t>
      </w:r>
      <w:r w:rsidR="00C53005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6A71BD">
        <w:rPr>
          <w:rFonts w:ascii="David" w:hAnsi="David" w:cs="David"/>
          <w:sz w:val="24"/>
          <w:szCs w:val="24"/>
          <w:lang w:val="en-US"/>
        </w:rPr>
        <w:t>Agents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 בחלוקה</w:t>
      </w:r>
      <w:r w:rsidR="00F3477F">
        <w:rPr>
          <w:rFonts w:ascii="David" w:hAnsi="David" w:cs="David" w:hint="cs"/>
          <w:sz w:val="24"/>
          <w:szCs w:val="24"/>
          <w:rtl/>
          <w:lang w:val="en-US"/>
        </w:rPr>
        <w:t>, עד כה לא הוכח אלגוריתם שמבצע את החלוקה במצב של משאבים משולבים</w:t>
      </w:r>
      <w:r w:rsidR="006A71BD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DC3E67"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5C3CD0">
        <w:rPr>
          <w:rFonts w:ascii="David" w:hAnsi="David" w:cs="David"/>
          <w:sz w:val="24"/>
          <w:szCs w:val="24"/>
          <w:lang w:val="en-US"/>
        </w:rPr>
        <w:br/>
      </w:r>
    </w:p>
    <w:p w14:paraId="5B555E61" w14:textId="6B514127" w:rsidR="00F3477F" w:rsidRDefault="005C3CD0" w:rsidP="00254AFD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5C3CD0">
        <w:rPr>
          <w:rFonts w:ascii="David" w:hAnsi="David" w:cs="David" w:hint="cs"/>
          <w:b/>
          <w:bCs/>
          <w:sz w:val="24"/>
          <w:szCs w:val="24"/>
          <w:rtl/>
          <w:lang w:val="en-US"/>
        </w:rPr>
        <w:t>עבודות קודמות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C824CC">
        <w:rPr>
          <w:rFonts w:ascii="David" w:hAnsi="David" w:cs="David"/>
          <w:sz w:val="24"/>
          <w:szCs w:val="24"/>
          <w:rtl/>
          <w:lang w:val="en-US"/>
        </w:rPr>
        <w:br/>
      </w:r>
    </w:p>
    <w:p w14:paraId="4E09DC32" w14:textId="5D3C0A09" w:rsidR="00C824CC" w:rsidRDefault="00F3477F" w:rsidP="003524D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C824CC">
        <w:rPr>
          <w:rFonts w:ascii="David" w:hAnsi="David" w:cs="David"/>
          <w:b/>
          <w:bCs/>
          <w:sz w:val="24"/>
          <w:szCs w:val="24"/>
          <w:lang w:val="en-US"/>
        </w:rPr>
        <w:t>Freeman, R., Shah, N., 2019. Recent Advances in Fair Resource Allocation</w:t>
      </w:r>
      <w:r w:rsidRPr="00C824CC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C824CC">
        <w:rPr>
          <w:rFonts w:ascii="David" w:hAnsi="David" w:cs="David"/>
          <w:b/>
          <w:bCs/>
          <w:sz w:val="24"/>
          <w:szCs w:val="24"/>
          <w:rtl/>
          <w:lang w:val="en-US"/>
        </w:rPr>
        <w:t>(</w:t>
      </w:r>
      <w:r w:rsidRPr="00C824CC">
        <w:rPr>
          <w:rFonts w:ascii="David" w:hAnsi="David" w:cs="David"/>
          <w:b/>
          <w:bCs/>
          <w:sz w:val="24"/>
          <w:szCs w:val="24"/>
          <w:lang w:val="en-US"/>
        </w:rPr>
        <w:t>ACM EC 2019 Tutorial</w:t>
      </w:r>
      <w:r w:rsidRPr="00C824CC">
        <w:rPr>
          <w:rFonts w:ascii="David" w:hAnsi="David" w:cs="David"/>
          <w:b/>
          <w:bCs/>
          <w:sz w:val="24"/>
          <w:szCs w:val="24"/>
          <w:rtl/>
          <w:lang w:val="en-US"/>
        </w:rPr>
        <w:t>)</w:t>
      </w:r>
      <w:r w:rsidR="00C824CC" w:rsidRPr="00C824CC">
        <w:rPr>
          <w:rFonts w:ascii="David" w:hAnsi="David" w:cs="David" w:hint="cs"/>
          <w:b/>
          <w:bCs/>
          <w:sz w:val="24"/>
          <w:szCs w:val="24"/>
          <w:rtl/>
          <w:lang w:val="en-US"/>
        </w:rPr>
        <w:t>:</w:t>
      </w:r>
      <w:r w:rsidR="00C824CC">
        <w:rPr>
          <w:rFonts w:ascii="David" w:hAnsi="David" w:cs="David"/>
          <w:sz w:val="24"/>
          <w:szCs w:val="24"/>
          <w:rtl/>
          <w:lang w:val="en-US"/>
        </w:rPr>
        <w:br/>
      </w:r>
      <w:r w:rsidR="00C824CC">
        <w:rPr>
          <w:rFonts w:ascii="David" w:hAnsi="David" w:cs="David" w:hint="cs"/>
          <w:sz w:val="24"/>
          <w:szCs w:val="24"/>
          <w:rtl/>
          <w:lang w:val="en-US"/>
        </w:rPr>
        <w:t>מאמר שמראה את ההתקדמות בתחום החלוקה ההוגנת, אנו משתמשים בו כדי להדגיש את הנושא ש-</w:t>
      </w:r>
      <w:proofErr w:type="spellStart"/>
      <w:r w:rsidR="00C824CC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C824C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C824CC">
        <w:rPr>
          <w:rFonts w:ascii="David" w:hAnsi="David" w:cs="David" w:hint="cs"/>
          <w:sz w:val="24"/>
          <w:szCs w:val="24"/>
          <w:lang w:val="en-US"/>
        </w:rPr>
        <w:t>PO</w:t>
      </w:r>
      <w:r w:rsidR="00C824CC">
        <w:rPr>
          <w:rFonts w:ascii="David" w:hAnsi="David" w:cs="David" w:hint="cs"/>
          <w:sz w:val="24"/>
          <w:szCs w:val="24"/>
          <w:rtl/>
          <w:lang w:val="en-US"/>
        </w:rPr>
        <w:t xml:space="preserve"> הן בעיות פתוחות במקרים בהם האובייקטים מעורבבים. במאמר זה ספציפית גם עצמים שליליים מוצגים כבעיה פתוחה ללא פתרון.</w:t>
      </w:r>
      <w:r w:rsidR="0099192D">
        <w:rPr>
          <w:rFonts w:ascii="David" w:hAnsi="David" w:cs="David"/>
          <w:sz w:val="24"/>
          <w:szCs w:val="24"/>
          <w:rtl/>
          <w:lang w:val="en-US"/>
        </w:rPr>
        <w:br/>
      </w:r>
    </w:p>
    <w:p w14:paraId="34D5A7E2" w14:textId="670A2EA7" w:rsidR="00475D74" w:rsidRDefault="00C824CC" w:rsidP="003524D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99192D">
        <w:rPr>
          <w:rFonts w:ascii="David" w:hAnsi="David" w:cs="David"/>
          <w:b/>
          <w:bCs/>
          <w:sz w:val="24"/>
          <w:szCs w:val="24"/>
          <w:lang w:val="en-US"/>
        </w:rPr>
        <w:t>Barman, S., Krishnamurthy, S. K., 2019. On the proximity of markets</w:t>
      </w:r>
      <w:r w:rsidRPr="0099192D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99192D">
        <w:rPr>
          <w:rFonts w:ascii="David" w:hAnsi="David" w:cs="David"/>
          <w:b/>
          <w:bCs/>
          <w:sz w:val="24"/>
          <w:szCs w:val="24"/>
          <w:lang w:val="en-US"/>
        </w:rPr>
        <w:t>with integral equilibria. In: Proceedings of the 33rd AAAI Conference on</w:t>
      </w:r>
      <w:r w:rsidRPr="0099192D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99192D">
        <w:rPr>
          <w:rFonts w:ascii="David" w:hAnsi="David" w:cs="David"/>
          <w:b/>
          <w:bCs/>
          <w:sz w:val="24"/>
          <w:szCs w:val="24"/>
          <w:lang w:val="en-US"/>
        </w:rPr>
        <w:t>Arti</w:t>
      </w:r>
      <w:r w:rsidRPr="0099192D">
        <w:rPr>
          <w:rFonts w:ascii="Arial" w:hAnsi="Arial" w:cs="Arial"/>
          <w:b/>
          <w:bCs/>
          <w:sz w:val="24"/>
          <w:szCs w:val="24"/>
          <w:lang w:val="en-US"/>
        </w:rPr>
        <w:t>ﬁ</w:t>
      </w:r>
      <w:r w:rsidRPr="0099192D">
        <w:rPr>
          <w:rFonts w:ascii="David" w:hAnsi="David" w:cs="David"/>
          <w:b/>
          <w:bCs/>
          <w:sz w:val="24"/>
          <w:szCs w:val="24"/>
          <w:lang w:val="en-US"/>
        </w:rPr>
        <w:t>cial Intelligence (AAAI). pp. 1748–1755</w:t>
      </w:r>
      <w:r w:rsidRPr="00C824CC"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99192D">
        <w:rPr>
          <w:rFonts w:ascii="David" w:hAnsi="David" w:cs="David"/>
          <w:sz w:val="24"/>
          <w:szCs w:val="24"/>
          <w:rtl/>
          <w:lang w:val="en-US"/>
        </w:rPr>
        <w:br/>
      </w:r>
      <w:r w:rsidR="0099192D">
        <w:rPr>
          <w:rFonts w:ascii="David" w:hAnsi="David" w:cs="David" w:hint="cs"/>
          <w:sz w:val="24"/>
          <w:szCs w:val="24"/>
          <w:rtl/>
          <w:lang w:val="en-US"/>
        </w:rPr>
        <w:t xml:space="preserve">במאמר זה הציגו אלגוריתם פולינומי חזק שתמיד מצליח להגיע למצב של </w:t>
      </w:r>
      <w:proofErr w:type="spellStart"/>
      <w:r w:rsidR="0099192D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99192D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99192D">
        <w:rPr>
          <w:rFonts w:ascii="David" w:hAnsi="David" w:cs="David"/>
          <w:sz w:val="24"/>
          <w:szCs w:val="24"/>
          <w:lang w:val="en-US"/>
        </w:rPr>
        <w:t>PO</w:t>
      </w:r>
      <w:r w:rsidR="0099192D">
        <w:rPr>
          <w:rFonts w:ascii="David" w:hAnsi="David" w:cs="David" w:hint="cs"/>
          <w:sz w:val="24"/>
          <w:szCs w:val="24"/>
          <w:rtl/>
          <w:lang w:val="en-US"/>
        </w:rPr>
        <w:t xml:space="preserve"> לחלוקה של עצמים חיוביים</w:t>
      </w:r>
      <w:r w:rsidR="00E37D35">
        <w:rPr>
          <w:rFonts w:ascii="David" w:hAnsi="David" w:cs="David" w:hint="cs"/>
          <w:sz w:val="24"/>
          <w:szCs w:val="24"/>
          <w:rtl/>
          <w:lang w:val="en-US"/>
        </w:rPr>
        <w:t xml:space="preserve">. המאמר שלנו מתבסס על חלק מהמתודולוגיות שמוצגות כאן בבניית האלגוריתם. ההבדל המרכזי במימוש כאן הוא שמסתמכים ב </w:t>
      </w:r>
      <w:proofErr w:type="spellStart"/>
      <w:r w:rsidR="00E37D35">
        <w:rPr>
          <w:rFonts w:ascii="David" w:hAnsi="David" w:cs="David" w:hint="cs"/>
          <w:sz w:val="24"/>
          <w:szCs w:val="24"/>
          <w:lang w:val="en-US"/>
        </w:rPr>
        <w:t>CEEI</w:t>
      </w:r>
      <w:proofErr w:type="spellEnd"/>
      <w:r w:rsidR="00E37D35">
        <w:rPr>
          <w:rFonts w:ascii="David" w:hAnsi="David" w:cs="David" w:hint="cs"/>
          <w:sz w:val="24"/>
          <w:szCs w:val="24"/>
          <w:rtl/>
          <w:lang w:val="en-US"/>
        </w:rPr>
        <w:t xml:space="preserve"> בצורה משמעותית.</w:t>
      </w:r>
      <w:r w:rsidR="00475D74">
        <w:rPr>
          <w:rFonts w:ascii="David" w:hAnsi="David" w:cs="David"/>
          <w:sz w:val="24"/>
          <w:szCs w:val="24"/>
          <w:lang w:val="en-US"/>
        </w:rPr>
        <w:br/>
      </w:r>
    </w:p>
    <w:p w14:paraId="498254E5" w14:textId="27FFB51A" w:rsidR="00376DA5" w:rsidRDefault="00475D74" w:rsidP="003524D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475D74">
        <w:rPr>
          <w:rFonts w:ascii="David" w:hAnsi="David" w:cs="David"/>
          <w:b/>
          <w:bCs/>
          <w:sz w:val="24"/>
          <w:szCs w:val="24"/>
          <w:lang w:val="en-US"/>
        </w:rPr>
        <w:t xml:space="preserve">Aziz, H., </w:t>
      </w:r>
      <w:proofErr w:type="spellStart"/>
      <w:r w:rsidRPr="00475D74">
        <w:rPr>
          <w:rFonts w:ascii="David" w:hAnsi="David" w:cs="David"/>
          <w:b/>
          <w:bCs/>
          <w:sz w:val="24"/>
          <w:szCs w:val="24"/>
          <w:lang w:val="en-US"/>
        </w:rPr>
        <w:t>Caragiannis</w:t>
      </w:r>
      <w:proofErr w:type="spellEnd"/>
      <w:r w:rsidRPr="00475D74">
        <w:rPr>
          <w:rFonts w:ascii="David" w:hAnsi="David" w:cs="David"/>
          <w:b/>
          <w:bCs/>
          <w:sz w:val="24"/>
          <w:szCs w:val="24"/>
          <w:lang w:val="en-US"/>
        </w:rPr>
        <w:t>, I., Igarashi, A., Walsh, T., 2019. Fair allocation of</w:t>
      </w:r>
      <w:r w:rsidRPr="00475D74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Pr="00475D74">
        <w:rPr>
          <w:rFonts w:ascii="David" w:hAnsi="David" w:cs="David"/>
          <w:b/>
          <w:bCs/>
          <w:sz w:val="24"/>
          <w:szCs w:val="24"/>
          <w:lang w:val="en-US"/>
        </w:rPr>
        <w:t>combinations of indivisible goods and chores. In: Proceedings of the 28</w:t>
      </w:r>
      <w:r w:rsidRPr="00475D74">
        <w:rPr>
          <w:rFonts w:ascii="David" w:hAnsi="David" w:cs="David"/>
          <w:b/>
          <w:bCs/>
          <w:sz w:val="24"/>
          <w:szCs w:val="24"/>
          <w:vertAlign w:val="superscript"/>
          <w:lang w:val="en-US"/>
        </w:rPr>
        <w:t>th</w:t>
      </w:r>
      <w:r w:rsidRPr="00475D74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Pr="00475D74">
        <w:rPr>
          <w:rFonts w:ascii="David" w:hAnsi="David" w:cs="David"/>
          <w:b/>
          <w:bCs/>
          <w:sz w:val="24"/>
          <w:szCs w:val="24"/>
          <w:lang w:val="en-US"/>
        </w:rPr>
        <w:t>International Joint Conference on Arti</w:t>
      </w:r>
      <w:r w:rsidRPr="00475D74">
        <w:rPr>
          <w:rFonts w:ascii="Arial" w:hAnsi="Arial" w:cs="Arial"/>
          <w:b/>
          <w:bCs/>
          <w:sz w:val="24"/>
          <w:szCs w:val="24"/>
          <w:lang w:val="en-US"/>
        </w:rPr>
        <w:t>ﬁ</w:t>
      </w:r>
      <w:r w:rsidRPr="00475D74">
        <w:rPr>
          <w:rFonts w:ascii="David" w:hAnsi="David" w:cs="David"/>
          <w:b/>
          <w:bCs/>
          <w:sz w:val="24"/>
          <w:szCs w:val="24"/>
          <w:lang w:val="en-US"/>
        </w:rPr>
        <w:t>cial Intelligence (IJCA</w:t>
      </w:r>
      <w:r w:rsidRPr="00475D74">
        <w:rPr>
          <w:rFonts w:ascii="David" w:hAnsi="David" w:cs="David"/>
          <w:sz w:val="24"/>
          <w:szCs w:val="24"/>
          <w:lang w:val="en-US"/>
        </w:rPr>
        <w:t>I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 w:hint="cs"/>
          <w:sz w:val="24"/>
          <w:szCs w:val="24"/>
          <w:rtl/>
          <w:lang w:val="en-US"/>
        </w:rPr>
        <w:t>אחד המחקרים הראשונים שהצליח להציג אלגוריתם שמגיע ל-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hAnsi="David" w:cs="David"/>
          <w:sz w:val="24"/>
          <w:szCs w:val="24"/>
          <w:lang w:val="en-US"/>
        </w:rPr>
        <w:t>PO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למקרה בו המשאבים מעורבבים (שליליים וחיוביים) אך כאן הסטנדרט המקדים הוא שיהיו רק שני </w:t>
      </w:r>
      <w:r>
        <w:rPr>
          <w:rFonts w:ascii="David" w:hAnsi="David" w:cs="David"/>
          <w:sz w:val="24"/>
          <w:szCs w:val="24"/>
          <w:lang w:val="en-US"/>
        </w:rPr>
        <w:t>Agents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כמו כן, הוצג כאן אלגוריתם למקרה כללי שמגיע לרמת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EF1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376DA5">
        <w:rPr>
          <w:rFonts w:ascii="David" w:hAnsi="David" w:cs="David"/>
          <w:sz w:val="24"/>
          <w:szCs w:val="24"/>
          <w:lang w:val="en-US"/>
        </w:rPr>
        <w:br/>
      </w:r>
    </w:p>
    <w:p w14:paraId="3E48E727" w14:textId="21BFC379" w:rsidR="005C3CD0" w:rsidRPr="00376DA5" w:rsidRDefault="00376DA5" w:rsidP="003524D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proofErr w:type="spellStart"/>
      <w:r w:rsidRPr="00376DA5">
        <w:rPr>
          <w:rFonts w:ascii="David" w:hAnsi="David" w:cs="David"/>
          <w:b/>
          <w:bCs/>
          <w:sz w:val="24"/>
          <w:szCs w:val="24"/>
          <w:lang w:val="en-US"/>
        </w:rPr>
        <w:t>Sandomirskiy</w:t>
      </w:r>
      <w:proofErr w:type="spellEnd"/>
      <w:r w:rsidRPr="00376DA5">
        <w:rPr>
          <w:rFonts w:ascii="David" w:hAnsi="David" w:cs="David"/>
          <w:b/>
          <w:bCs/>
          <w:sz w:val="24"/>
          <w:szCs w:val="24"/>
          <w:lang w:val="en-US"/>
        </w:rPr>
        <w:t xml:space="preserve">, F., Segal-Halevi, E., 2019. Fair division with minimal </w:t>
      </w:r>
      <w:r w:rsidRPr="00376DA5">
        <w:rPr>
          <w:rFonts w:ascii="David" w:hAnsi="David" w:cs="David"/>
          <w:b/>
          <w:bCs/>
          <w:sz w:val="24"/>
          <w:szCs w:val="24"/>
          <w:lang w:val="en-US"/>
        </w:rPr>
        <w:t>sharing</w:t>
      </w:r>
      <w:r w:rsidRPr="00376DA5">
        <w:rPr>
          <w:rStyle w:val="FootnoteReference"/>
          <w:rFonts w:ascii="David" w:hAnsi="David" w:cs="David"/>
          <w:b/>
          <w:bCs/>
          <w:sz w:val="24"/>
          <w:szCs w:val="24"/>
          <w:lang w:val="en-US"/>
        </w:rPr>
        <w:footnoteReference w:id="4"/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אחד המחקרים המרכזיים שהמימוש </w:t>
      </w:r>
      <w:r w:rsidR="00320E5A">
        <w:rPr>
          <w:rFonts w:ascii="David" w:hAnsi="David" w:cs="David" w:hint="cs"/>
          <w:sz w:val="24"/>
          <w:szCs w:val="24"/>
          <w:rtl/>
          <w:lang w:val="en-US"/>
        </w:rPr>
        <w:t>במאמר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מתבסס עליהם. </w:t>
      </w:r>
      <w:r w:rsidR="003524D9">
        <w:rPr>
          <w:rFonts w:ascii="David" w:hAnsi="David" w:cs="David" w:hint="cs"/>
          <w:sz w:val="24"/>
          <w:szCs w:val="24"/>
          <w:rtl/>
          <w:lang w:val="en-US"/>
        </w:rPr>
        <w:t xml:space="preserve">במאמר הנ"ל מראים אלגוריתם לחלוקה הוגנת שמתבסס על חלוקה של חלק מהאובייקטים המחולקים בין מס' </w:t>
      </w:r>
      <w:r w:rsidR="003524D9">
        <w:rPr>
          <w:rFonts w:ascii="David" w:hAnsi="David" w:cs="David"/>
          <w:sz w:val="24"/>
          <w:szCs w:val="24"/>
          <w:lang w:val="en-US"/>
        </w:rPr>
        <w:t>Agents</w:t>
      </w:r>
      <w:r w:rsidR="003524D9">
        <w:rPr>
          <w:rFonts w:ascii="David" w:hAnsi="David" w:cs="David" w:hint="cs"/>
          <w:sz w:val="24"/>
          <w:szCs w:val="24"/>
          <w:rtl/>
          <w:lang w:val="en-US"/>
        </w:rPr>
        <w:t xml:space="preserve"> שונים. המאמר מתחיל את החוקה שלו ביצירת מצב בסיס שבו החלוקה כבר הוגנת ומתבסס על העבודה </w:t>
      </w:r>
      <w:r w:rsidR="003524D9">
        <w:rPr>
          <w:rFonts w:ascii="David" w:hAnsi="David" w:cs="David" w:hint="cs"/>
          <w:sz w:val="24"/>
          <w:szCs w:val="24"/>
          <w:rtl/>
          <w:lang w:val="en-US"/>
        </w:rPr>
        <w:lastRenderedPageBreak/>
        <w:t>שנעשתה כאן</w:t>
      </w:r>
      <w:r w:rsidR="00353C36">
        <w:rPr>
          <w:rFonts w:ascii="David" w:hAnsi="David" w:cs="David" w:hint="cs"/>
          <w:sz w:val="24"/>
          <w:szCs w:val="24"/>
          <w:rtl/>
          <w:lang w:val="en-US"/>
        </w:rPr>
        <w:t xml:space="preserve"> בדגש על האלגוריתם וההוכחות</w:t>
      </w:r>
      <w:r w:rsidR="003524D9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3A744C">
        <w:rPr>
          <w:rFonts w:ascii="David" w:hAnsi="David" w:cs="David" w:hint="cs"/>
          <w:sz w:val="24"/>
          <w:szCs w:val="24"/>
          <w:rtl/>
          <w:lang w:val="en-US"/>
        </w:rPr>
        <w:t xml:space="preserve"> באלגוריתם הראשון במאמר משתמשים מפורשות בפונקציה חישובית ממאמר זה</w:t>
      </w:r>
      <w:r w:rsidR="00320E5A">
        <w:rPr>
          <w:rFonts w:ascii="David" w:hAnsi="David" w:cs="David" w:hint="cs"/>
          <w:sz w:val="24"/>
          <w:szCs w:val="24"/>
          <w:rtl/>
          <w:lang w:val="en-US"/>
        </w:rPr>
        <w:t xml:space="preserve"> ואף בסיבוכיות של האלגוריתם.</w:t>
      </w:r>
      <w:r w:rsidR="005C3CD0" w:rsidRPr="00376DA5">
        <w:rPr>
          <w:rFonts w:ascii="David" w:hAnsi="David" w:cs="David"/>
          <w:sz w:val="24"/>
          <w:szCs w:val="24"/>
          <w:rtl/>
          <w:lang w:val="en-US"/>
        </w:rPr>
        <w:br/>
      </w:r>
    </w:p>
    <w:p w14:paraId="4BF95275" w14:textId="2646E580" w:rsidR="005C3CD0" w:rsidRDefault="005C3CD0" w:rsidP="005C3CD0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5C3CD0">
        <w:rPr>
          <w:rFonts w:ascii="David" w:hAnsi="David" w:cs="David" w:hint="cs"/>
          <w:b/>
          <w:bCs/>
          <w:sz w:val="24"/>
          <w:szCs w:val="24"/>
          <w:rtl/>
          <w:lang w:val="en-US"/>
        </w:rPr>
        <w:t>הגדרות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>
        <w:rPr>
          <w:rFonts w:ascii="David" w:hAnsi="David" w:cs="David"/>
          <w:sz w:val="24"/>
          <w:szCs w:val="24"/>
          <w:rtl/>
          <w:lang w:val="en-US"/>
        </w:rPr>
        <w:br/>
      </w:r>
    </w:p>
    <w:p w14:paraId="313B7532" w14:textId="0E4C11C2" w:rsidR="005C3CD0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6A71BD">
        <w:rPr>
          <w:rFonts w:ascii="David" w:hAnsi="David" w:cs="David"/>
          <w:b/>
          <w:bCs/>
          <w:sz w:val="24"/>
          <w:szCs w:val="24"/>
          <w:lang w:val="en-US"/>
        </w:rPr>
        <w:t>Agent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אלו הם הגורמים שלהם מחלקים את העצמים/אובייקטים במחקרים. </w:t>
      </w:r>
    </w:p>
    <w:p w14:paraId="1751F5E1" w14:textId="0073BCEC" w:rsidR="004735AE" w:rsidRPr="006A71BD" w:rsidRDefault="004735AE" w:rsidP="004735AE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Utility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ערך של אובייקט/עצם שמחלקים, יכול להיות שלילי או חיובי.</w:t>
      </w:r>
    </w:p>
    <w:p w14:paraId="510BBF61" w14:textId="430D60CD" w:rsidR="005C3CD0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D67439">
        <w:rPr>
          <w:rFonts w:ascii="David" w:hAnsi="David" w:cs="David" w:hint="cs"/>
          <w:b/>
          <w:bCs/>
          <w:sz w:val="24"/>
          <w:szCs w:val="24"/>
          <w:lang w:val="en-US"/>
        </w:rPr>
        <w:t>PO</w:t>
      </w:r>
      <w:r w:rsidRPr="00D67439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- </w:t>
      </w:r>
      <w:r w:rsidRPr="00D67439">
        <w:rPr>
          <w:rFonts w:ascii="David" w:hAnsi="David" w:cs="David"/>
          <w:b/>
          <w:bCs/>
          <w:sz w:val="24"/>
          <w:szCs w:val="24"/>
          <w:lang w:val="en-US"/>
        </w:rPr>
        <w:t>Pareto Optimality/Efficiency</w:t>
      </w:r>
      <w:r w:rsidRPr="00D67439">
        <w:rPr>
          <w:rStyle w:val="FootnoteReference"/>
          <w:rFonts w:ascii="David" w:hAnsi="David" w:cs="David"/>
          <w:b/>
          <w:bCs/>
          <w:sz w:val="24"/>
          <w:szCs w:val="24"/>
          <w:rtl/>
          <w:lang w:val="en-US"/>
        </w:rPr>
        <w:footnoteReference w:id="5"/>
      </w:r>
      <w:r w:rsidRPr="00D67439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D67439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Pr="00D67439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יעילות פרטו</w:t>
      </w:r>
      <w:r w:rsidRPr="00CE2906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Pr="00CE2906">
        <w:rPr>
          <w:rFonts w:ascii="David" w:hAnsi="David" w:cs="David"/>
          <w:sz w:val="24"/>
          <w:szCs w:val="24"/>
          <w:rtl/>
        </w:rPr>
        <w:t>מתאר מצב שבו</w:t>
      </w:r>
      <w:r w:rsidRPr="00CE2906">
        <w:rPr>
          <w:rFonts w:ascii="David" w:hAnsi="David" w:cs="David"/>
          <w:sz w:val="24"/>
          <w:szCs w:val="24"/>
          <w:rtl/>
          <w:lang w:val="en-US"/>
        </w:rPr>
        <w:t xml:space="preserve"> לא ניתן לשפר את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יעילות החלוקה על ידי </w:t>
      </w:r>
      <w:r w:rsidRPr="00CE2906">
        <w:rPr>
          <w:rFonts w:ascii="David" w:hAnsi="David" w:cs="David"/>
          <w:sz w:val="24"/>
          <w:szCs w:val="24"/>
          <w:rtl/>
          <w:lang w:val="en-US"/>
        </w:rPr>
        <w:t>הקצאה מחדש של משאבים מבלי להעדיף גורם אחד על פני גורם אחר, מושג זה לרוב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נמצא בשימוש במחקרים חברתיים וכלכליים.</w:t>
      </w:r>
    </w:p>
    <w:p w14:paraId="4AB9C4C4" w14:textId="77777777" w:rsidR="005C3CD0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lang w:val="en-US"/>
        </w:rPr>
        <w:t>fPO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- </w:t>
      </w:r>
      <w:r>
        <w:rPr>
          <w:rStyle w:val="FootnoteReference"/>
          <w:rFonts w:ascii="David" w:hAnsi="David" w:cs="David"/>
          <w:b/>
          <w:bCs/>
          <w:sz w:val="24"/>
          <w:szCs w:val="24"/>
          <w:rtl/>
          <w:lang w:val="en-US"/>
        </w:rPr>
        <w:footnoteReference w:id="6"/>
      </w:r>
      <w:r>
        <w:rPr>
          <w:rFonts w:ascii="David" w:hAnsi="David" w:cs="David"/>
          <w:b/>
          <w:bCs/>
          <w:sz w:val="24"/>
          <w:szCs w:val="24"/>
          <w:lang w:val="en-US"/>
        </w:rPr>
        <w:t>Fractional Pareto Efficiency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הגדרה חזקה יותר של </w:t>
      </w:r>
      <w:r>
        <w:rPr>
          <w:rFonts w:ascii="David" w:hAnsi="David" w:cs="David" w:hint="cs"/>
          <w:sz w:val="24"/>
          <w:szCs w:val="24"/>
          <w:lang w:val="en-US"/>
        </w:rPr>
        <w:t>PO</w:t>
      </w:r>
      <w:r>
        <w:rPr>
          <w:rFonts w:ascii="David" w:hAnsi="David" w:cs="David" w:hint="cs"/>
          <w:sz w:val="24"/>
          <w:szCs w:val="24"/>
          <w:rtl/>
          <w:lang w:val="en-US"/>
        </w:rPr>
        <w:t>, מצב שבו גם אם ניתן יהיה לחלק עצם בודד לכמה חלקים זה עדיין המצב הכי יעיל.</w:t>
      </w:r>
    </w:p>
    <w:p w14:paraId="53BE712A" w14:textId="77777777" w:rsidR="005C3CD0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lang w:val="en-US"/>
        </w:rPr>
        <w:t>EF1</w:t>
      </w:r>
      <w:proofErr w:type="spellEnd"/>
      <w:r w:rsidRPr="00C9779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C97796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Pr="00C9779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C97796">
        <w:rPr>
          <w:rStyle w:val="FootnoteReference"/>
          <w:rFonts w:ascii="David" w:hAnsi="David" w:cs="David"/>
          <w:b/>
          <w:bCs/>
          <w:sz w:val="24"/>
          <w:szCs w:val="24"/>
          <w:rtl/>
          <w:lang w:val="en-US"/>
        </w:rPr>
        <w:footnoteReference w:id="7"/>
      </w:r>
      <w:r w:rsidRPr="00C97796">
        <w:rPr>
          <w:rFonts w:ascii="David" w:hAnsi="David" w:cs="David"/>
          <w:b/>
          <w:bCs/>
          <w:sz w:val="24"/>
          <w:szCs w:val="24"/>
          <w:lang w:val="en-US"/>
        </w:rPr>
        <w:t>Envy-Free up to one item</w:t>
      </w:r>
      <w:r w:rsidRPr="00C9779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C97796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Pr="00C9779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חלוקה נטולת קנאה לעל היותר בפריט אחד</w:t>
      </w:r>
      <w:r>
        <w:rPr>
          <w:rFonts w:ascii="David" w:hAnsi="David" w:cs="David" w:hint="cs"/>
          <w:sz w:val="24"/>
          <w:szCs w:val="24"/>
          <w:rtl/>
          <w:lang w:val="en-US"/>
        </w:rPr>
        <w:t>, מצב בו לכל שני גורמים להם חילקנו את האובייקטים השונים, מספיק להוריד את אחד מהאובייקטים המחולקים מאחד מהם כך שהשני לא יקנא בו.</w:t>
      </w:r>
    </w:p>
    <w:p w14:paraId="4C08298E" w14:textId="77777777" w:rsidR="005C3CD0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Proportional Allocation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חלוקה פרופורציונלית,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מצב בו לכלל העצמים המחולקים, כל גורם יעריך את השווי של עצם מסוים יחסית לקבוצה המקבלת. כלומר עם ישנים </w:t>
      </w:r>
      <w:r>
        <w:rPr>
          <w:rFonts w:ascii="David" w:hAnsi="David" w:cs="David"/>
          <w:sz w:val="24"/>
          <w:szCs w:val="24"/>
          <w:lang w:val="en-US"/>
        </w:rPr>
        <w:t>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אנשים הערך יהיה </w:t>
      </w:r>
      <w:r>
        <w:rPr>
          <w:rFonts w:ascii="David" w:hAnsi="David" w:cs="David"/>
          <w:sz w:val="24"/>
          <w:szCs w:val="24"/>
          <w:lang w:val="en-US"/>
        </w:rPr>
        <w:t>1/n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C04A785" w14:textId="299B4706" w:rsidR="008831B6" w:rsidRDefault="005C3CD0" w:rsidP="005C3CD0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Style w:val="FootnoteReference"/>
          <w:rFonts w:ascii="David" w:hAnsi="David" w:cs="David"/>
          <w:b/>
          <w:bCs/>
          <w:sz w:val="24"/>
          <w:szCs w:val="24"/>
          <w:rtl/>
          <w:lang w:val="en-US"/>
        </w:rPr>
        <w:footnoteReference w:id="8"/>
      </w:r>
      <w:r>
        <w:rPr>
          <w:rFonts w:ascii="David" w:hAnsi="David" w:cs="David"/>
          <w:b/>
          <w:bCs/>
          <w:sz w:val="24"/>
          <w:szCs w:val="24"/>
          <w:lang w:val="en-US"/>
        </w:rPr>
        <w:t>Proportionality Up to One Item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פרופורציונליות עד לעצם אחד,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בדומה ל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EF1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גם כאן לכל גורם שמקבל עצמים, אם נשלים לו עוד עצם אחד זה יבא את הערך של מה </w:t>
      </w:r>
      <w:r w:rsidR="008831B6"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 w:hint="cs"/>
          <w:sz w:val="24"/>
          <w:szCs w:val="24"/>
          <w:rtl/>
          <w:lang w:val="en-US"/>
        </w:rPr>
        <w:t>שבידיו ליחסי לשאר הקבוצה ובכך יביא למצב פרופורציונלי.</w:t>
      </w:r>
    </w:p>
    <w:p w14:paraId="2047ABE0" w14:textId="77777777" w:rsidR="003524D9" w:rsidRDefault="008831B6" w:rsidP="008831B6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proofErr w:type="spellStart"/>
      <w:r w:rsidRPr="008831B6">
        <w:rPr>
          <w:rFonts w:ascii="David" w:hAnsi="David" w:cs="David"/>
          <w:b/>
          <w:bCs/>
          <w:sz w:val="24"/>
          <w:szCs w:val="24"/>
          <w:lang w:val="en-US"/>
        </w:rPr>
        <w:t>CEEI</w:t>
      </w:r>
      <w:proofErr w:type="spellEnd"/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8831B6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8831B6">
        <w:rPr>
          <w:rFonts w:ascii="David" w:hAnsi="David" w:cs="David"/>
          <w:b/>
          <w:bCs/>
          <w:sz w:val="24"/>
          <w:szCs w:val="24"/>
          <w:lang w:val="en-US"/>
        </w:rPr>
        <w:t>Competitive Equilibrium with Equal Income</w:t>
      </w:r>
      <w:r>
        <w:rPr>
          <w:rStyle w:val="FootnoteReference"/>
          <w:rFonts w:ascii="David" w:hAnsi="David" w:cs="David"/>
          <w:b/>
          <w:bCs/>
          <w:sz w:val="24"/>
          <w:szCs w:val="24"/>
          <w:lang w:val="en-US"/>
        </w:rPr>
        <w:footnoteReference w:id="9"/>
      </w:r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8831B6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proofErr w:type="spellStart"/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>שיוויון</w:t>
      </w:r>
      <w:proofErr w:type="spellEnd"/>
      <w:r w:rsidRPr="008831B6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תחרותי עם הכנסה שווה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מצב בחלוקה הוגנת בו לכל </w:t>
      </w:r>
      <w:r>
        <w:rPr>
          <w:rFonts w:ascii="David" w:hAnsi="David" w:cs="David" w:hint="cs"/>
          <w:sz w:val="24"/>
          <w:szCs w:val="24"/>
          <w:lang w:val="en-US"/>
        </w:rPr>
        <w:t>A</w:t>
      </w:r>
      <w:r>
        <w:rPr>
          <w:rFonts w:ascii="David" w:hAnsi="David" w:cs="David"/>
          <w:sz w:val="24"/>
          <w:szCs w:val="24"/>
          <w:lang w:val="en-US"/>
        </w:rPr>
        <w:t>gent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יש "הכנסה" שווה, כלומר הוא מתחיל עם סכום שווה לאחרים בו הוא רוכש את האמצעים שבסוף מביא אותם לחלוקה הוגנת.</w:t>
      </w:r>
    </w:p>
    <w:p w14:paraId="46659EDB" w14:textId="77777777" w:rsidR="003524D9" w:rsidRDefault="003524D9" w:rsidP="003524D9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>הגדרות מתמטיות</w:t>
      </w:r>
      <w:r w:rsidRPr="003524D9"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14:paraId="6538F39B" w14:textId="77777777" w:rsidR="004E3B14" w:rsidRDefault="003524D9" w:rsidP="003524D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מייצג את קבוצת העצמים שאנחנו </w:t>
      </w:r>
      <w:r w:rsidR="004E3B14">
        <w:rPr>
          <w:rFonts w:ascii="David" w:hAnsi="David" w:cs="David" w:hint="cs"/>
          <w:sz w:val="24"/>
          <w:szCs w:val="24"/>
          <w:rtl/>
          <w:lang w:val="en-US"/>
        </w:rPr>
        <w:t xml:space="preserve">מחלקים וכל עצם מיוצג באות </w:t>
      </w:r>
      <w:r w:rsidR="004E3B14">
        <w:rPr>
          <w:rFonts w:ascii="David" w:hAnsi="David" w:cs="David"/>
          <w:sz w:val="24"/>
          <w:szCs w:val="24"/>
          <w:lang w:val="en-US"/>
        </w:rPr>
        <w:t>m</w:t>
      </w:r>
      <w:r w:rsidR="004E3B14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A8CA6B5" w14:textId="77777777" w:rsidR="004E3B14" w:rsidRDefault="004E3B14" w:rsidP="004E3B14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מייצג את קבוצת ה-</w:t>
      </w:r>
      <w:r>
        <w:rPr>
          <w:rFonts w:ascii="David" w:hAnsi="David" w:cs="David"/>
          <w:sz w:val="24"/>
          <w:szCs w:val="24"/>
          <w:lang w:val="en-US"/>
        </w:rPr>
        <w:t>Agents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וכל אחד מיוצג באות </w:t>
      </w:r>
      <w:r>
        <w:rPr>
          <w:rFonts w:ascii="David" w:hAnsi="David" w:cs="David"/>
          <w:sz w:val="24"/>
          <w:szCs w:val="24"/>
          <w:lang w:val="en-US"/>
        </w:rPr>
        <w:t>n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4F2B062" w14:textId="0C40E8B7" w:rsidR="004E3B14" w:rsidRPr="004E3B14" w:rsidRDefault="004E3B14" w:rsidP="004E3B14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&gt;0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מייצג את המשקל של כל </w:t>
      </w:r>
      <w:r>
        <w:rPr>
          <w:rFonts w:ascii="David" w:eastAsiaTheme="minorEastAsia" w:hAnsi="David" w:cs="David"/>
          <w:sz w:val="24"/>
          <w:szCs w:val="24"/>
          <w:lang w:val="en-US"/>
        </w:rPr>
        <w:t>Agent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כאשר הסכום של כל המשקלים הוא 1.</w:t>
      </w:r>
    </w:p>
    <w:p w14:paraId="607A0332" w14:textId="6D8C0B7F" w:rsidR="00D91D63" w:rsidRPr="00D91D63" w:rsidRDefault="004E3B14" w:rsidP="004E3B14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Integral Allocation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/חלוקה אינטגרלית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 שבו כל אובייקט חולק בדיוק ל-</w:t>
      </w:r>
      <w:r w:rsidR="00D91D63">
        <w:rPr>
          <w:rFonts w:ascii="David" w:hAnsi="David" w:cs="David"/>
          <w:sz w:val="24"/>
          <w:szCs w:val="24"/>
          <w:lang w:val="en-US"/>
        </w:rPr>
        <w:t xml:space="preserve">Agent </w:t>
      </w:r>
      <w:r w:rsidR="00D91D63">
        <w:rPr>
          <w:rFonts w:ascii="David" w:hAnsi="David" w:cs="David" w:hint="cs"/>
          <w:sz w:val="24"/>
          <w:szCs w:val="24"/>
          <w:rtl/>
          <w:lang w:val="en-US"/>
        </w:rPr>
        <w:t xml:space="preserve"> אחד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D91D63">
        <w:rPr>
          <w:rFonts w:ascii="David" w:hAnsi="David" w:cs="David" w:hint="cs"/>
          <w:sz w:val="24"/>
          <w:szCs w:val="24"/>
          <w:rtl/>
          <w:lang w:val="en-US"/>
        </w:rPr>
        <w:t xml:space="preserve"> נסמן אותו ע"י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 w:rsidR="00D91D6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יציין את מספר המשאבים שקיבל </w:t>
      </w:r>
      <w:r w:rsidR="00D91D63">
        <w:rPr>
          <w:rFonts w:ascii="David" w:eastAsiaTheme="minorEastAsia" w:hAnsi="David" w:cs="David"/>
          <w:sz w:val="24"/>
          <w:szCs w:val="24"/>
          <w:lang w:val="en-US"/>
        </w:rPr>
        <w:t>Agent</w:t>
      </w:r>
      <w:r w:rsidR="00D91D6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D91D63">
        <w:rPr>
          <w:rFonts w:ascii="David" w:eastAsiaTheme="minorEastAsia" w:hAnsi="David" w:cs="David"/>
          <w:sz w:val="24"/>
          <w:szCs w:val="24"/>
          <w:lang w:val="en-US"/>
        </w:rPr>
        <w:t>i</w:t>
      </w:r>
      <w:proofErr w:type="spellEnd"/>
      <w:r w:rsidR="00D91D63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D46031B" w14:textId="7B7168A4" w:rsidR="004735AE" w:rsidRPr="00353C36" w:rsidRDefault="00D91D63" w:rsidP="00D91D63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r>
          <w:rPr>
            <w:rFonts w:ascii="Cambria Math" w:hAnsi="Cambria Math" w:cs="David"/>
            <w:sz w:val="24"/>
            <w:szCs w:val="24"/>
            <w:lang w:val="en-US"/>
          </w:rPr>
          <m:t>x=(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מייצג חלוקה חלקית של אובייקט אחד כאשר כל אינדקס מייצג את העצם החלקי שקיבל </w:t>
      </w:r>
      <w:r>
        <w:rPr>
          <w:rFonts w:ascii="David" w:eastAsiaTheme="minorEastAsia" w:hAnsi="David" w:cs="David"/>
          <w:sz w:val="24"/>
          <w:szCs w:val="24"/>
          <w:lang w:val="en-US"/>
        </w:rPr>
        <w:t>Agent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8C84321" w14:textId="47F650C3" w:rsidR="00353C36" w:rsidRPr="004735AE" w:rsidRDefault="00353C36" w:rsidP="00353C3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i,o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מייצג שבריר של אובייקט </w:t>
      </w:r>
      <w:r>
        <w:rPr>
          <w:rFonts w:ascii="David" w:eastAsiaTheme="minorEastAsia" w:hAnsi="David" w:cs="David"/>
          <w:sz w:val="24"/>
          <w:szCs w:val="24"/>
          <w:lang w:val="en-US"/>
        </w:rPr>
        <w:t>o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שנמסר ל-</w:t>
      </w:r>
      <w:r>
        <w:rPr>
          <w:rFonts w:ascii="David" w:eastAsiaTheme="minorEastAsia" w:hAnsi="David" w:cs="David"/>
          <w:sz w:val="24"/>
          <w:szCs w:val="24"/>
          <w:lang w:val="en-US"/>
        </w:rPr>
        <w:t>Agent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0FA8B97" w14:textId="77777777" w:rsidR="004735AE" w:rsidRDefault="004735AE" w:rsidP="004735AE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(o)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מייצג את ה </w:t>
      </w:r>
      <w:r>
        <w:rPr>
          <w:rFonts w:ascii="David" w:eastAsiaTheme="minorEastAsia" w:hAnsi="David" w:cs="David"/>
          <w:sz w:val="24"/>
          <w:szCs w:val="24"/>
          <w:lang w:val="en-US"/>
        </w:rPr>
        <w:t>Utility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ערך, של אובייקט מסוים שמחלקים, תלוי מאוד ביעד החלוקה. לחלק מה</w:t>
      </w:r>
      <w:r w:rsidRPr="004735AE">
        <w:rPr>
          <w:rFonts w:ascii="David" w:hAnsi="David" w:cs="David" w:hint="cs"/>
          <w:sz w:val="24"/>
          <w:szCs w:val="24"/>
          <w:rtl/>
          <w:lang w:val="en-US"/>
        </w:rPr>
        <w:t>-</w:t>
      </w:r>
      <w:r>
        <w:rPr>
          <w:rFonts w:ascii="David" w:hAnsi="David" w:cs="David"/>
          <w:sz w:val="24"/>
          <w:szCs w:val="24"/>
          <w:lang w:val="en-US"/>
        </w:rPr>
        <w:t>Agents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יכול להיות שהערך שלו שלילי, לחלק חיובי או נ</w:t>
      </w:r>
      <w:r w:rsidRPr="004735AE">
        <w:rPr>
          <w:rFonts w:ascii="David" w:hAnsi="David" w:cs="David" w:hint="cs"/>
          <w:sz w:val="24"/>
          <w:szCs w:val="24"/>
          <w:rtl/>
          <w:lang w:val="en-US"/>
        </w:rPr>
        <w:t xml:space="preserve">יטרלי </w:t>
      </w:r>
      <w:r>
        <w:rPr>
          <w:rFonts w:ascii="David" w:hAnsi="David" w:cs="David" w:hint="cs"/>
          <w:sz w:val="24"/>
          <w:szCs w:val="24"/>
          <w:rtl/>
          <w:lang w:val="en-US"/>
        </w:rPr>
        <w:t>(</w:t>
      </w:r>
      <w:r w:rsidRPr="004735AE">
        <w:rPr>
          <w:rFonts w:ascii="David" w:hAnsi="David" w:cs="David" w:hint="cs"/>
          <w:sz w:val="24"/>
          <w:szCs w:val="24"/>
          <w:rtl/>
          <w:lang w:val="en-US"/>
        </w:rPr>
        <w:t>שווה לאפס).</w:t>
      </w:r>
    </w:p>
    <w:p w14:paraId="17A5B0FA" w14:textId="77777777" w:rsidR="00E70BF9" w:rsidRPr="00E70BF9" w:rsidRDefault="004735AE" w:rsidP="004735AE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Pareto Improvement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פרטו שיפור, חלוקה </w:t>
      </w:r>
      <w:r>
        <w:rPr>
          <w:rFonts w:ascii="David" w:hAnsi="David" w:cs="David"/>
          <w:sz w:val="24"/>
          <w:szCs w:val="24"/>
          <w:lang w:val="en-US"/>
        </w:rPr>
        <w:t>y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משפרת פרטו חלוקה </w:t>
      </w:r>
      <w:r>
        <w:rPr>
          <w:rFonts w:ascii="David" w:hAnsi="David" w:cs="David"/>
          <w:sz w:val="24"/>
          <w:szCs w:val="24"/>
          <w:lang w:val="en-US"/>
        </w:rPr>
        <w:t>x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אחרת אם: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="David"/>
            <w:sz w:val="24"/>
            <w:szCs w:val="24"/>
            <w:lang w:val="en-US"/>
          </w:rPr>
          <m:t xml:space="preserve">∀ i∈N   :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3E1EA9"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 w:rsidR="003E1EA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 וגם ל-</w:t>
      </w:r>
      <w:proofErr w:type="spellStart"/>
      <w:r w:rsidR="003E1EA9">
        <w:rPr>
          <w:rFonts w:ascii="David" w:eastAsiaTheme="minorEastAsia" w:hAnsi="David" w:cs="David"/>
          <w:sz w:val="24"/>
          <w:szCs w:val="24"/>
          <w:lang w:val="en-US"/>
        </w:rPr>
        <w:t>i</w:t>
      </w:r>
      <w:proofErr w:type="spellEnd"/>
      <w:r w:rsidR="003E1EA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כלשהו אי-השוויון ביניהם הוא </w:t>
      </w:r>
      <w:r w:rsidR="00E70BF9">
        <w:rPr>
          <w:rFonts w:ascii="David" w:eastAsiaTheme="minorEastAsia" w:hAnsi="David" w:cs="David" w:hint="cs"/>
          <w:sz w:val="24"/>
          <w:szCs w:val="24"/>
          <w:rtl/>
          <w:lang w:val="en-US"/>
        </w:rPr>
        <w:t>מתכנס כמה שיותר</w:t>
      </w:r>
      <w:r w:rsidR="003E1EA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75E727E" w14:textId="77777777" w:rsidR="00E70BF9" w:rsidRPr="00E70BF9" w:rsidRDefault="00E70BF9" w:rsidP="00E70BF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PO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חלוקה אינטגרלית תקרא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PO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אם אין חלוקה אינטגרלית אחרת שמשפרת אותה.</w:t>
      </w:r>
    </w:p>
    <w:p w14:paraId="0CB18219" w14:textId="77777777" w:rsidR="00E70BF9" w:rsidRPr="00E70BF9" w:rsidRDefault="00E70BF9" w:rsidP="00E70BF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lastRenderedPageBreak/>
        <w:t>fPO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חלוקה שלא ניתנת לשיפור ע"י כל חלוקה חלקית אחרת (</w:t>
      </w:r>
      <w:r>
        <w:rPr>
          <w:rFonts w:ascii="David" w:eastAsiaTheme="minorEastAsia" w:hAnsi="David" w:cs="David"/>
          <w:sz w:val="24"/>
          <w:szCs w:val="24"/>
          <w:lang w:val="en-US"/>
        </w:rPr>
        <w:t>Fractional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 תקרא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fPO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כמובן שכל חלוקה כזאת היא גם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PO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72916ED" w14:textId="18446649" w:rsidR="00E70BF9" w:rsidRPr="00E70BF9" w:rsidRDefault="00E70BF9" w:rsidP="00E70BF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PROP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- </w:t>
      </w:r>
      <w:r w:rsidR="00840E10">
        <w:rPr>
          <w:rFonts w:ascii="David" w:eastAsiaTheme="minorEastAsia" w:hAnsi="David" w:cs="David" w:hint="cs"/>
          <w:sz w:val="24"/>
          <w:szCs w:val="24"/>
          <w:rtl/>
          <w:lang w:val="en-US"/>
        </w:rPr>
        <w:t>חלוקה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840E10">
        <w:rPr>
          <w:rFonts w:ascii="David" w:eastAsiaTheme="minorEastAsia" w:hAnsi="David" w:cs="David" w:hint="cs"/>
          <w:sz w:val="24"/>
          <w:szCs w:val="24"/>
          <w:rtl/>
          <w:lang w:val="en-US"/>
        </w:rPr>
        <w:t>תהיה במשקל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PROP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אם: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  <w:lang w:val="en-US"/>
            </w:rPr>
            <m:t xml:space="preserve">∀ i∈N   :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O</m:t>
              </m:r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165A91B8" w14:textId="77784D34" w:rsidR="005D6F5B" w:rsidRPr="005D6F5B" w:rsidRDefault="00840E10" w:rsidP="00E70BF9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PROP</w:t>
      </w:r>
      <w:r>
        <w:rPr>
          <w:rFonts w:ascii="David" w:hAnsi="David" w:cs="David"/>
          <w:sz w:val="24"/>
          <w:szCs w:val="24"/>
          <w:lang w:val="en-US"/>
        </w:rPr>
        <w:t>1</w:t>
      </w:r>
      <w:proofErr w:type="spellEnd"/>
      <w:r w:rsidR="00D360F2">
        <w:rPr>
          <w:rStyle w:val="FootnoteReference"/>
          <w:rFonts w:ascii="David" w:hAnsi="David" w:cs="David"/>
          <w:sz w:val="24"/>
          <w:szCs w:val="24"/>
          <w:lang w:val="en-US"/>
        </w:rPr>
        <w:footnoteReference w:id="10"/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חלוקה אינטגרלית </w:t>
      </w:r>
      <m:oMath>
        <m:r>
          <w:rPr>
            <w:rFonts w:ascii="Cambria Math" w:hAnsi="Cambria Math" w:cs="David"/>
            <w:sz w:val="24"/>
            <w:szCs w:val="24"/>
            <w:lang w:val="en-US"/>
          </w:rPr>
          <m:t>π</m:t>
        </m:r>
      </m:oMath>
      <w:r w:rsidR="005D6F5B"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 w:rsidR="005D6F5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תקרא כך אם מתקיימים </w:t>
      </w:r>
      <w:r w:rsidR="005D6F5B" w:rsidRPr="005D6F5B">
        <w:rPr>
          <w:rFonts w:ascii="David" w:eastAsiaTheme="minorEastAsia" w:hAnsi="David" w:cs="David" w:hint="cs"/>
          <w:b/>
          <w:bCs/>
          <w:sz w:val="24"/>
          <w:szCs w:val="24"/>
          <w:rtl/>
          <w:lang w:val="en-US"/>
        </w:rPr>
        <w:t>אחד מהתנאים</w:t>
      </w:r>
      <w:r w:rsidR="005D6F5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הבאים:</w:t>
      </w:r>
    </w:p>
    <w:p w14:paraId="5F3F073B" w14:textId="77777777" w:rsidR="00C74BDC" w:rsidRPr="00C74BDC" w:rsidRDefault="00C74BDC" w:rsidP="005D6F5B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</m:oMath>
    </w:p>
    <w:p w14:paraId="0A273334" w14:textId="77777777" w:rsidR="00C74BDC" w:rsidRPr="00C74BDC" w:rsidRDefault="00C74BDC" w:rsidP="00C74BDC">
      <w:pPr>
        <w:pStyle w:val="ListParagraph"/>
        <w:numPr>
          <w:ilvl w:val="3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m:oMath>
        <m:r>
          <w:rPr>
            <w:rFonts w:ascii="Cambria Math" w:hAnsi="Cambria Math" w:cs="David"/>
            <w:sz w:val="24"/>
            <w:szCs w:val="24"/>
            <w:lang w:val="en-US"/>
          </w:rPr>
          <m:t>∃  o∈O-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  :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</m:oMath>
    </w:p>
    <w:p w14:paraId="785518FC" w14:textId="792C7962" w:rsidR="00D360F2" w:rsidRDefault="00C74BDC" w:rsidP="00C74BDC">
      <w:pPr>
        <w:pStyle w:val="ListParagraph"/>
        <w:numPr>
          <w:ilvl w:val="3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m:oMath>
        <m:r>
          <w:rPr>
            <w:rFonts w:ascii="Cambria Math" w:hAnsi="Cambria Math" w:cs="David"/>
            <w:sz w:val="24"/>
            <w:szCs w:val="24"/>
            <w:lang w:val="en-US"/>
          </w:rPr>
          <m:t>∃  o</m:t>
        </m:r>
        <m:r>
          <w:rPr>
            <w:rFonts w:ascii="Cambria Math" w:hAnsi="Cambria Math" w:cs="David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  :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</m:oMath>
    </w:p>
    <w:p w14:paraId="3C9082DF" w14:textId="77777777" w:rsidR="003A744C" w:rsidRDefault="00BA755E" w:rsidP="00D360F2">
      <w:pPr>
        <w:pStyle w:val="ListParagraph"/>
        <w:numPr>
          <w:ilvl w:val="2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 w:rsidRPr="00FC2614">
        <w:rPr>
          <w:rFonts w:ascii="David" w:eastAsiaTheme="minorEastAsia" w:hAnsi="David" w:cs="David"/>
          <w:sz w:val="24"/>
          <w:szCs w:val="24"/>
          <w:lang w:val="en-US"/>
        </w:rPr>
        <w:t>Consumption Graph</w:t>
      </w:r>
      <w:r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/גרף צריכה </w:t>
      </w:r>
      <w:r w:rsidRPr="00FC2614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לכל חלוקה אינטגרלית או חלקית </w:t>
      </w:r>
      <w:r w:rsidRPr="00FC2614">
        <w:rPr>
          <w:rFonts w:ascii="David" w:eastAsiaTheme="minorEastAsia" w:hAnsi="David" w:cs="David" w:hint="cs"/>
          <w:sz w:val="24"/>
          <w:szCs w:val="24"/>
          <w:lang w:val="en-US"/>
        </w:rPr>
        <w:t>X</w:t>
      </w:r>
      <w:r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גרף החלוקה המתאים </w:t>
      </w:r>
      <w:r w:rsidRPr="00FC2614">
        <w:rPr>
          <w:rFonts w:ascii="David" w:eastAsiaTheme="minorEastAsia" w:hAnsi="David" w:cs="David"/>
          <w:sz w:val="24"/>
          <w:szCs w:val="24"/>
          <w:lang w:val="en-US"/>
        </w:rPr>
        <w:t>Gx</w:t>
      </w:r>
      <w:r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יהיה גרף דו-צדדי כאשר הקודקודים שלו הם איחוד הקבוצות </w:t>
      </w:r>
      <w:r w:rsidRPr="00FC2614">
        <w:rPr>
          <w:rFonts w:ascii="David" w:eastAsiaTheme="minorEastAsia" w:hAnsi="David" w:cs="David" w:hint="cs"/>
          <w:sz w:val="24"/>
          <w:szCs w:val="24"/>
          <w:lang w:val="en-US"/>
        </w:rPr>
        <w:t>N</w:t>
      </w:r>
      <w:r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Pr="00FC2614">
        <w:rPr>
          <w:rFonts w:ascii="David" w:eastAsiaTheme="minorEastAsia" w:hAnsi="David" w:cs="David" w:hint="cs"/>
          <w:sz w:val="24"/>
          <w:szCs w:val="24"/>
          <w:lang w:val="en-US"/>
        </w:rPr>
        <w:t>O</w:t>
      </w:r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וקבוצת הצלעות מוגדרת כך:</w:t>
      </w:r>
      <w:r w:rsidR="00FC2614" w:rsidRPr="00FC2614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i,o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i,o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&gt;0}</m:t>
          </m:r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</m:oMathPara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כלומר, אם </w:t>
      </w:r>
      <w:r w:rsidR="00FC2614" w:rsidRPr="00FC2614">
        <w:rPr>
          <w:rFonts w:ascii="David" w:eastAsiaTheme="minorEastAsia" w:hAnsi="David" w:cs="David"/>
          <w:sz w:val="24"/>
          <w:szCs w:val="24"/>
          <w:lang w:val="en-US"/>
        </w:rPr>
        <w:t>Agent</w:t>
      </w:r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כלשהו </w:t>
      </w:r>
      <w:proofErr w:type="spellStart"/>
      <w:r w:rsidR="00FC2614" w:rsidRPr="00FC2614">
        <w:rPr>
          <w:rFonts w:ascii="David" w:eastAsiaTheme="minorEastAsia" w:hAnsi="David" w:cs="David"/>
          <w:sz w:val="24"/>
          <w:szCs w:val="24"/>
          <w:lang w:val="en-US"/>
        </w:rPr>
        <w:t>i</w:t>
      </w:r>
      <w:proofErr w:type="spellEnd"/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חולק אובייקט עם </w:t>
      </w:r>
      <w:r w:rsidR="00FC2614" w:rsidRPr="00FC2614">
        <w:rPr>
          <w:rFonts w:ascii="David" w:eastAsiaTheme="minorEastAsia" w:hAnsi="David" w:cs="David"/>
          <w:sz w:val="24"/>
          <w:szCs w:val="24"/>
          <w:lang w:val="en-US"/>
        </w:rPr>
        <w:t>Agent</w:t>
      </w:r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אחר </w:t>
      </w:r>
      <w:r w:rsidR="00FC2614" w:rsidRPr="00FC2614">
        <w:rPr>
          <w:rFonts w:ascii="David" w:eastAsiaTheme="minorEastAsia" w:hAnsi="David" w:cs="David"/>
          <w:sz w:val="24"/>
          <w:szCs w:val="24"/>
          <w:lang w:val="en-US"/>
        </w:rPr>
        <w:t>j</w:t>
      </w:r>
      <w:r w:rsidR="00FC2614" w:rsidRPr="00FC2614">
        <w:rPr>
          <w:rFonts w:ascii="David" w:eastAsiaTheme="minorEastAsia" w:hAnsi="David" w:cs="David" w:hint="cs"/>
          <w:sz w:val="24"/>
          <w:szCs w:val="24"/>
          <w:rtl/>
          <w:lang w:val="en-US"/>
        </w:rPr>
        <w:t>, הם יהיו שכנים בגרף.</w:t>
      </w:r>
    </w:p>
    <w:p w14:paraId="0186F396" w14:textId="753FC9D9" w:rsidR="005C3CD0" w:rsidRPr="00FC2614" w:rsidRDefault="003A744C" w:rsidP="003A744C">
      <w:pPr>
        <w:pStyle w:val="ListParagraph"/>
        <w:numPr>
          <w:ilvl w:val="2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גרף ללא מעגלים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במקרה שלנו כאשר משמשים בגרף דו-צדדי להצגת חלוקה, חוסר מעגלים בגרף מראה שאין בעצם פירוק של עצמים בחלוקה ושכל אחד הוא שלם ועל כן החלוקה אינטגרלית.</w:t>
      </w:r>
      <w:r w:rsidR="00F84901" w:rsidRPr="00FC2614">
        <w:rPr>
          <w:rFonts w:ascii="David" w:hAnsi="David" w:cs="David"/>
          <w:sz w:val="24"/>
          <w:szCs w:val="24"/>
          <w:rtl/>
          <w:lang w:val="en-US"/>
        </w:rPr>
        <w:br/>
      </w:r>
    </w:p>
    <w:p w14:paraId="7C2D3140" w14:textId="70683949" w:rsidR="00BC49E2" w:rsidRDefault="00F84901" w:rsidP="00F84901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F84901">
        <w:rPr>
          <w:rFonts w:ascii="David" w:hAnsi="David" w:cs="David" w:hint="cs"/>
          <w:b/>
          <w:bCs/>
          <w:sz w:val="24"/>
          <w:szCs w:val="24"/>
          <w:rtl/>
          <w:lang w:val="en-US"/>
        </w:rPr>
        <w:t>אלגוריתם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FC2614">
        <w:rPr>
          <w:rFonts w:ascii="David" w:hAnsi="David" w:cs="David"/>
          <w:sz w:val="24"/>
          <w:szCs w:val="24"/>
          <w:rtl/>
          <w:lang w:val="en-US"/>
        </w:rPr>
        <w:br/>
      </w:r>
      <w:r w:rsidR="00FC2614">
        <w:rPr>
          <w:rFonts w:ascii="David" w:hAnsi="David" w:cs="David"/>
          <w:sz w:val="24"/>
          <w:szCs w:val="24"/>
          <w:rtl/>
          <w:lang w:val="en-US"/>
        </w:rPr>
        <w:br/>
      </w:r>
      <w:r w:rsidR="00FC2614" w:rsidRPr="00BC49E2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נתעמק באלגוריתם 2 </w:t>
      </w:r>
      <w:r w:rsidR="00FC2614" w:rsidRPr="00BC49E2"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 w:rsidR="00FC2614" w:rsidRPr="00BC49E2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מציאת שדרוג פרטו</w:t>
      </w:r>
      <w:r w:rsidR="00FC2614"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FC2614">
        <w:rPr>
          <w:rFonts w:ascii="David" w:hAnsi="David" w:cs="David"/>
          <w:sz w:val="24"/>
          <w:szCs w:val="24"/>
          <w:rtl/>
          <w:lang w:val="en-US"/>
        </w:rPr>
        <w:br/>
      </w:r>
      <w:r w:rsidR="00FC2614">
        <w:rPr>
          <w:rFonts w:ascii="David" w:hAnsi="David" w:cs="David"/>
          <w:sz w:val="24"/>
          <w:szCs w:val="24"/>
          <w:rtl/>
          <w:lang w:val="en-US"/>
        </w:rPr>
        <w:br/>
      </w:r>
      <w:r w:rsidR="00FC2614" w:rsidRPr="00BC49E2">
        <w:rPr>
          <w:rFonts w:ascii="David" w:hAnsi="David" w:cs="David" w:hint="cs"/>
          <w:b/>
          <w:bCs/>
          <w:sz w:val="24"/>
          <w:szCs w:val="24"/>
          <w:rtl/>
          <w:lang w:val="en-US"/>
        </w:rPr>
        <w:t>קלט</w:t>
      </w:r>
      <w:r w:rsidR="00FC2614"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17007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צירוף נתון של </w:t>
      </w:r>
      <w:r w:rsidR="00BC49E2">
        <w:rPr>
          <w:rFonts w:ascii="David" w:hAnsi="David" w:cs="David"/>
          <w:sz w:val="24"/>
          <w:szCs w:val="24"/>
          <w:lang w:val="en-US"/>
        </w:rPr>
        <w:t>(N, O, u, y)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r w:rsidR="00BC49E2">
        <w:rPr>
          <w:rFonts w:ascii="David" w:hAnsi="David" w:cs="David"/>
          <w:sz w:val="24"/>
          <w:szCs w:val="24"/>
          <w:lang w:val="en-US"/>
        </w:rPr>
        <w:t>y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 הוא חלוקה קודמת שהיא התוצאה של אלגוריתם 1 מהמאמר</w:t>
      </w:r>
      <w:r w:rsidR="00320E5A">
        <w:rPr>
          <w:rFonts w:ascii="David" w:hAnsi="David" w:cs="David" w:hint="cs"/>
          <w:sz w:val="24"/>
          <w:szCs w:val="24"/>
          <w:rtl/>
          <w:lang w:val="en-US"/>
        </w:rPr>
        <w:t xml:space="preserve">, אלגוריתם שמחזיר חלוקה </w:t>
      </w:r>
      <w:proofErr w:type="spellStart"/>
      <w:r w:rsidR="00320E5A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320E5A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320E5A">
        <w:rPr>
          <w:rFonts w:ascii="David" w:hAnsi="David" w:cs="David" w:hint="cs"/>
          <w:sz w:val="24"/>
          <w:szCs w:val="24"/>
          <w:lang w:val="en-US"/>
        </w:rPr>
        <w:t>PO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BC49E2">
        <w:rPr>
          <w:rFonts w:ascii="David" w:hAnsi="David" w:cs="David"/>
          <w:sz w:val="24"/>
          <w:szCs w:val="24"/>
          <w:rtl/>
          <w:lang w:val="en-US"/>
        </w:rPr>
        <w:br/>
      </w:r>
      <w:r w:rsidR="00BC49E2" w:rsidRPr="00BC49E2">
        <w:rPr>
          <w:rFonts w:ascii="David" w:hAnsi="David" w:cs="David" w:hint="cs"/>
          <w:b/>
          <w:bCs/>
          <w:sz w:val="24"/>
          <w:szCs w:val="24"/>
          <w:rtl/>
          <w:lang w:val="en-US"/>
        </w:rPr>
        <w:t>פלט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: חלוקת </w:t>
      </w:r>
      <w:proofErr w:type="spellStart"/>
      <w:r w:rsidR="00BC49E2">
        <w:rPr>
          <w:rFonts w:ascii="David" w:hAnsi="David" w:cs="David"/>
          <w:sz w:val="24"/>
          <w:szCs w:val="24"/>
          <w:lang w:val="en-US"/>
        </w:rPr>
        <w:t>fPO</w:t>
      </w:r>
      <w:proofErr w:type="spellEnd"/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 משופרת של החלוקה </w:t>
      </w:r>
      <w:r w:rsidR="00BC49E2">
        <w:rPr>
          <w:rFonts w:ascii="David" w:hAnsi="David" w:cs="David"/>
          <w:sz w:val="24"/>
          <w:szCs w:val="24"/>
          <w:lang w:val="en-US"/>
        </w:rPr>
        <w:t>y</w:t>
      </w:r>
      <w:r w:rsidR="00BC49E2">
        <w:rPr>
          <w:rFonts w:ascii="David" w:hAnsi="David" w:cs="David" w:hint="cs"/>
          <w:sz w:val="24"/>
          <w:szCs w:val="24"/>
          <w:rtl/>
          <w:lang w:val="en-US"/>
        </w:rPr>
        <w:t xml:space="preserve"> כך שגרף החלוקה הוא ללא מעגלים.</w:t>
      </w:r>
      <w:r w:rsidR="00BC49E2">
        <w:rPr>
          <w:rFonts w:ascii="David" w:hAnsi="David" w:cs="David"/>
          <w:sz w:val="24"/>
          <w:szCs w:val="24"/>
          <w:rtl/>
          <w:lang w:val="en-US"/>
        </w:rPr>
        <w:br/>
      </w:r>
    </w:p>
    <w:p w14:paraId="5249265C" w14:textId="4110168C" w:rsidR="00BC49E2" w:rsidRDefault="00BC49E2" w:rsidP="00BC49E2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נאתחל גרף צריכה </w:t>
      </w:r>
      <w:r>
        <w:rPr>
          <w:rFonts w:ascii="David" w:hAnsi="David" w:cs="David"/>
          <w:sz w:val="24"/>
          <w:szCs w:val="24"/>
          <w:lang w:val="en-US"/>
        </w:rPr>
        <w:t>Gx</w:t>
      </w:r>
      <w:r>
        <w:rPr>
          <w:rFonts w:ascii="David" w:hAnsi="David" w:cs="David" w:hint="cs"/>
          <w:sz w:val="24"/>
          <w:szCs w:val="24"/>
          <w:rtl/>
          <w:lang w:val="en-US"/>
        </w:rPr>
        <w:t>, גרף דו צדדי מלא.</w:t>
      </w:r>
    </w:p>
    <w:p w14:paraId="0F0E68E8" w14:textId="1E981A3A" w:rsidR="00BC49E2" w:rsidRDefault="00BC49E2" w:rsidP="00BC49E2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נאתחל קבוצה ריקה </w:t>
      </w:r>
      <w:r w:rsidR="000F1078">
        <w:rPr>
          <w:rStyle w:val="FootnoteReference"/>
          <w:rFonts w:ascii="David" w:hAnsi="David" w:cs="David"/>
          <w:sz w:val="24"/>
          <w:szCs w:val="24"/>
          <w:rtl/>
          <w:lang w:val="en-US"/>
        </w:rPr>
        <w:footnoteReference w:id="11"/>
      </w:r>
      <w:r>
        <w:rPr>
          <w:rFonts w:ascii="David" w:hAnsi="David" w:cs="David" w:hint="cs"/>
          <w:sz w:val="24"/>
          <w:szCs w:val="24"/>
          <w:lang w:val="en-US"/>
        </w:rPr>
        <w:t>T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47F064E" w14:textId="77777777" w:rsidR="00BC49E2" w:rsidRDefault="00BC49E2" w:rsidP="00BC49E2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כל עוד בגרף הצריכה </w:t>
      </w:r>
      <w:r>
        <w:rPr>
          <w:rFonts w:ascii="David" w:hAnsi="David" w:cs="David"/>
          <w:sz w:val="24"/>
          <w:szCs w:val="24"/>
          <w:lang w:val="en-US"/>
        </w:rPr>
        <w:t>Gx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יש מעגל </w:t>
      </w:r>
      <w:r>
        <w:rPr>
          <w:rFonts w:ascii="David" w:hAnsi="David" w:cs="David" w:hint="cs"/>
          <w:sz w:val="24"/>
          <w:szCs w:val="24"/>
          <w:lang w:val="en-US"/>
        </w:rPr>
        <w:t>C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כלשהו בצע:</w:t>
      </w:r>
    </w:p>
    <w:p w14:paraId="36BF8664" w14:textId="4ED71AF9" w:rsidR="00AE3429" w:rsidRDefault="00AE3429" w:rsidP="00BC49E2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נפתור </w:t>
      </w:r>
      <m:oMath>
        <m:r>
          <w:rPr>
            <w:rFonts w:ascii="Cambria Math" w:hAnsi="Cambria Math" w:cs="David"/>
            <w:sz w:val="24"/>
            <w:szCs w:val="24"/>
            <w:lang w:val="en-US"/>
          </w:rPr>
          <m:t>L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David" w:eastAsiaTheme="minorEastAsia" w:hAnsi="David" w:cs="David"/>
          <w:sz w:val="24"/>
          <w:szCs w:val="24"/>
          <w:lang w:val="en-US"/>
        </w:rPr>
        <w:t xml:space="preserve"> 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עם ערך אופטימלי, נגדיר אותו 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op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b>
        </m:sSub>
      </m:oMath>
    </w:p>
    <w:p w14:paraId="6ECED491" w14:textId="77777777" w:rsidR="0010178F" w:rsidRPr="0010178F" w:rsidRDefault="00353C36" w:rsidP="000F1078">
      <w:pPr>
        <w:pStyle w:val="ListParagraph"/>
        <w:numPr>
          <w:ilvl w:val="2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נחשב סכום מקסימ</w:t>
      </w:r>
      <w:r w:rsidR="00AE3429">
        <w:rPr>
          <w:rFonts w:ascii="David" w:hAnsi="David" w:cs="David" w:hint="cs"/>
          <w:sz w:val="24"/>
          <w:szCs w:val="24"/>
          <w:rtl/>
          <w:lang w:val="en-US"/>
        </w:rPr>
        <w:t xml:space="preserve">ום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 w:cs="David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i∈N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o∈O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o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i,o</m:t>
                </m:r>
              </m:sub>
            </m:sSub>
          </m:e>
        </m:d>
      </m:oMath>
      <w:r w:rsidR="00AE3429"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 w:rsidR="00AE342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כך ש</w:t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>מתקיימים התנאים הבאים</w:t>
      </w:r>
      <w:r w:rsidR="00AE3429">
        <w:rPr>
          <w:rFonts w:ascii="David" w:eastAsiaTheme="minorEastAsia" w:hAnsi="David" w:cs="David" w:hint="cs"/>
          <w:sz w:val="24"/>
          <w:szCs w:val="24"/>
          <w:rtl/>
          <w:lang w:val="en-US"/>
        </w:rPr>
        <w:t>:</w:t>
      </w:r>
      <w:r w:rsidR="00AE3429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AE3429">
        <w:rPr>
          <w:rFonts w:ascii="David" w:hAnsi="David" w:cs="David" w:hint="cs"/>
          <w:sz w:val="24"/>
          <w:szCs w:val="24"/>
          <w:rtl/>
          <w:lang w:val="en-US"/>
        </w:rPr>
        <w:t>לכל הסוכנים (</w:t>
      </w:r>
      <w:r w:rsidR="00AE3429">
        <w:rPr>
          <w:rFonts w:ascii="David" w:hAnsi="David" w:cs="David"/>
          <w:sz w:val="24"/>
          <w:szCs w:val="24"/>
          <w:lang w:val="en-US"/>
        </w:rPr>
        <w:t>Agents</w:t>
      </w:r>
      <w:r w:rsidR="00AE3429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0F1078">
        <w:rPr>
          <w:rStyle w:val="FootnoteReference"/>
          <w:rFonts w:ascii="David" w:hAnsi="David" w:cs="David"/>
          <w:sz w:val="24"/>
          <w:szCs w:val="24"/>
          <w:rtl/>
          <w:lang w:val="en-US"/>
        </w:rPr>
        <w:footnoteReference w:id="12"/>
      </w:r>
      <w:r w:rsidR="00AE3429">
        <w:rPr>
          <w:rFonts w:ascii="David" w:hAnsi="David" w:cs="David" w:hint="cs"/>
          <w:sz w:val="24"/>
          <w:szCs w:val="24"/>
          <w:rtl/>
          <w:lang w:val="en-US"/>
        </w:rPr>
        <w:t xml:space="preserve">  </w:t>
      </w:r>
      <w:r w:rsidR="000F1078">
        <w:rPr>
          <w:rFonts w:ascii="David" w:hAnsi="David" w:cs="David" w:hint="cs"/>
          <w:sz w:val="24"/>
          <w:szCs w:val="24"/>
          <w:rtl/>
          <w:lang w:val="en-US"/>
        </w:rPr>
        <w:t>ב-</w:t>
      </w:r>
      <w:r w:rsidR="000F1078">
        <w:rPr>
          <w:rFonts w:ascii="David" w:hAnsi="David" w:cs="David" w:hint="cs"/>
          <w:sz w:val="24"/>
          <w:szCs w:val="24"/>
          <w:lang w:val="en-US"/>
        </w:rPr>
        <w:t>N</w:t>
      </w:r>
      <w:r w:rsidR="000F1078">
        <w:rPr>
          <w:rFonts w:ascii="David" w:hAnsi="David" w:cs="David" w:hint="cs"/>
          <w:sz w:val="24"/>
          <w:szCs w:val="24"/>
          <w:rtl/>
          <w:lang w:val="en-US"/>
        </w:rPr>
        <w:t xml:space="preserve">  </w:t>
      </w:r>
      <w:r w:rsidR="00AE3429">
        <w:rPr>
          <w:rFonts w:ascii="David" w:hAnsi="David" w:cs="David" w:hint="cs"/>
          <w:sz w:val="24"/>
          <w:szCs w:val="24"/>
          <w:rtl/>
          <w:lang w:val="en-US"/>
        </w:rPr>
        <w:t xml:space="preserve">- 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 w:cs="David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i∈N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o∈O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i,o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≥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 w:cs="David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i∈N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o∈O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o</m:t>
            </m:r>
          </m:e>
        </m:d>
        <m:r>
          <w:rPr>
            <w:rFonts w:ascii="Cambria Math" w:hAnsi="Cambria Math" w:cs="David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i,o</m:t>
            </m:r>
          </m:sub>
        </m:sSub>
      </m:oMath>
      <w:r w:rsidR="000F1078"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 w:rsidR="000F1078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>לכל האובייקטים ב-</w:t>
      </w:r>
      <w:r w:rsidR="000F1078">
        <w:rPr>
          <w:rFonts w:ascii="David" w:eastAsiaTheme="minorEastAsia" w:hAnsi="David" w:cs="David" w:hint="cs"/>
          <w:sz w:val="24"/>
          <w:szCs w:val="24"/>
          <w:lang w:val="en-US"/>
        </w:rPr>
        <w:t>O</w:t>
      </w:r>
      <w:r w:rsidR="000F1078">
        <w:rPr>
          <w:rStyle w:val="FootnoteReference"/>
          <w:rFonts w:ascii="David" w:eastAsiaTheme="minorEastAsia" w:hAnsi="David" w:cs="David"/>
          <w:sz w:val="24"/>
          <w:szCs w:val="24"/>
          <w:lang w:val="en-US"/>
        </w:rPr>
        <w:footnoteReference w:id="13"/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 - 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i∈N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i,o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=1</m:t>
        </m:r>
      </m:oMath>
      <w:r w:rsidR="000F1078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>לכל שבר חלוקה ב-</w:t>
      </w:r>
      <m:oMath>
        <m:r>
          <w:rPr>
            <w:rStyle w:val="FootnoteReference"/>
            <w:rFonts w:ascii="Cambria Math" w:eastAsiaTheme="minorEastAsia" w:hAnsi="Cambria Math" w:cs="David"/>
            <w:i/>
            <w:sz w:val="24"/>
            <w:szCs w:val="24"/>
            <w:lang w:val="en-US"/>
          </w:rPr>
          <w:footnoteReference w:id="14"/>
        </m:r>
      </m:oMath>
      <w:r w:rsidR="000F1078">
        <w:rPr>
          <w:rFonts w:ascii="David" w:eastAsiaTheme="minorEastAsia" w:hAnsi="David" w:cs="David" w:hint="cs"/>
          <w:sz w:val="24"/>
          <w:szCs w:val="24"/>
          <w:lang w:val="en-US"/>
        </w:rPr>
        <w:t>T</w:t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 - 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i,o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  <m:r>
          <w:rPr>
            <w:rFonts w:ascii="Cambria Math" w:eastAsiaTheme="minorEastAsia" w:hAnsi="Cambria Math" w:cs="David"/>
            <w:sz w:val="24"/>
            <w:szCs w:val="24"/>
            <w:rtl/>
            <w:lang w:val="en-US"/>
          </w:rPr>
          <w:br/>
        </m:r>
      </m:oMath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בהתאם, לכל שבר חלוקה אחר בין </w:t>
      </w:r>
      <w:r w:rsidR="000F1078">
        <w:rPr>
          <w:rFonts w:ascii="David" w:eastAsiaTheme="minorEastAsia" w:hAnsi="David" w:cs="David" w:hint="cs"/>
          <w:sz w:val="24"/>
          <w:szCs w:val="24"/>
          <w:lang w:val="en-US"/>
        </w:rPr>
        <w:t>N</w:t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ל-</w:t>
      </w:r>
      <w:r w:rsidR="000F1078">
        <w:rPr>
          <w:rFonts w:ascii="David" w:eastAsiaTheme="minorEastAsia" w:hAnsi="David" w:cs="David" w:hint="cs"/>
          <w:sz w:val="24"/>
          <w:szCs w:val="24"/>
          <w:lang w:val="en-US"/>
        </w:rPr>
        <w:t>O</w:t>
      </w:r>
      <w:r w:rsidR="000F107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 - 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i,o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≥ 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</w:p>
    <w:p w14:paraId="79725CFC" w14:textId="3481584F" w:rsidR="0010178F" w:rsidRDefault="0010178F" w:rsidP="0010178F">
      <w:pPr>
        <w:pStyle w:val="ListParagraph"/>
        <w:numPr>
          <w:ilvl w:val="2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אם קיים מעגל ב-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C</w:t>
      </w:r>
      <w:r>
        <w:rPr>
          <w:rStyle w:val="FootnoteReference"/>
          <w:rFonts w:ascii="David" w:eastAsiaTheme="minorEastAsia" w:hAnsi="David" w:cs="David"/>
          <w:sz w:val="24"/>
          <w:szCs w:val="24"/>
          <w:lang w:val="en-US"/>
        </w:rPr>
        <w:footnoteReference w:id="15"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כך שהפתרון האופטימלי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op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אותו פתרון עם המעגל, אז נכניס את המעגל לקבוצה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T</w:t>
      </w:r>
      <w:r>
        <w:rPr>
          <w:rStyle w:val="FootnoteReference"/>
          <w:rFonts w:ascii="David" w:eastAsiaTheme="minorEastAsia" w:hAnsi="David" w:cs="David"/>
          <w:sz w:val="24"/>
          <w:szCs w:val="24"/>
          <w:lang w:val="en-US"/>
        </w:rPr>
        <w:footnoteReference w:id="16"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7F46031" w14:textId="04ED47A5" w:rsidR="00F84901" w:rsidRPr="0010178F" w:rsidRDefault="0010178F" w:rsidP="0010178F">
      <w:pPr>
        <w:pStyle w:val="ListParagraph"/>
        <w:numPr>
          <w:ilvl w:val="1"/>
          <w:numId w:val="1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החזר את החלוקה החדשה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*</w:t>
      </w:r>
      <w:r w:rsidR="00F84901" w:rsidRPr="000F1078">
        <w:rPr>
          <w:rFonts w:ascii="David" w:hAnsi="David" w:cs="David"/>
          <w:sz w:val="24"/>
          <w:szCs w:val="24"/>
          <w:rtl/>
          <w:lang w:val="en-US"/>
        </w:rPr>
        <w:br/>
      </w:r>
    </w:p>
    <w:p w14:paraId="543BA5B8" w14:textId="7DCB194A" w:rsidR="0010178F" w:rsidRDefault="00F84901" w:rsidP="0010178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F84901">
        <w:rPr>
          <w:rFonts w:ascii="David" w:hAnsi="David" w:cs="David" w:hint="cs"/>
          <w:b/>
          <w:bCs/>
          <w:sz w:val="24"/>
          <w:szCs w:val="24"/>
          <w:rtl/>
          <w:lang w:val="en-US"/>
        </w:rPr>
        <w:t>הוכחת נכונות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10178F">
        <w:rPr>
          <w:rFonts w:ascii="David" w:hAnsi="David" w:cs="David"/>
          <w:sz w:val="24"/>
          <w:szCs w:val="24"/>
          <w:rtl/>
          <w:lang w:val="en-US"/>
        </w:rPr>
        <w:br/>
      </w:r>
      <w:r w:rsidR="0010178F">
        <w:rPr>
          <w:rFonts w:ascii="David" w:hAnsi="David" w:cs="David"/>
          <w:sz w:val="24"/>
          <w:szCs w:val="24"/>
          <w:rtl/>
          <w:lang w:val="en-US"/>
        </w:rPr>
        <w:br/>
      </w:r>
      <w:r w:rsidR="0010178F" w:rsidRPr="0010178F">
        <w:rPr>
          <w:rFonts w:ascii="David" w:hAnsi="David" w:cs="David" w:hint="cs"/>
          <w:sz w:val="24"/>
          <w:szCs w:val="24"/>
          <w:rtl/>
          <w:lang w:val="en-US"/>
        </w:rPr>
        <w:t xml:space="preserve">בחלק הראשון של המאמר הוכחו מספר טענות עבור </w:t>
      </w:r>
      <w:r w:rsidR="0010178F" w:rsidRPr="0010178F">
        <w:rPr>
          <w:rFonts w:ascii="David" w:hAnsi="David" w:cs="David" w:hint="cs"/>
          <w:b/>
          <w:bCs/>
          <w:sz w:val="24"/>
          <w:szCs w:val="24"/>
          <w:rtl/>
          <w:lang w:val="en-US"/>
        </w:rPr>
        <w:t>אלגוריתם 1</w:t>
      </w:r>
      <w:r w:rsidR="0010178F" w:rsidRPr="0010178F">
        <w:rPr>
          <w:rFonts w:ascii="David" w:hAnsi="David" w:cs="David" w:hint="cs"/>
          <w:sz w:val="24"/>
          <w:szCs w:val="24"/>
          <w:rtl/>
          <w:lang w:val="en-US"/>
        </w:rPr>
        <w:t xml:space="preserve"> אותו אנו לא מציגים בסיכום זה, עם זאת מכיוון שאנו משפרים אותו </w:t>
      </w:r>
      <w:r w:rsidR="0010178F">
        <w:rPr>
          <w:rFonts w:ascii="David" w:hAnsi="David" w:cs="David" w:hint="cs"/>
          <w:sz w:val="24"/>
          <w:szCs w:val="24"/>
          <w:rtl/>
          <w:lang w:val="en-US"/>
        </w:rPr>
        <w:t xml:space="preserve">חשוב לציין את </w:t>
      </w:r>
      <w:r w:rsidR="005C6F40">
        <w:rPr>
          <w:rFonts w:ascii="David" w:hAnsi="David" w:cs="David" w:hint="cs"/>
          <w:sz w:val="24"/>
          <w:szCs w:val="24"/>
          <w:rtl/>
          <w:lang w:val="en-US"/>
        </w:rPr>
        <w:t>הלמות</w:t>
      </w:r>
      <w:r w:rsidR="0010178F">
        <w:rPr>
          <w:rFonts w:ascii="David" w:hAnsi="David" w:cs="David" w:hint="cs"/>
          <w:sz w:val="24"/>
          <w:szCs w:val="24"/>
          <w:rtl/>
          <w:lang w:val="en-US"/>
        </w:rPr>
        <w:t xml:space="preserve"> שהאלגוריתם מבוסס עליהן.</w:t>
      </w:r>
      <w:r w:rsidR="0010178F">
        <w:rPr>
          <w:rFonts w:ascii="David" w:hAnsi="David" w:cs="David"/>
          <w:sz w:val="24"/>
          <w:szCs w:val="24"/>
          <w:rtl/>
          <w:lang w:val="en-US"/>
        </w:rPr>
        <w:br/>
      </w:r>
    </w:p>
    <w:p w14:paraId="615A2E6E" w14:textId="5BB41996" w:rsidR="005C6F40" w:rsidRDefault="0010178F" w:rsidP="0010178F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5C6F40">
        <w:rPr>
          <w:rFonts w:ascii="David" w:hAnsi="David" w:cs="David" w:hint="cs"/>
          <w:b/>
          <w:bCs/>
          <w:sz w:val="24"/>
          <w:szCs w:val="24"/>
          <w:rtl/>
          <w:lang w:val="en-US"/>
        </w:rPr>
        <w:lastRenderedPageBreak/>
        <w:t>למה 1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: </w:t>
      </w:r>
      <w:r w:rsidR="005C6F40">
        <w:rPr>
          <w:rFonts w:ascii="David" w:hAnsi="David" w:cs="David" w:hint="cs"/>
          <w:sz w:val="24"/>
          <w:szCs w:val="24"/>
          <w:rtl/>
          <w:lang w:val="en-US"/>
        </w:rPr>
        <w:t xml:space="preserve">אלגוריתם 1 מחזיר חלוקה אינטגרלית </w:t>
      </w:r>
      <w:proofErr w:type="spellStart"/>
      <w:r w:rsidR="005C6F40"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 w:rsidR="005C6F40">
        <w:rPr>
          <w:rFonts w:ascii="David" w:hAnsi="David" w:cs="David" w:hint="cs"/>
          <w:sz w:val="24"/>
          <w:szCs w:val="24"/>
          <w:rtl/>
          <w:lang w:val="en-US"/>
        </w:rPr>
        <w:t xml:space="preserve"> בסיבוכיות פולינומית.</w:t>
      </w:r>
    </w:p>
    <w:p w14:paraId="2E432937" w14:textId="289EFB98" w:rsidR="005C6F40" w:rsidRDefault="005C6F40" w:rsidP="005C6F40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5C6F40">
        <w:rPr>
          <w:rFonts w:ascii="David" w:hAnsi="David" w:cs="David" w:hint="cs"/>
          <w:b/>
          <w:bCs/>
          <w:sz w:val="24"/>
          <w:szCs w:val="24"/>
          <w:rtl/>
          <w:lang w:val="en-US"/>
        </w:rPr>
        <w:t>למה 2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: אלגוריתם 1 מחזיר חלוקה אינטגרלית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fPO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626CE8E" w14:textId="5F346368" w:rsidR="005C6F40" w:rsidRDefault="005C6F40" w:rsidP="005C6F40">
      <w:pPr>
        <w:pStyle w:val="ListParagraph"/>
        <w:bidi/>
        <w:ind w:left="36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הלמות הנ"ל מבססות את הטענה שאנחנו כבר מקבלים חלוקה שעומדת בסטנדרטים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fPO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 אך בהן</w:t>
      </w:r>
      <w:r w:rsidR="00DF1E66">
        <w:rPr>
          <w:rFonts w:ascii="David" w:hAnsi="David" w:cs="David" w:hint="cs"/>
          <w:sz w:val="24"/>
          <w:szCs w:val="24"/>
          <w:rtl/>
          <w:lang w:val="en-US"/>
        </w:rPr>
        <w:t xml:space="preserve"> החלוקה היא לא פרופורציונלית. אלגוריתם 2 ישפר את החלוקה הנ"ל ויחזיר חלוקה שעומדת בכלל התנאים הקודמים והיא תהיה גם פרופורציונלית.</w:t>
      </w:r>
    </w:p>
    <w:p w14:paraId="77D68317" w14:textId="7B700249" w:rsidR="00DF1E66" w:rsidRDefault="00DF1E66" w:rsidP="00DF1E66">
      <w:pPr>
        <w:pStyle w:val="ListParagraph"/>
        <w:bidi/>
        <w:ind w:left="360"/>
        <w:rPr>
          <w:rFonts w:ascii="David" w:hAnsi="David" w:cs="David"/>
          <w:sz w:val="24"/>
          <w:szCs w:val="24"/>
          <w:rtl/>
          <w:lang w:val="en-US"/>
        </w:rPr>
      </w:pPr>
    </w:p>
    <w:p w14:paraId="5F571FDD" w14:textId="2F3C2125" w:rsidR="00DF1E66" w:rsidRPr="00A255F0" w:rsidRDefault="00DF1E66" w:rsidP="00A255F0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DF1E66">
        <w:rPr>
          <w:rFonts w:ascii="David" w:hAnsi="David" w:cs="David" w:hint="cs"/>
          <w:b/>
          <w:bCs/>
          <w:sz w:val="24"/>
          <w:szCs w:val="24"/>
          <w:rtl/>
          <w:lang w:val="en-US"/>
        </w:rPr>
        <w:t>טענה 1</w:t>
      </w:r>
      <w:r>
        <w:rPr>
          <w:rFonts w:ascii="David" w:hAnsi="David" w:cs="David" w:hint="cs"/>
          <w:sz w:val="24"/>
          <w:szCs w:val="24"/>
          <w:rtl/>
          <w:lang w:val="en-US"/>
        </w:rPr>
        <w:t>: עבור אמצעים מעורבים (שליליים וחיוביים כאחד) תמיד תהיה חלוקה אינטגרלית שתעמוד ב-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וגם ב-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fPO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 בנוסף, קיים אלגוריתם פולינומי שמחזיר תוצאה כזו.</w:t>
      </w:r>
      <w:r>
        <w:rPr>
          <w:rFonts w:ascii="David" w:hAnsi="David" w:cs="David"/>
          <w:sz w:val="24"/>
          <w:szCs w:val="24"/>
          <w:rtl/>
          <w:lang w:val="en-US"/>
        </w:rPr>
        <w:br/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br/>
      </w:r>
      <w:r w:rsidRPr="00DF1E66">
        <w:rPr>
          <w:rFonts w:ascii="David" w:hAnsi="David" w:cs="David" w:hint="cs"/>
          <w:b/>
          <w:bCs/>
          <w:sz w:val="24"/>
          <w:szCs w:val="24"/>
          <w:rtl/>
          <w:lang w:val="en-US"/>
        </w:rPr>
        <w:t>הוכחה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: אנו מסתמכים על הוכחות ממאמרים קודמים שהוזכרו בסיכום המוכיחים שניתן להגיע לתוצאה כזו עם 2 </w:t>
      </w:r>
      <w:r>
        <w:rPr>
          <w:rFonts w:ascii="David" w:hAnsi="David" w:cs="David"/>
          <w:sz w:val="24"/>
          <w:szCs w:val="24"/>
          <w:lang w:val="en-US"/>
        </w:rPr>
        <w:t>Agents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או עם אמצעים שליליים או חיוביים בלבד.</w:t>
      </w:r>
      <w:r w:rsidR="00A255F0">
        <w:rPr>
          <w:rFonts w:ascii="David" w:hAnsi="David" w:cs="David"/>
          <w:sz w:val="24"/>
          <w:szCs w:val="24"/>
          <w:rtl/>
          <w:lang w:val="en-US"/>
        </w:rPr>
        <w:br/>
      </w:r>
      <w:r w:rsidR="00A255F0">
        <w:rPr>
          <w:rFonts w:ascii="David" w:hAnsi="David" w:cs="David" w:hint="cs"/>
          <w:sz w:val="24"/>
          <w:szCs w:val="24"/>
          <w:rtl/>
          <w:lang w:val="en-US"/>
        </w:rPr>
        <w:t xml:space="preserve">אנו מציגים דוגמת הרצה של אלגוריתם 2 שבה האלגוריתם שלנו לוקח אלגוריתם מחולק ומעגל אותו כך שיהיה אינטגרלי. מציגים דוגמאות שבהם כל פעם בוחרים </w:t>
      </w:r>
      <w:r w:rsidR="00A255F0">
        <w:rPr>
          <w:rFonts w:ascii="David" w:hAnsi="David" w:cs="David"/>
          <w:sz w:val="24"/>
          <w:szCs w:val="24"/>
          <w:lang w:val="en-US"/>
        </w:rPr>
        <w:t>Agent</w:t>
      </w:r>
      <w:r w:rsidR="00A255F0">
        <w:rPr>
          <w:rFonts w:ascii="David" w:hAnsi="David" w:cs="David" w:hint="cs"/>
          <w:sz w:val="24"/>
          <w:szCs w:val="24"/>
          <w:rtl/>
          <w:lang w:val="en-US"/>
        </w:rPr>
        <w:t xml:space="preserve"> אחר ומראים כיצד אנו מעגלים את המשאבים ברשותו ולאט לאט מורידים מעגלים מהגרף.</w:t>
      </w:r>
      <w:r w:rsidR="00A255F0" w:rsidRPr="00A255F0">
        <w:rPr>
          <w:rFonts w:ascii="David" w:hAnsi="David" w:cs="David"/>
          <w:sz w:val="24"/>
          <w:szCs w:val="24"/>
          <w:rtl/>
          <w:lang w:val="en-US"/>
        </w:rPr>
        <w:br/>
      </w:r>
    </w:p>
    <w:p w14:paraId="61259F40" w14:textId="7B5B31FD" w:rsidR="003C50E9" w:rsidRDefault="00AB072E" w:rsidP="003C50E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AB072E">
        <w:rPr>
          <w:rFonts w:ascii="David" w:hAnsi="David" w:cs="David" w:hint="cs"/>
          <w:b/>
          <w:bCs/>
          <w:sz w:val="24"/>
          <w:szCs w:val="24"/>
          <w:rtl/>
          <w:lang w:val="en-US"/>
        </w:rPr>
        <w:t>סיכום ועבודות עתידיות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3C50E9">
        <w:rPr>
          <w:rFonts w:ascii="David" w:hAnsi="David" w:cs="David"/>
          <w:sz w:val="24"/>
          <w:szCs w:val="24"/>
          <w:rtl/>
          <w:lang w:val="en-US"/>
        </w:rPr>
        <w:br/>
      </w:r>
    </w:p>
    <w:p w14:paraId="00C955E1" w14:textId="3FCCD2DB" w:rsidR="008831B6" w:rsidRDefault="00A255F0" w:rsidP="003C50E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 w:rsidRPr="003C50E9">
        <w:rPr>
          <w:rFonts w:ascii="David" w:hAnsi="David" w:cs="David" w:hint="cs"/>
          <w:sz w:val="24"/>
          <w:szCs w:val="24"/>
          <w:rtl/>
          <w:lang w:val="en-US"/>
        </w:rPr>
        <w:t xml:space="preserve">בשונה ממקרים דומים, כותב המאמר טוען </w:t>
      </w:r>
      <w:r w:rsidR="003C50E9" w:rsidRPr="003C50E9">
        <w:rPr>
          <w:rFonts w:ascii="David" w:hAnsi="David" w:cs="David" w:hint="cs"/>
          <w:sz w:val="24"/>
          <w:szCs w:val="24"/>
          <w:rtl/>
          <w:lang w:val="en-US"/>
        </w:rPr>
        <w:t xml:space="preserve">שהתוצאה שהגיע אליה באלגוריתם </w:t>
      </w:r>
      <w:proofErr w:type="spellStart"/>
      <w:r w:rsidR="003C50E9" w:rsidRPr="003C50E9">
        <w:rPr>
          <w:rFonts w:ascii="David" w:hAnsi="David" w:cs="David" w:hint="cs"/>
          <w:sz w:val="24"/>
          <w:szCs w:val="24"/>
          <w:rtl/>
          <w:lang w:val="en-US"/>
        </w:rPr>
        <w:t>ככה"נ</w:t>
      </w:r>
      <w:proofErr w:type="spellEnd"/>
      <w:r w:rsidR="003C50E9" w:rsidRPr="003C50E9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C50E9" w:rsidRPr="003C50E9">
        <w:rPr>
          <w:rFonts w:ascii="David" w:hAnsi="David" w:cs="David" w:hint="cs"/>
          <w:b/>
          <w:bCs/>
          <w:sz w:val="24"/>
          <w:szCs w:val="24"/>
          <w:rtl/>
          <w:lang w:val="en-US"/>
        </w:rPr>
        <w:t>לא ניתנת לשיפור או שתהיה מורכבת מאוד לשיפור</w:t>
      </w:r>
      <w:r w:rsidR="003C50E9">
        <w:rPr>
          <w:rFonts w:ascii="David" w:hAnsi="David" w:cs="David" w:hint="cs"/>
          <w:sz w:val="24"/>
          <w:szCs w:val="24"/>
          <w:rtl/>
          <w:lang w:val="en-US"/>
        </w:rPr>
        <w:t xml:space="preserve"> בסטנדרטים הנוכחיים שהוצגו</w:t>
      </w:r>
      <w:r w:rsidR="003C50E9" w:rsidRPr="003C50E9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3C50E9">
        <w:rPr>
          <w:rFonts w:ascii="David" w:hAnsi="David" w:cs="David"/>
          <w:sz w:val="24"/>
          <w:szCs w:val="24"/>
          <w:rtl/>
          <w:lang w:val="en-US"/>
        </w:rPr>
        <w:br/>
      </w:r>
    </w:p>
    <w:p w14:paraId="4F764CC7" w14:textId="2FC1F938" w:rsidR="003C50E9" w:rsidRDefault="003C50E9" w:rsidP="003C50E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אם נחליף את דרישת ה-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ב-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EF1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אזי מדובר </w:t>
      </w:r>
      <w:r w:rsidRPr="003C50E9">
        <w:rPr>
          <w:rFonts w:ascii="David" w:hAnsi="David" w:cs="David" w:hint="cs"/>
          <w:b/>
          <w:bCs/>
          <w:sz w:val="24"/>
          <w:szCs w:val="24"/>
          <w:rtl/>
          <w:lang w:val="en-US"/>
        </w:rPr>
        <w:t>בבעיה פתוחה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האם ניתן להגיע לתוצאה שהיא גם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EF1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וגם </w:t>
      </w:r>
      <w:r>
        <w:rPr>
          <w:rFonts w:ascii="David" w:hAnsi="David" w:cs="David" w:hint="cs"/>
          <w:sz w:val="24"/>
          <w:szCs w:val="24"/>
          <w:lang w:val="en-US"/>
        </w:rPr>
        <w:t>PO</w:t>
      </w:r>
      <w:r>
        <w:rPr>
          <w:rFonts w:ascii="David" w:hAnsi="David" w:cs="David" w:hint="cs"/>
          <w:sz w:val="24"/>
          <w:szCs w:val="24"/>
          <w:rtl/>
          <w:lang w:val="en-US"/>
        </w:rPr>
        <w:t>. הבעיה פתוחה גם עם מדברים רק עם עצמים שליליים לחלוקה.</w:t>
      </w:r>
      <w:r>
        <w:rPr>
          <w:rFonts w:ascii="David" w:hAnsi="David" w:cs="David"/>
          <w:sz w:val="24"/>
          <w:szCs w:val="24"/>
          <w:rtl/>
          <w:lang w:val="en-US"/>
        </w:rPr>
        <w:br/>
      </w:r>
    </w:p>
    <w:p w14:paraId="39B4FFA1" w14:textId="3F82B522" w:rsidR="003C50E9" w:rsidRDefault="003C50E9" w:rsidP="003C50E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אם נחזק את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לטענה חזקה יותר שהיא </w:t>
      </w:r>
      <w:proofErr w:type="spellStart"/>
      <w:r>
        <w:rPr>
          <w:rFonts w:ascii="David" w:hAnsi="David" w:cs="David" w:hint="cs"/>
          <w:sz w:val="24"/>
          <w:szCs w:val="24"/>
          <w:lang w:val="en-US"/>
        </w:rPr>
        <w:t>PROPX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אזי הראו במאמר אחר שהתוצאה הרצויה </w:t>
      </w:r>
      <w:r w:rsidRPr="003C50E9">
        <w:rPr>
          <w:rFonts w:ascii="David" w:hAnsi="David" w:cs="David" w:hint="cs"/>
          <w:b/>
          <w:bCs/>
          <w:sz w:val="24"/>
          <w:szCs w:val="24"/>
          <w:rtl/>
          <w:lang w:val="en-US"/>
        </w:rPr>
        <w:t>לא מובטחת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וישימה במקרה ומדובר בחלוקה של עצמים חיוביים.</w:t>
      </w:r>
      <w:r>
        <w:rPr>
          <w:rFonts w:ascii="David" w:hAnsi="David" w:cs="David"/>
          <w:sz w:val="24"/>
          <w:szCs w:val="24"/>
          <w:rtl/>
          <w:lang w:val="en-US"/>
        </w:rPr>
        <w:br/>
      </w:r>
    </w:p>
    <w:p w14:paraId="62D17B14" w14:textId="050FD816" w:rsidR="003C50E9" w:rsidRPr="003C50E9" w:rsidRDefault="003C50E9" w:rsidP="003C50E9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הכותב מציין שניתן לטעון שבמימוש כדאי להחליף את התנאי </w:t>
      </w:r>
      <w:r>
        <w:rPr>
          <w:rFonts w:ascii="David" w:hAnsi="David" w:cs="David" w:hint="cs"/>
          <w:sz w:val="24"/>
          <w:szCs w:val="24"/>
          <w:lang w:val="en-US"/>
        </w:rPr>
        <w:t>PO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ב-</w:t>
      </w:r>
      <w:r>
        <w:rPr>
          <w:rFonts w:ascii="David" w:hAnsi="David" w:cs="David"/>
          <w:sz w:val="24"/>
          <w:szCs w:val="24"/>
          <w:lang w:val="en-US"/>
        </w:rPr>
        <w:t>Maximum Welfare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אך עמידה בתנאי כזה וגם ב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PROP1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היא </w:t>
      </w:r>
      <w:r w:rsidR="00254AFD">
        <w:rPr>
          <w:rFonts w:ascii="David" w:hAnsi="David" w:cs="David" w:hint="cs"/>
          <w:sz w:val="24"/>
          <w:szCs w:val="24"/>
          <w:rtl/>
          <w:lang w:val="en-US"/>
        </w:rPr>
        <w:t xml:space="preserve">כיום </w:t>
      </w:r>
      <w:r w:rsidR="00254AFD" w:rsidRPr="00254AFD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מוגדרת כבעיה </w:t>
      </w:r>
      <w:r w:rsidR="00254AFD" w:rsidRPr="00254AFD">
        <w:rPr>
          <w:rFonts w:ascii="David" w:hAnsi="David" w:cs="David"/>
          <w:b/>
          <w:bCs/>
          <w:sz w:val="24"/>
          <w:szCs w:val="24"/>
          <w:lang w:val="en-US"/>
        </w:rPr>
        <w:t>NP-Hard</w:t>
      </w:r>
      <w:r w:rsidR="00254AFD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sectPr w:rsidR="003C50E9" w:rsidRPr="003C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433B" w14:textId="77777777" w:rsidR="005549DD" w:rsidRDefault="005549DD" w:rsidP="00C634CE">
      <w:pPr>
        <w:spacing w:after="0" w:line="240" w:lineRule="auto"/>
      </w:pPr>
      <w:r>
        <w:separator/>
      </w:r>
    </w:p>
  </w:endnote>
  <w:endnote w:type="continuationSeparator" w:id="0">
    <w:p w14:paraId="72F34AF6" w14:textId="77777777" w:rsidR="005549DD" w:rsidRDefault="005549DD" w:rsidP="00C6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A66E" w14:textId="77777777" w:rsidR="005549DD" w:rsidRDefault="005549DD" w:rsidP="00C634CE">
      <w:pPr>
        <w:spacing w:after="0" w:line="240" w:lineRule="auto"/>
      </w:pPr>
      <w:r>
        <w:separator/>
      </w:r>
    </w:p>
  </w:footnote>
  <w:footnote w:type="continuationSeparator" w:id="0">
    <w:p w14:paraId="0DB33A7B" w14:textId="77777777" w:rsidR="005549DD" w:rsidRDefault="005549DD" w:rsidP="00C634CE">
      <w:pPr>
        <w:spacing w:after="0" w:line="240" w:lineRule="auto"/>
      </w:pPr>
      <w:r>
        <w:continuationSeparator/>
      </w:r>
    </w:p>
  </w:footnote>
  <w:footnote w:id="1">
    <w:p w14:paraId="7A8630EB" w14:textId="77777777" w:rsidR="00ED1309" w:rsidRPr="00FD0AE3" w:rsidRDefault="00ED1309" w:rsidP="006A71BD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44524">
          <w:rPr>
            <w:rStyle w:val="Hyperlink"/>
          </w:rPr>
          <w:t>https://arxiv.org/pdf/1909.00740.pdf</w:t>
        </w:r>
      </w:hyperlink>
      <w:r>
        <w:rPr>
          <w:lang w:val="en-US"/>
        </w:rPr>
        <w:t xml:space="preserve"> </w:t>
      </w:r>
    </w:p>
  </w:footnote>
  <w:footnote w:id="2">
    <w:p w14:paraId="3C32ACC0" w14:textId="41156553" w:rsidR="00B86701" w:rsidRPr="00B86701" w:rsidRDefault="00B86701" w:rsidP="006A71BD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44524">
          <w:rPr>
            <w:rStyle w:val="Hyperlink"/>
          </w:rPr>
          <w:t>https://www.britannica.com/science/proportionality</w:t>
        </w:r>
      </w:hyperlink>
      <w:r>
        <w:rPr>
          <w:lang w:val="en-US"/>
        </w:rPr>
        <w:t xml:space="preserve"> </w:t>
      </w:r>
    </w:p>
  </w:footnote>
  <w:footnote w:id="3">
    <w:p w14:paraId="79CD6D91" w14:textId="1CDB6703" w:rsidR="006A71BD" w:rsidRDefault="006A71BD" w:rsidP="006A71BD">
      <w:pPr>
        <w:pStyle w:val="FootnoteText"/>
        <w:bidi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המאמר מתאר את העצם הרע עם המילה </w:t>
      </w:r>
      <w:r w:rsidRPr="00DC3E67">
        <w:rPr>
          <w:rFonts w:ascii="David" w:hAnsi="David" w:cs="David"/>
          <w:sz w:val="24"/>
          <w:szCs w:val="24"/>
          <w:lang w:val="en-US"/>
        </w:rPr>
        <w:t>Chore</w:t>
      </w:r>
      <w:r w:rsidRPr="00DC3E67">
        <w:rPr>
          <w:rFonts w:ascii="David" w:hAnsi="David" w:cs="David" w:hint="cs"/>
          <w:sz w:val="24"/>
          <w:szCs w:val="24"/>
          <w:rtl/>
          <w:lang w:val="en-US"/>
        </w:rPr>
        <w:t xml:space="preserve"> שיכולה להתפרש כמטלה, עבודה או נטל כלשהו על המקבל אותה.</w:t>
      </w:r>
    </w:p>
  </w:footnote>
  <w:footnote w:id="4">
    <w:p w14:paraId="4BA9EDA1" w14:textId="3EB03162" w:rsidR="00376DA5" w:rsidRPr="00376DA5" w:rsidRDefault="00376DA5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44524">
          <w:rPr>
            <w:rStyle w:val="Hyperlink"/>
          </w:rPr>
          <w:t>http://arxiv.</w:t>
        </w:r>
        <w:r w:rsidRPr="00044524">
          <w:rPr>
            <w:rStyle w:val="Hyperlink"/>
          </w:rPr>
          <w:t>o</w:t>
        </w:r>
        <w:r w:rsidRPr="00044524">
          <w:rPr>
            <w:rStyle w:val="Hyperlink"/>
          </w:rPr>
          <w:t>rg/abs/1908.01669</w:t>
        </w:r>
      </w:hyperlink>
      <w:r>
        <w:rPr>
          <w:rFonts w:hint="cs"/>
          <w:rtl/>
        </w:rPr>
        <w:t xml:space="preserve"> </w:t>
      </w:r>
    </w:p>
  </w:footnote>
  <w:footnote w:id="5">
    <w:p w14:paraId="578C2FF7" w14:textId="77777777" w:rsidR="005C3CD0" w:rsidRPr="00C634CE" w:rsidRDefault="005C3CD0" w:rsidP="005C3CD0">
      <w:pPr>
        <w:pStyle w:val="FootnoteText"/>
        <w:bidi/>
        <w:rPr>
          <w:rFonts w:hint="cs"/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044524">
          <w:rPr>
            <w:rStyle w:val="Hyperlink"/>
          </w:rPr>
          <w:t>https://www.sciencedirect.com/topics/engineering/pareto-optimality#:~:text=Pareto%20optimality%20(also%20referred%20to,making%20someone%20else%20worse%20off</w:t>
        </w:r>
      </w:hyperlink>
      <w:r w:rsidRPr="00C634CE">
        <w:t>.</w:t>
      </w:r>
    </w:p>
  </w:footnote>
  <w:footnote w:id="6">
    <w:p w14:paraId="3819070C" w14:textId="77777777" w:rsidR="005C3CD0" w:rsidRPr="00845AAE" w:rsidRDefault="005C3CD0" w:rsidP="005C3CD0">
      <w:pPr>
        <w:pStyle w:val="FootnoteText"/>
        <w:bidi/>
        <w:rPr>
          <w:rFonts w:hint="cs"/>
          <w:rtl/>
        </w:rPr>
      </w:pPr>
      <w:r>
        <w:rPr>
          <w:rStyle w:val="FootnoteReference"/>
        </w:rPr>
        <w:footnoteRef/>
      </w:r>
      <w:hyperlink r:id="rId5" w:history="1">
        <w:r w:rsidRPr="00044524">
          <w:rPr>
            <w:rStyle w:val="Hyperlink"/>
          </w:rPr>
          <w:t>https://en.wikipedia.org/wiki/Pareto_efficiency#:~:text=Fractional%20Pareto%20efficiency%20is%20a,items%20are%20split%20between%20agents</w:t>
        </w:r>
      </w:hyperlink>
      <w:r w:rsidRPr="00845AAE">
        <w:t>.</w:t>
      </w:r>
      <w:r>
        <w:rPr>
          <w:rFonts w:hint="cs"/>
          <w:rtl/>
        </w:rPr>
        <w:t xml:space="preserve"> </w:t>
      </w:r>
    </w:p>
  </w:footnote>
  <w:footnote w:id="7">
    <w:p w14:paraId="33303BEA" w14:textId="77777777" w:rsidR="005C3CD0" w:rsidRPr="00C97796" w:rsidRDefault="005C3CD0" w:rsidP="005C3CD0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044524">
          <w:rPr>
            <w:rStyle w:val="Hyperlink"/>
          </w:rPr>
          <w:t>https://en.wikipedia.org/wiki/Envy-free_item_allocation#EF1_-_envy-free_up_to_at_most_one_item</w:t>
        </w:r>
      </w:hyperlink>
      <w:r>
        <w:rPr>
          <w:lang w:val="en-US"/>
        </w:rPr>
        <w:t xml:space="preserve"> </w:t>
      </w:r>
    </w:p>
  </w:footnote>
  <w:footnote w:id="8">
    <w:p w14:paraId="5C7750B4" w14:textId="77777777" w:rsidR="005C3CD0" w:rsidRPr="00C245F4" w:rsidRDefault="005C3CD0" w:rsidP="005C3CD0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044524">
          <w:rPr>
            <w:rStyle w:val="Hyperlink"/>
          </w:rPr>
          <w:t>https://en.wikipedia.org/wiki/Proportional_item_allocation#PROP1_allocations</w:t>
        </w:r>
      </w:hyperlink>
      <w:r>
        <w:rPr>
          <w:lang w:val="en-US"/>
        </w:rPr>
        <w:t xml:space="preserve"> </w:t>
      </w:r>
    </w:p>
  </w:footnote>
  <w:footnote w:id="9">
    <w:p w14:paraId="55A20ADB" w14:textId="6B31283F" w:rsidR="008831B6" w:rsidRDefault="008831B6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044524">
          <w:rPr>
            <w:rStyle w:val="Hyperlink"/>
          </w:rPr>
          <w:t>https://www.microsoft.com/en-us/research/publication/fair-allocation-through-competitive-equilibrium-from-generic-incomes/#:~:text=Competitive%20equilibrium%20from%20equal%20incomes,of%20goods%20(food%20items)</w:t>
        </w:r>
      </w:hyperlink>
      <w:r w:rsidRPr="008831B6">
        <w:t>.</w:t>
      </w:r>
      <w:r>
        <w:rPr>
          <w:rFonts w:hint="cs"/>
          <w:rtl/>
        </w:rPr>
        <w:t xml:space="preserve"> </w:t>
      </w:r>
    </w:p>
  </w:footnote>
  <w:footnote w:id="10">
    <w:p w14:paraId="5D36C0F2" w14:textId="1A91C270" w:rsidR="00D360F2" w:rsidRDefault="00D360F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במאמר הזכירו גם את ההגדרה הספרותית </w:t>
      </w:r>
      <w:proofErr w:type="spellStart"/>
      <w:r>
        <w:rPr>
          <w:rFonts w:hint="cs"/>
          <w:rtl/>
        </w:rPr>
        <w:t>שתארנו</w:t>
      </w:r>
      <w:proofErr w:type="spellEnd"/>
      <w:r>
        <w:rPr>
          <w:rFonts w:hint="cs"/>
          <w:rtl/>
        </w:rPr>
        <w:t xml:space="preserve"> בתחילת סעיף ההגדרות</w:t>
      </w:r>
    </w:p>
  </w:footnote>
  <w:footnote w:id="11">
    <w:p w14:paraId="4C32D665" w14:textId="7E13A600" w:rsidR="000F1078" w:rsidRPr="000F1078" w:rsidRDefault="000F1078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ישמש כקבוצה עבור שברי החלוקה, </w:t>
      </w:r>
      <w:r w:rsidR="0010178F">
        <w:rPr>
          <w:rFonts w:hint="cs"/>
          <w:rtl/>
        </w:rPr>
        <w:t>כולם צריכים להתאפס בסוף</w:t>
      </w:r>
    </w:p>
  </w:footnote>
  <w:footnote w:id="12">
    <w:p w14:paraId="761A3763" w14:textId="40739CCB" w:rsidR="000F1078" w:rsidRPr="000F1078" w:rsidRDefault="000F1078">
      <w:pPr>
        <w:pStyle w:val="FootnoteText"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val="en-US"/>
        </w:rPr>
        <w:t>כך שהערך בחלוקה הנוכחית יהיה גבוהה מהחלוקה הקודמת אותה אנו משפרים</w:t>
      </w:r>
    </w:p>
  </w:footnote>
  <w:footnote w:id="13">
    <w:p w14:paraId="2BA9E390" w14:textId="1380B4FD" w:rsidR="000F1078" w:rsidRPr="000F1078" w:rsidRDefault="000F1078">
      <w:pPr>
        <w:pStyle w:val="FootnoteText"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val="en-US"/>
        </w:rPr>
        <w:t>סכום כלל שברי החלוקה שם עצם צריך להיות 1, כמו בהגדרה</w:t>
      </w:r>
    </w:p>
  </w:footnote>
  <w:footnote w:id="14">
    <w:p w14:paraId="4ED4F05C" w14:textId="77777777" w:rsidR="000F1078" w:rsidRPr="000F1078" w:rsidRDefault="000F1078" w:rsidP="000F1078">
      <w:pPr>
        <w:pStyle w:val="FootnoteText"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val="en-US"/>
        </w:rPr>
        <w:t>כלומר אין להם משקל כלל, אין שברים ועל כן החלוקה תהיה אינטגרלית</w:t>
      </w:r>
    </w:p>
  </w:footnote>
  <w:footnote w:id="15">
    <w:p w14:paraId="558195B8" w14:textId="59897A8F" w:rsidR="0010178F" w:rsidRDefault="0010178F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כלומר יש שבר חלוקה כלשהו והחלוקה עדיין לא אינטגרלית</w:t>
      </w:r>
    </w:p>
  </w:footnote>
  <w:footnote w:id="16">
    <w:p w14:paraId="6125A876" w14:textId="731B420E" w:rsidR="0010178F" w:rsidRDefault="0010178F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כלומר שעדיין יש שבר חלוקה, עצם שחולק למספר גורמים ויוצר מעגל בגרף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35C"/>
    <w:multiLevelType w:val="hybridMultilevel"/>
    <w:tmpl w:val="6B1A3D40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900" w:hanging="360"/>
      </w:pPr>
    </w:lvl>
    <w:lvl w:ilvl="2" w:tplc="1000001B">
      <w:start w:val="1"/>
      <w:numFmt w:val="lowerRoman"/>
      <w:lvlText w:val="%3."/>
      <w:lvlJc w:val="right"/>
      <w:pPr>
        <w:ind w:left="117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D96087"/>
    <w:multiLevelType w:val="hybridMultilevel"/>
    <w:tmpl w:val="644295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D"/>
    <w:rsid w:val="000854E6"/>
    <w:rsid w:val="000F1078"/>
    <w:rsid w:val="0010178F"/>
    <w:rsid w:val="00125EDD"/>
    <w:rsid w:val="0017007A"/>
    <w:rsid w:val="00254AFD"/>
    <w:rsid w:val="002657C8"/>
    <w:rsid w:val="00320E5A"/>
    <w:rsid w:val="003524D9"/>
    <w:rsid w:val="00353C36"/>
    <w:rsid w:val="00376DA5"/>
    <w:rsid w:val="003A744C"/>
    <w:rsid w:val="003C1C69"/>
    <w:rsid w:val="003C50E9"/>
    <w:rsid w:val="003E1EA9"/>
    <w:rsid w:val="0044572E"/>
    <w:rsid w:val="004735AE"/>
    <w:rsid w:val="00475D74"/>
    <w:rsid w:val="004E3B14"/>
    <w:rsid w:val="005549DD"/>
    <w:rsid w:val="005C3CD0"/>
    <w:rsid w:val="005C6F40"/>
    <w:rsid w:val="005D6F5B"/>
    <w:rsid w:val="00661388"/>
    <w:rsid w:val="006A71BD"/>
    <w:rsid w:val="00790ED4"/>
    <w:rsid w:val="00840E10"/>
    <w:rsid w:val="00845AAE"/>
    <w:rsid w:val="008831B6"/>
    <w:rsid w:val="008E2949"/>
    <w:rsid w:val="008F11FB"/>
    <w:rsid w:val="0099192D"/>
    <w:rsid w:val="00A019E5"/>
    <w:rsid w:val="00A255F0"/>
    <w:rsid w:val="00AB072E"/>
    <w:rsid w:val="00AE3429"/>
    <w:rsid w:val="00B4065B"/>
    <w:rsid w:val="00B86701"/>
    <w:rsid w:val="00BA755E"/>
    <w:rsid w:val="00BC49E2"/>
    <w:rsid w:val="00C245F4"/>
    <w:rsid w:val="00C53005"/>
    <w:rsid w:val="00C634CE"/>
    <w:rsid w:val="00C74BDC"/>
    <w:rsid w:val="00C824CC"/>
    <w:rsid w:val="00C97796"/>
    <w:rsid w:val="00CC3978"/>
    <w:rsid w:val="00CE2906"/>
    <w:rsid w:val="00D360F2"/>
    <w:rsid w:val="00D67439"/>
    <w:rsid w:val="00D91D63"/>
    <w:rsid w:val="00DC3E67"/>
    <w:rsid w:val="00DF1E66"/>
    <w:rsid w:val="00E37D35"/>
    <w:rsid w:val="00E70BF9"/>
    <w:rsid w:val="00ED1309"/>
    <w:rsid w:val="00F3477F"/>
    <w:rsid w:val="00F84901"/>
    <w:rsid w:val="00FA19F0"/>
    <w:rsid w:val="00FC2614"/>
    <w:rsid w:val="00FD0AE3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209A"/>
  <w15:chartTrackingRefBased/>
  <w15:docId w15:val="{B95F1F65-6503-4733-9224-A45F7A3C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634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4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34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63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4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7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3C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901"/>
  </w:style>
  <w:style w:type="paragraph" w:styleId="Footer">
    <w:name w:val="footer"/>
    <w:basedOn w:val="Normal"/>
    <w:link w:val="FooterChar"/>
    <w:uiPriority w:val="99"/>
    <w:unhideWhenUsed/>
    <w:rsid w:val="00F8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901"/>
  </w:style>
  <w:style w:type="character" w:styleId="PlaceholderText">
    <w:name w:val="Placeholder Text"/>
    <w:basedOn w:val="DefaultParagraphFont"/>
    <w:uiPriority w:val="99"/>
    <w:semiHidden/>
    <w:rsid w:val="004E3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fair-allocation-through-competitive-equilibrium-from-generic-incomes/#:~:text=Competitive%20equilibrium%20from%20equal%20incomes,of%20goods%20(food%20items)" TargetMode="External"/><Relationship Id="rId3" Type="http://schemas.openxmlformats.org/officeDocument/2006/relationships/hyperlink" Target="http://arxiv.org/abs/1908.01669" TargetMode="External"/><Relationship Id="rId7" Type="http://schemas.openxmlformats.org/officeDocument/2006/relationships/hyperlink" Target="https://en.wikipedia.org/wiki/Proportional_item_allocation#PROP1_allocations" TargetMode="External"/><Relationship Id="rId2" Type="http://schemas.openxmlformats.org/officeDocument/2006/relationships/hyperlink" Target="https://www.britannica.com/science/proportionality" TargetMode="External"/><Relationship Id="rId1" Type="http://schemas.openxmlformats.org/officeDocument/2006/relationships/hyperlink" Target="https://arxiv.org/pdf/1909.00740.pdf" TargetMode="External"/><Relationship Id="rId6" Type="http://schemas.openxmlformats.org/officeDocument/2006/relationships/hyperlink" Target="https://en.wikipedia.org/wiki/Envy-free_item_allocation#EF1_-_envy-free_up_to_at_most_one_item" TargetMode="External"/><Relationship Id="rId5" Type="http://schemas.openxmlformats.org/officeDocument/2006/relationships/hyperlink" Target="https://en.wikipedia.org/wiki/Pareto_efficiency#:~:text=Fractional%20Pareto%20efficiency%20is%20a,items%20are%20split%20between%20agents" TargetMode="External"/><Relationship Id="rId4" Type="http://schemas.openxmlformats.org/officeDocument/2006/relationships/hyperlink" Target="https://www.sciencedirect.com/topics/engineering/pareto-optimality#:~:text=Pareto%20optimality%20(also%20referred%20to,making%20someone%20else%20worse%20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947A-99C4-41A4-AA2F-9B3CC4C6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שמואל לויאן</dc:creator>
  <cp:keywords/>
  <dc:description/>
  <cp:lastModifiedBy>שמואל לויאן</cp:lastModifiedBy>
  <cp:revision>12</cp:revision>
  <dcterms:created xsi:type="dcterms:W3CDTF">2022-03-21T21:45:00Z</dcterms:created>
  <dcterms:modified xsi:type="dcterms:W3CDTF">2022-03-23T01:26:00Z</dcterms:modified>
</cp:coreProperties>
</file>