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cs="Times New Roman" w:ascii="Times New Roman" w:hAnsi="Times New Roman"/>
          <w:b/>
          <w:color w:val="000000"/>
          <w:sz w:val="48"/>
          <w:szCs w:val="48"/>
        </w:rPr>
        <w:t>3-DIMENSIONAL RESURRECTION</w:t>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b/>
          <w:bCs/>
          <w:color w:val="000000"/>
          <w:sz w:val="48"/>
          <w:szCs w:val="48"/>
        </w:rPr>
        <w:t xml:space="preserve">INTRO: </w:t>
      </w:r>
      <w:r>
        <w:rPr>
          <w:rFonts w:cs="Times New Roman" w:ascii="Times New Roman" w:hAnsi="Times New Roman"/>
          <w:color w:val="000000"/>
          <w:sz w:val="48"/>
          <w:szCs w:val="48"/>
        </w:rPr>
        <w:t>Today we are going to talk about resurrection in a historic sense (2,000 plus years ago), what resurrection looks like in the 21</w:t>
      </w:r>
      <w:r>
        <w:rPr>
          <w:rFonts w:cs="Times New Roman" w:ascii="Times New Roman" w:hAnsi="Times New Roman"/>
          <w:color w:val="000000"/>
          <w:sz w:val="48"/>
          <w:szCs w:val="48"/>
          <w:vertAlign w:val="superscript"/>
        </w:rPr>
        <w:t>st</w:t>
      </w:r>
      <w:r>
        <w:rPr>
          <w:rFonts w:cs="Times New Roman" w:ascii="Times New Roman" w:hAnsi="Times New Roman"/>
          <w:color w:val="000000"/>
          <w:sz w:val="48"/>
          <w:szCs w:val="48"/>
        </w:rPr>
        <w:t xml:space="preserve"> century, and what it will look like in a futuristic sense.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Most Christians have the resurrection tucked away in a nice, neat, little historical package that they can reflect on once a year, and then move on to more pressing and significant issues.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It is my hope that when we walk out of this place today, we will never view resurrection in the same way! I pray that the lights will come on for all of us and that we will not only believe in the resurrection but walk in its enormous power every day, for the rest of our lives.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i/>
          <w:color w:val="000000"/>
          <w:sz w:val="48"/>
          <w:szCs w:val="48"/>
        </w:rPr>
      </w:pPr>
      <w:r>
        <w:rPr>
          <w:rFonts w:cs="Times New Roman" w:ascii="Times New Roman" w:hAnsi="Times New Roman"/>
          <w:color w:val="000000"/>
          <w:sz w:val="48"/>
          <w:szCs w:val="48"/>
        </w:rPr>
        <w:t xml:space="preserve">Luke 24:1-9 (NKJV) </w:t>
      </w:r>
      <w:r>
        <w:rPr>
          <w:rFonts w:cs="Times New Roman" w:ascii="Times New Roman" w:hAnsi="Times New Roman"/>
          <w:b/>
          <w:i/>
          <w:color w:val="000000"/>
          <w:sz w:val="48"/>
          <w:szCs w:val="48"/>
        </w:rPr>
        <w:t>“</w:t>
      </w:r>
      <w:r>
        <w:rPr>
          <w:rStyle w:val="textluke-24-1"/>
          <w:rFonts w:cs="Times New Roman" w:ascii="Times New Roman" w:hAnsi="Times New Roman"/>
          <w:b/>
          <w:i/>
          <w:color w:val="000000"/>
          <w:sz w:val="48"/>
          <w:szCs w:val="48"/>
        </w:rPr>
        <w:t xml:space="preserve">Now on the first day of the week, very early in the morning, they, and certain other women with them, came to the tomb bringing the spices which they had prepared. </w:t>
      </w:r>
      <w:r>
        <w:rPr>
          <w:rStyle w:val="textluke-24-2"/>
          <w:rFonts w:cs="Times New Roman" w:ascii="Times New Roman" w:hAnsi="Times New Roman"/>
          <w:b/>
          <w:i/>
          <w:color w:val="000000"/>
          <w:sz w:val="48"/>
          <w:szCs w:val="48"/>
        </w:rPr>
        <w:t xml:space="preserve">2 But they found the stone rolled away from the tomb. </w:t>
      </w:r>
      <w:r>
        <w:rPr>
          <w:rStyle w:val="textluke-24-3"/>
          <w:rFonts w:cs="Times New Roman" w:ascii="Times New Roman" w:hAnsi="Times New Roman"/>
          <w:b/>
          <w:i/>
          <w:color w:val="000000"/>
          <w:sz w:val="48"/>
          <w:szCs w:val="48"/>
        </w:rPr>
        <w:t xml:space="preserve">3 Then they went in and did not find the body of the Lord Jesus. </w:t>
      </w:r>
      <w:r>
        <w:rPr>
          <w:rStyle w:val="textluke-24-4"/>
          <w:rFonts w:cs="Times New Roman" w:ascii="Times New Roman" w:hAnsi="Times New Roman"/>
          <w:b/>
          <w:i/>
          <w:color w:val="000000"/>
          <w:sz w:val="48"/>
          <w:szCs w:val="48"/>
        </w:rPr>
        <w:t xml:space="preserve">4 And it happened, as they were greatly perplexed about this, that behold, two men stood by them in shining garments. </w:t>
      </w:r>
      <w:r>
        <w:rPr>
          <w:rStyle w:val="textluke-24-5"/>
          <w:rFonts w:cs="Times New Roman" w:ascii="Times New Roman" w:hAnsi="Times New Roman"/>
          <w:b/>
          <w:i/>
          <w:color w:val="000000"/>
          <w:sz w:val="48"/>
          <w:szCs w:val="48"/>
        </w:rPr>
        <w:t xml:space="preserve">5 Then, as they were afraid and bowed their faces to the earth, they said to them, “Why do you seek the living among the dead? </w:t>
      </w:r>
      <w:r>
        <w:rPr>
          <w:rStyle w:val="textluke-24-6"/>
          <w:rFonts w:cs="Times New Roman" w:ascii="Times New Roman" w:hAnsi="Times New Roman"/>
          <w:b/>
          <w:i/>
          <w:color w:val="000000"/>
          <w:sz w:val="48"/>
          <w:szCs w:val="48"/>
        </w:rPr>
        <w:t xml:space="preserve">6 He is not here, but is risen! Remember how He spoke to you when He was still in Galilee, </w:t>
      </w:r>
      <w:r>
        <w:rPr>
          <w:rStyle w:val="textluke-24-7"/>
          <w:rFonts w:cs="Times New Roman" w:ascii="Times New Roman" w:hAnsi="Times New Roman"/>
          <w:b/>
          <w:i/>
          <w:color w:val="000000"/>
          <w:sz w:val="48"/>
          <w:szCs w:val="48"/>
        </w:rPr>
        <w:t xml:space="preserve">7 saying, </w:t>
      </w:r>
      <w:r>
        <w:rPr>
          <w:rStyle w:val="woj"/>
          <w:rFonts w:cs="Times New Roman" w:ascii="Times New Roman" w:hAnsi="Times New Roman"/>
          <w:b/>
          <w:i/>
          <w:color w:val="000000"/>
          <w:sz w:val="48"/>
          <w:szCs w:val="48"/>
        </w:rPr>
        <w:t>‘The Son of Man must be delivered into the hands of sinful men, and be crucified, and the third day rise again.’</w:t>
      </w:r>
      <w:r>
        <w:rPr>
          <w:rStyle w:val="textluke-24-7"/>
          <w:rFonts w:cs="Times New Roman" w:ascii="Times New Roman" w:hAnsi="Times New Roman"/>
          <w:b/>
          <w:i/>
          <w:color w:val="000000"/>
          <w:sz w:val="48"/>
          <w:szCs w:val="48"/>
        </w:rPr>
        <w:t>”</w:t>
      </w:r>
      <w:r>
        <w:rPr>
          <w:rFonts w:cs="Times New Roman" w:ascii="Times New Roman" w:hAnsi="Times New Roman"/>
          <w:b/>
          <w:i/>
          <w:color w:val="000000"/>
          <w:sz w:val="48"/>
          <w:szCs w:val="48"/>
        </w:rPr>
        <w:t xml:space="preserve"> </w:t>
      </w:r>
      <w:r>
        <w:rPr>
          <w:rStyle w:val="textluke-24-8"/>
          <w:rFonts w:cs="Times New Roman" w:ascii="Times New Roman" w:hAnsi="Times New Roman"/>
          <w:b/>
          <w:i/>
          <w:color w:val="000000"/>
          <w:sz w:val="48"/>
          <w:szCs w:val="48"/>
        </w:rPr>
        <w:t xml:space="preserve">8 And they remembered His words. </w:t>
      </w:r>
      <w:r>
        <w:rPr>
          <w:rStyle w:val="textluke-24-9"/>
          <w:rFonts w:cs="Times New Roman" w:ascii="Times New Roman" w:hAnsi="Times New Roman"/>
          <w:b/>
          <w:i/>
          <w:color w:val="000000"/>
          <w:sz w:val="48"/>
          <w:szCs w:val="48"/>
        </w:rPr>
        <w:t xml:space="preserve">9 Then they returned from the tomb and told all these things to the eleven and to all the rest.” </w:t>
      </w:r>
    </w:p>
    <w:p>
      <w:pPr>
        <w:pStyle w:val="Normal"/>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t>DIMENSION # 1</w:t>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t>RESURRECTION IN HISTORY</w:t>
      </w:r>
    </w:p>
    <w:p>
      <w:pPr>
        <w:pStyle w:val="Normal"/>
        <w:rPr>
          <w:rFonts w:ascii="Times New Roman" w:hAnsi="Times New Roman" w:cs="Times New Roman"/>
          <w:b/>
          <w:color w:val="000000"/>
          <w:sz w:val="48"/>
          <w:szCs w:val="48"/>
        </w:rPr>
      </w:pPr>
      <w:r>
        <w:rPr>
          <w:rFonts w:cs="Times New Roman" w:ascii="Times New Roman" w:hAnsi="Times New Roman"/>
          <w:color w:val="000000"/>
          <w:sz w:val="48"/>
          <w:szCs w:val="48"/>
        </w:rPr>
        <w:t xml:space="preserve">Resurrection is: </w:t>
      </w:r>
    </w:p>
    <w:p>
      <w:pPr>
        <w:pStyle w:val="msonormalcxspmiddle"/>
        <w:numPr>
          <w:ilvl w:val="0"/>
          <w:numId w:val="2"/>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 xml:space="preserve">The most significant event in the history of the world… 1 Corinthians 15:17 (CEV) </w:t>
      </w:r>
      <w:r>
        <w:rPr>
          <w:rFonts w:cs="Times New Roman" w:ascii="Times New Roman" w:hAnsi="Times New Roman"/>
          <w:b/>
          <w:i/>
          <w:color w:val="000000"/>
          <w:sz w:val="48"/>
          <w:szCs w:val="48"/>
        </w:rPr>
        <w:t>“Unless Christ was raised to life, your faith is useless, and you are still living in your sins.”</w:t>
      </w:r>
      <w:r>
        <w:rPr>
          <w:rFonts w:cs="Times New Roman" w:ascii="Times New Roman" w:hAnsi="Times New Roman"/>
          <w:color w:val="000000"/>
          <w:sz w:val="48"/>
          <w:szCs w:val="48"/>
        </w:rPr>
        <w:t xml:space="preserve">   </w:t>
      </w:r>
    </w:p>
    <w:p>
      <w:pPr>
        <w:pStyle w:val="msonormalcxspmiddle"/>
        <w:numPr>
          <w:ilvl w:val="0"/>
          <w:numId w:val="2"/>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 xml:space="preserve">The most misunderstood topic in the current culture… </w:t>
      </w:r>
    </w:p>
    <w:p>
      <w:pPr>
        <w:pStyle w:val="msonormalcxspmiddle"/>
        <w:numPr>
          <w:ilvl w:val="0"/>
          <w:numId w:val="2"/>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 xml:space="preserve">The most meaningful word in the Christian vocabulary…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color w:val="000000"/>
          <w:sz w:val="48"/>
          <w:szCs w:val="48"/>
        </w:rPr>
      </w:pPr>
      <w:r>
        <w:rPr>
          <w:rFonts w:cs="Times New Roman" w:ascii="Times New Roman" w:hAnsi="Times New Roman"/>
          <w:color w:val="000000"/>
          <w:sz w:val="48"/>
          <w:szCs w:val="48"/>
        </w:rPr>
        <w:t xml:space="preserve">The resurrection of Christ from the dead is the most important event in the history of the world. This is true because the resurrection of Christ from the dead validates: </w:t>
      </w:r>
    </w:p>
    <w:p>
      <w:pPr>
        <w:pStyle w:val="Normal"/>
        <w:numPr>
          <w:ilvl w:val="0"/>
          <w:numId w:val="6"/>
        </w:numPr>
        <w:rPr>
          <w:rFonts w:ascii="Times New Roman" w:hAnsi="Times New Roman" w:cs="Times New Roman"/>
          <w:color w:val="000000"/>
          <w:sz w:val="48"/>
          <w:szCs w:val="48"/>
        </w:rPr>
      </w:pPr>
      <w:r>
        <w:rPr>
          <w:rFonts w:cs="Times New Roman" w:ascii="Times New Roman" w:hAnsi="Times New Roman"/>
          <w:color w:val="000000"/>
          <w:sz w:val="48"/>
          <w:szCs w:val="48"/>
        </w:rPr>
        <w:t>His virgin birth…</w:t>
      </w:r>
    </w:p>
    <w:p>
      <w:pPr>
        <w:pStyle w:val="Normal"/>
        <w:numPr>
          <w:ilvl w:val="0"/>
          <w:numId w:val="6"/>
        </w:numPr>
        <w:rPr>
          <w:rFonts w:ascii="Times New Roman" w:hAnsi="Times New Roman" w:cs="Times New Roman"/>
          <w:color w:val="000000"/>
          <w:sz w:val="48"/>
          <w:szCs w:val="48"/>
        </w:rPr>
      </w:pPr>
      <w:r>
        <w:rPr>
          <w:rFonts w:cs="Times New Roman" w:ascii="Times New Roman" w:hAnsi="Times New Roman"/>
          <w:color w:val="000000"/>
          <w:sz w:val="48"/>
          <w:szCs w:val="48"/>
        </w:rPr>
        <w:t>His sinless life…</w:t>
      </w:r>
    </w:p>
    <w:p>
      <w:pPr>
        <w:pStyle w:val="Normal"/>
        <w:numPr>
          <w:ilvl w:val="0"/>
          <w:numId w:val="6"/>
        </w:numPr>
        <w:rPr>
          <w:rFonts w:ascii="Times New Roman" w:hAnsi="Times New Roman" w:cs="Times New Roman"/>
          <w:color w:val="000000"/>
          <w:sz w:val="48"/>
          <w:szCs w:val="48"/>
        </w:rPr>
      </w:pPr>
      <w:r>
        <w:rPr>
          <w:rFonts w:cs="Times New Roman" w:ascii="Times New Roman" w:hAnsi="Times New Roman"/>
          <w:color w:val="000000"/>
          <w:sz w:val="48"/>
          <w:szCs w:val="48"/>
        </w:rPr>
        <w:t>His brutal death…</w:t>
      </w:r>
    </w:p>
    <w:p>
      <w:pPr>
        <w:pStyle w:val="Normal"/>
        <w:numPr>
          <w:ilvl w:val="0"/>
          <w:numId w:val="6"/>
        </w:numPr>
        <w:rPr>
          <w:rFonts w:ascii="Times New Roman" w:hAnsi="Times New Roman" w:cs="Times New Roman"/>
          <w:color w:val="000000"/>
          <w:sz w:val="48"/>
          <w:szCs w:val="48"/>
        </w:rPr>
      </w:pPr>
      <w:r>
        <w:rPr>
          <w:rFonts w:cs="Times New Roman" w:ascii="Times New Roman" w:hAnsi="Times New Roman"/>
          <w:color w:val="000000"/>
          <w:sz w:val="48"/>
          <w:szCs w:val="48"/>
        </w:rPr>
        <w:t>His claim to be the Messiah…</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If Christ had not been raised from the dead, His death would have been nothing more than another (among many) brutal executions via crucifixion. The good news is that He did in fact rise from the dead on the third day!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t xml:space="preserve">DIMENSION #2 </w:t>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t>RESURRECTION IN REAL TIME</w:t>
      </w:r>
    </w:p>
    <w:p>
      <w:pPr>
        <w:pStyle w:val="Normal"/>
        <w:rPr>
          <w:rFonts w:ascii="Times New Roman" w:hAnsi="Times New Roman" w:cs="Times New Roman"/>
          <w:b/>
          <w:color w:val="000000"/>
          <w:sz w:val="48"/>
          <w:szCs w:val="48"/>
        </w:rPr>
      </w:pPr>
      <w:r>
        <w:rPr>
          <w:rFonts w:cs="Times New Roman" w:ascii="Times New Roman" w:hAnsi="Times New Roman"/>
          <w:color w:val="000000"/>
          <w:sz w:val="48"/>
          <w:szCs w:val="48"/>
        </w:rPr>
        <w:t xml:space="preserve">According to the resurrection chapter, 1 Corinthians 15: </w:t>
      </w:r>
    </w:p>
    <w:p>
      <w:pPr>
        <w:pStyle w:val="Normal"/>
        <w:numPr>
          <w:ilvl w:val="0"/>
          <w:numId w:val="3"/>
        </w:numPr>
        <w:rPr>
          <w:rFonts w:ascii="Times New Roman" w:hAnsi="Times New Roman" w:cs="Times New Roman"/>
          <w:b/>
          <w:color w:val="000000"/>
          <w:sz w:val="48"/>
          <w:szCs w:val="48"/>
        </w:rPr>
      </w:pPr>
      <w:r>
        <w:rPr>
          <w:rFonts w:cs="Times New Roman" w:ascii="Times New Roman" w:hAnsi="Times New Roman"/>
          <w:color w:val="000000"/>
          <w:sz w:val="48"/>
          <w:szCs w:val="48"/>
        </w:rPr>
        <w:t xml:space="preserve">Our faith is predicated on the resurrection… (Without the resurrection – </w:t>
      </w:r>
      <w:r>
        <w:rPr>
          <w:rFonts w:cs="Times New Roman" w:ascii="Times New Roman" w:hAnsi="Times New Roman"/>
          <w:b/>
          <w:i/>
          <w:color w:val="000000"/>
          <w:sz w:val="48"/>
          <w:szCs w:val="48"/>
        </w:rPr>
        <w:t>“Our faith is in vain”</w:t>
      </w:r>
      <w:r>
        <w:rPr>
          <w:rFonts w:cs="Times New Roman" w:ascii="Times New Roman" w:hAnsi="Times New Roman"/>
          <w:color w:val="000000"/>
          <w:sz w:val="48"/>
          <w:szCs w:val="48"/>
        </w:rPr>
        <w:t>)</w:t>
      </w:r>
    </w:p>
    <w:p>
      <w:pPr>
        <w:pStyle w:val="Normal"/>
        <w:numPr>
          <w:ilvl w:val="0"/>
          <w:numId w:val="4"/>
        </w:numPr>
        <w:rPr>
          <w:rFonts w:ascii="Times New Roman" w:hAnsi="Times New Roman" w:cs="Times New Roman"/>
          <w:b/>
          <w:color w:val="000000"/>
          <w:sz w:val="48"/>
          <w:szCs w:val="48"/>
        </w:rPr>
      </w:pPr>
      <w:r>
        <w:rPr>
          <w:rFonts w:cs="Times New Roman" w:ascii="Times New Roman" w:hAnsi="Times New Roman"/>
          <w:color w:val="000000"/>
          <w:sz w:val="48"/>
          <w:szCs w:val="48"/>
        </w:rPr>
        <w:t xml:space="preserve">The resurrection is the bedrock of what we preach… (No resurrection – </w:t>
      </w:r>
      <w:r>
        <w:rPr>
          <w:rFonts w:cs="Times New Roman" w:ascii="Times New Roman" w:hAnsi="Times New Roman"/>
          <w:b/>
          <w:i/>
          <w:color w:val="000000"/>
          <w:sz w:val="48"/>
          <w:szCs w:val="48"/>
        </w:rPr>
        <w:t>“We are false witnesses”</w:t>
      </w:r>
      <w:r>
        <w:rPr>
          <w:rFonts w:cs="Times New Roman" w:ascii="Times New Roman" w:hAnsi="Times New Roman"/>
          <w:color w:val="000000"/>
          <w:sz w:val="48"/>
          <w:szCs w:val="48"/>
        </w:rPr>
        <w:t>)</w:t>
      </w:r>
    </w:p>
    <w:p>
      <w:pPr>
        <w:pStyle w:val="Normal"/>
        <w:numPr>
          <w:ilvl w:val="0"/>
          <w:numId w:val="4"/>
        </w:numPr>
        <w:rPr>
          <w:rFonts w:ascii="Times New Roman" w:hAnsi="Times New Roman" w:cs="Times New Roman"/>
          <w:b/>
          <w:color w:val="000000"/>
          <w:sz w:val="48"/>
          <w:szCs w:val="48"/>
        </w:rPr>
      </w:pPr>
      <w:r>
        <w:rPr>
          <w:rFonts w:cs="Times New Roman" w:ascii="Times New Roman" w:hAnsi="Times New Roman"/>
          <w:color w:val="000000"/>
          <w:sz w:val="48"/>
          <w:szCs w:val="48"/>
        </w:rPr>
        <w:t xml:space="preserve">The forgiveness of sin is tied to the resurrection… (No resurrection – </w:t>
      </w:r>
      <w:r>
        <w:rPr>
          <w:rFonts w:cs="Times New Roman" w:ascii="Times New Roman" w:hAnsi="Times New Roman"/>
          <w:b/>
          <w:i/>
          <w:color w:val="000000"/>
          <w:sz w:val="48"/>
          <w:szCs w:val="48"/>
        </w:rPr>
        <w:t>“We are yet in our sin”</w:t>
      </w:r>
      <w:r>
        <w:rPr>
          <w:rFonts w:cs="Times New Roman" w:ascii="Times New Roman" w:hAnsi="Times New Roman"/>
          <w:color w:val="000000"/>
          <w:sz w:val="48"/>
          <w:szCs w:val="48"/>
        </w:rPr>
        <w:t>)</w:t>
      </w:r>
    </w:p>
    <w:p>
      <w:pPr>
        <w:pStyle w:val="Normal"/>
        <w:numPr>
          <w:ilvl w:val="0"/>
          <w:numId w:val="4"/>
        </w:numPr>
        <w:rPr>
          <w:rFonts w:ascii="Times New Roman" w:hAnsi="Times New Roman" w:cs="Times New Roman"/>
          <w:b/>
          <w:color w:val="000000"/>
          <w:sz w:val="48"/>
          <w:szCs w:val="48"/>
        </w:rPr>
      </w:pPr>
      <w:r>
        <w:rPr>
          <w:rFonts w:cs="Helvetica" w:ascii="Times New Roman" w:hAnsi="Times New Roman"/>
          <w:color w:val="000000"/>
          <w:sz w:val="48"/>
          <w:szCs w:val="48"/>
        </w:rPr>
        <w:t xml:space="preserve">Our contentment and joy stems from the resurrection… (No resurrection – </w:t>
      </w:r>
      <w:r>
        <w:rPr>
          <w:rFonts w:cs="Helvetica" w:ascii="Times New Roman" w:hAnsi="Times New Roman"/>
          <w:b/>
          <w:i/>
          <w:color w:val="000000"/>
          <w:sz w:val="48"/>
          <w:szCs w:val="48"/>
        </w:rPr>
        <w:t>“We are of all men most miserable”</w:t>
      </w:r>
      <w:r>
        <w:rPr>
          <w:rFonts w:cs="Helvetica" w:ascii="Times New Roman" w:hAnsi="Times New Roman"/>
          <w:color w:val="000000"/>
          <w:sz w:val="48"/>
          <w:szCs w:val="48"/>
        </w:rPr>
        <w:t>)</w:t>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t>DIMENSION #3</w:t>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t>RESSURRECTION IN THE FUTURE</w:t>
      </w:r>
    </w:p>
    <w:p>
      <w:pPr>
        <w:pStyle w:val="Normal"/>
        <w:numPr>
          <w:ilvl w:val="0"/>
          <w:numId w:val="4"/>
        </w:numPr>
        <w:rPr>
          <w:rFonts w:ascii="Times New Roman" w:hAnsi="Times New Roman" w:cs="Times New Roman"/>
          <w:b/>
          <w:color w:val="000000"/>
          <w:sz w:val="48"/>
          <w:szCs w:val="48"/>
        </w:rPr>
      </w:pPr>
      <w:r>
        <w:rPr>
          <w:rFonts w:cs="Times New Roman" w:ascii="Times New Roman" w:hAnsi="Times New Roman"/>
          <w:color w:val="000000"/>
          <w:sz w:val="48"/>
          <w:szCs w:val="48"/>
        </w:rPr>
        <w:t xml:space="preserve">The physical resurrection of the dead in Christ depends on the resurrection of Jesus… (No resurrection – </w:t>
      </w:r>
      <w:r>
        <w:rPr>
          <w:rFonts w:cs="Times New Roman" w:ascii="Times New Roman" w:hAnsi="Times New Roman"/>
          <w:b/>
          <w:i/>
          <w:color w:val="000000"/>
          <w:sz w:val="48"/>
          <w:szCs w:val="48"/>
        </w:rPr>
        <w:t>“The dead rise not”</w:t>
      </w:r>
      <w:r>
        <w:rPr>
          <w:rFonts w:cs="Times New Roman" w:ascii="Times New Roman" w:hAnsi="Times New Roman"/>
          <w:color w:val="000000"/>
          <w:sz w:val="48"/>
          <w:szCs w:val="48"/>
        </w:rPr>
        <w:t>)</w:t>
      </w:r>
    </w:p>
    <w:p>
      <w:pPr>
        <w:pStyle w:val="Normal"/>
        <w:numPr>
          <w:ilvl w:val="0"/>
          <w:numId w:val="4"/>
        </w:numPr>
        <w:rPr>
          <w:rFonts w:ascii="Times New Roman" w:hAnsi="Times New Roman" w:cs="Times New Roman"/>
          <w:b/>
          <w:color w:val="000000"/>
          <w:sz w:val="48"/>
          <w:szCs w:val="48"/>
        </w:rPr>
      </w:pPr>
      <w:r>
        <w:rPr>
          <w:rFonts w:cs="Helvetica" w:ascii="Times New Roman" w:hAnsi="Times New Roman"/>
          <w:color w:val="000000"/>
          <w:sz w:val="48"/>
          <w:szCs w:val="48"/>
        </w:rPr>
        <w:t xml:space="preserve">The resurrection furnishes the impetus for the final defeat of death as an enemy… (Because of the resurrection – </w:t>
      </w:r>
      <w:r>
        <w:rPr>
          <w:rFonts w:cs="Helvetica" w:ascii="Times New Roman" w:hAnsi="Times New Roman"/>
          <w:b/>
          <w:i/>
          <w:color w:val="000000"/>
          <w:sz w:val="48"/>
          <w:szCs w:val="48"/>
        </w:rPr>
        <w:t>“The last enemy to be destroyed - death”</w:t>
      </w:r>
      <w:r>
        <w:rPr>
          <w:rFonts w:cs="Helvetica" w:ascii="Times New Roman" w:hAnsi="Times New Roman"/>
          <w:color w:val="000000"/>
          <w:sz w:val="48"/>
          <w:szCs w:val="48"/>
        </w:rPr>
        <w:t>)</w:t>
      </w:r>
    </w:p>
    <w:p>
      <w:pPr>
        <w:pStyle w:val="Normal"/>
        <w:numPr>
          <w:ilvl w:val="0"/>
          <w:numId w:val="4"/>
        </w:numPr>
        <w:rPr>
          <w:rFonts w:ascii="Times New Roman" w:hAnsi="Times New Roman" w:cs="Times New Roman"/>
          <w:b/>
          <w:color w:val="000000"/>
          <w:sz w:val="48"/>
          <w:szCs w:val="48"/>
        </w:rPr>
      </w:pPr>
      <w:r>
        <w:rPr>
          <w:rFonts w:cs="Helvetica" w:ascii="Times New Roman" w:hAnsi="Times New Roman"/>
          <w:color w:val="000000"/>
          <w:sz w:val="48"/>
          <w:szCs w:val="48"/>
        </w:rPr>
        <w:t xml:space="preserve">The second coming of the Lord is guaranteed because His first coming ended in a resurrection… (Because of the resurrection – </w:t>
      </w:r>
      <w:r>
        <w:rPr>
          <w:rFonts w:cs="Helvetica" w:ascii="Times New Roman" w:hAnsi="Times New Roman"/>
          <w:b/>
          <w:bCs/>
          <w:i/>
          <w:iCs/>
          <w:color w:val="000000"/>
          <w:sz w:val="48"/>
          <w:szCs w:val="48"/>
        </w:rPr>
        <w:t xml:space="preserve">“I go to prepare a place for you…” “For the lord Himself shall descend…” </w:t>
      </w:r>
      <w:r>
        <w:rPr>
          <w:rFonts w:cs="Helvetica" w:ascii="Times New Roman" w:hAnsi="Times New Roman"/>
          <w:b/>
          <w:i/>
          <w:color w:val="000000"/>
          <w:sz w:val="48"/>
          <w:szCs w:val="48"/>
        </w:rPr>
        <w:t>“I show you a mystery…”</w:t>
      </w:r>
      <w:r>
        <w:rPr>
          <w:rFonts w:cs="Helvetica" w:ascii="Times New Roman" w:hAnsi="Times New Roman"/>
          <w:color w:val="000000"/>
          <w:sz w:val="48"/>
          <w:szCs w:val="48"/>
        </w:rPr>
        <w:t xml:space="preserve">) </w:t>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t xml:space="preserve">CONCLUSION: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We may be able to bury Jesus in a compartment of our lives but sooner or later He is going to resurrect, and we will have to deal with Him.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We can: </w:t>
      </w:r>
    </w:p>
    <w:p>
      <w:pPr>
        <w:pStyle w:val="Normal"/>
        <w:numPr>
          <w:ilvl w:val="0"/>
          <w:numId w:val="5"/>
        </w:numPr>
        <w:rPr>
          <w:rFonts w:ascii="Times New Roman" w:hAnsi="Times New Roman" w:cs="Times New Roman"/>
          <w:color w:val="000000"/>
          <w:sz w:val="48"/>
          <w:szCs w:val="48"/>
        </w:rPr>
      </w:pPr>
      <w:r>
        <w:rPr>
          <w:rFonts w:cs="Times New Roman" w:ascii="Times New Roman" w:hAnsi="Times New Roman"/>
          <w:color w:val="000000"/>
          <w:sz w:val="48"/>
          <w:szCs w:val="48"/>
        </w:rPr>
        <w:t>Banish Him from our lifestyles - He will eventually challenge how we are choosing to live…</w:t>
      </w:r>
    </w:p>
    <w:p>
      <w:pPr>
        <w:pStyle w:val="Normal"/>
        <w:numPr>
          <w:ilvl w:val="0"/>
          <w:numId w:val="5"/>
        </w:numPr>
        <w:rPr>
          <w:rFonts w:ascii="Times New Roman" w:hAnsi="Times New Roman" w:cs="Times New Roman"/>
          <w:color w:val="000000"/>
          <w:sz w:val="48"/>
          <w:szCs w:val="48"/>
        </w:rPr>
      </w:pPr>
      <w:r>
        <w:rPr>
          <w:rFonts w:cs="Times New Roman" w:ascii="Times New Roman" w:hAnsi="Times New Roman"/>
          <w:color w:val="000000"/>
          <w:sz w:val="48"/>
          <w:szCs w:val="48"/>
        </w:rPr>
        <w:t>Banish Him from our relationships – Sooner or later He will be the last one standing, and we must answer for who He is…</w:t>
      </w:r>
    </w:p>
    <w:p>
      <w:pPr>
        <w:pStyle w:val="Normal"/>
        <w:numPr>
          <w:ilvl w:val="0"/>
          <w:numId w:val="5"/>
        </w:numPr>
        <w:rPr>
          <w:rFonts w:ascii="Times New Roman" w:hAnsi="Times New Roman" w:cs="Times New Roman"/>
          <w:b/>
          <w:i/>
          <w:color w:val="000000"/>
          <w:sz w:val="48"/>
          <w:szCs w:val="48"/>
        </w:rPr>
      </w:pPr>
      <w:r>
        <w:rPr>
          <w:rFonts w:cs="Times New Roman" w:ascii="Times New Roman" w:hAnsi="Times New Roman"/>
          <w:color w:val="000000"/>
          <w:sz w:val="48"/>
          <w:szCs w:val="48"/>
        </w:rPr>
        <w:t xml:space="preserve">Banish Him from our finances – In time, we will have to admit </w:t>
      </w:r>
      <w:r>
        <w:rPr>
          <w:rFonts w:cs="Times New Roman" w:ascii="Times New Roman" w:hAnsi="Times New Roman"/>
          <w:b/>
          <w:i/>
          <w:color w:val="000000"/>
          <w:sz w:val="48"/>
          <w:szCs w:val="48"/>
        </w:rPr>
        <w:t>“All good and perfect things come from above.”</w:t>
      </w:r>
    </w:p>
    <w:p>
      <w:pPr>
        <w:pStyle w:val="Normal"/>
        <w:numPr>
          <w:ilvl w:val="0"/>
          <w:numId w:val="5"/>
        </w:numPr>
        <w:rPr>
          <w:rFonts w:ascii="Times New Roman" w:hAnsi="Times New Roman" w:cs="Times New Roman"/>
          <w:b/>
          <w:i/>
          <w:color w:val="000000"/>
          <w:sz w:val="48"/>
          <w:szCs w:val="48"/>
        </w:rPr>
      </w:pPr>
      <w:r>
        <w:rPr>
          <w:rFonts w:cs="Times New Roman" w:ascii="Times New Roman" w:hAnsi="Times New Roman"/>
          <w:bCs/>
          <w:iCs/>
          <w:color w:val="000000"/>
          <w:sz w:val="48"/>
          <w:szCs w:val="48"/>
        </w:rPr>
        <w:t>Banish Him from o</w:t>
      </w:r>
      <w:r>
        <w:rPr>
          <w:rFonts w:cs="Times New Roman" w:ascii="Times New Roman" w:hAnsi="Times New Roman"/>
          <w:color w:val="000000"/>
          <w:sz w:val="48"/>
          <w:szCs w:val="48"/>
        </w:rPr>
        <w:t>ur homes – Sooner or later we will discover He is the only real source of peace…</w:t>
      </w:r>
    </w:p>
    <w:p>
      <w:pPr>
        <w:pStyle w:val="Normal"/>
        <w:numPr>
          <w:ilvl w:val="0"/>
          <w:numId w:val="5"/>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Banish Him from our eternity – </w:t>
      </w:r>
      <w:r>
        <w:rPr>
          <w:rFonts w:cs="Times New Roman" w:ascii="Times New Roman" w:hAnsi="Times New Roman"/>
          <w:b/>
          <w:i/>
          <w:color w:val="000000"/>
          <w:sz w:val="48"/>
          <w:szCs w:val="48"/>
        </w:rPr>
        <w:t>“Every knee shall bow…”</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color w:val="000000"/>
        </w:rPr>
      </w:pPr>
      <w:r>
        <w:rPr>
          <w:color w:val="000000"/>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ptos Display">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7">
              <wp:simplePos x="0" y="0"/>
              <wp:positionH relativeFrom="margin">
                <wp:align>right</wp:align>
              </wp:positionH>
              <wp:positionV relativeFrom="paragraph">
                <wp:posOffset>635</wp:posOffset>
              </wp:positionV>
              <wp:extent cx="84455" cy="178435"/>
              <wp:effectExtent l="0" t="0" r="0" b="0"/>
              <wp:wrapTopAndBottom/>
              <wp:docPr id="1" name="Frame1"/>
              <a:graphic xmlns:a="http://schemas.openxmlformats.org/drawingml/2006/main">
                <a:graphicData uri="http://schemas.microsoft.com/office/word/2010/wordprocessingShape">
                  <wps:wsp>
                    <wps:cNvSpPr txBox="1"/>
                    <wps:spPr>
                      <a:xfrm>
                        <a:off x="0" y="0"/>
                        <a:ext cx="84455"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65pt;height:14.05pt;mso-wrap-distance-left:0pt;mso-wrap-distance-right:0pt;mso-wrap-distance-top:0pt;mso-wrap-distance-bottom:0pt;margin-top:0.05pt;mso-position-vertical-relative:text;margin-left:461.3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203"/>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paragraph" w:styleId="Heading1">
    <w:name w:val="heading 1"/>
    <w:basedOn w:val="Normal"/>
    <w:next w:val="Normal"/>
    <w:qFormat/>
    <w:pPr>
      <w:keepNext w:val="true"/>
      <w:keepLines/>
      <w:numPr>
        <w:ilvl w:val="0"/>
        <w:numId w:val="1"/>
      </w:numPr>
      <w:spacing w:before="360" w:after="80"/>
      <w:outlineLvl w:val="0"/>
    </w:pPr>
    <w:rPr>
      <w:rFonts w:ascii="Aptos Display" w:hAnsi="Aptos Display" w:eastAsia="DengXian Light;等线 Light" w:cs="Times New Roman"/>
      <w:color w:val="0F4761"/>
      <w:sz w:val="40"/>
      <w:szCs w:val="40"/>
    </w:rPr>
  </w:style>
  <w:style w:type="paragraph" w:styleId="Heading2">
    <w:name w:val="heading 2"/>
    <w:basedOn w:val="Normal"/>
    <w:next w:val="Normal"/>
    <w:qFormat/>
    <w:pPr>
      <w:keepNext w:val="true"/>
      <w:keepLines/>
      <w:numPr>
        <w:ilvl w:val="1"/>
        <w:numId w:val="1"/>
      </w:numPr>
      <w:spacing w:before="160" w:after="80"/>
      <w:outlineLvl w:val="1"/>
    </w:pPr>
    <w:rPr>
      <w:rFonts w:ascii="Aptos Display" w:hAnsi="Aptos Display" w:eastAsia="DengXian Light;等线 Light" w:cs="Times New Roman"/>
      <w:color w:val="0F4761"/>
      <w:sz w:val="32"/>
      <w:szCs w:val="32"/>
    </w:rPr>
  </w:style>
  <w:style w:type="paragraph" w:styleId="Heading3">
    <w:name w:val="heading 3"/>
    <w:basedOn w:val="Normal"/>
    <w:next w:val="Normal"/>
    <w:qFormat/>
    <w:pPr>
      <w:keepNext w:val="true"/>
      <w:keepLines/>
      <w:numPr>
        <w:ilvl w:val="2"/>
        <w:numId w:val="1"/>
      </w:numPr>
      <w:spacing w:before="160" w:after="80"/>
      <w:outlineLvl w:val="2"/>
    </w:pPr>
    <w:rPr>
      <w:rFonts w:eastAsia="DengXian Light;等线 Light" w:cs="Times New Roman"/>
      <w:color w:val="0F4761"/>
      <w:sz w:val="28"/>
      <w:szCs w:val="28"/>
    </w:rPr>
  </w:style>
  <w:style w:type="paragraph" w:styleId="Heading4">
    <w:name w:val="heading 4"/>
    <w:basedOn w:val="Normal"/>
    <w:next w:val="Normal"/>
    <w:qFormat/>
    <w:pPr>
      <w:keepNext w:val="true"/>
      <w:keepLines/>
      <w:numPr>
        <w:ilvl w:val="3"/>
        <w:numId w:val="1"/>
      </w:numPr>
      <w:spacing w:before="80" w:after="40"/>
      <w:outlineLvl w:val="3"/>
    </w:pPr>
    <w:rPr>
      <w:rFonts w:eastAsia="DengXian Light;等线 Light" w:cs="Times New Roman"/>
      <w:i/>
      <w:iCs/>
      <w:color w:val="0F4761"/>
    </w:rPr>
  </w:style>
  <w:style w:type="paragraph" w:styleId="Heading5">
    <w:name w:val="heading 5"/>
    <w:basedOn w:val="Normal"/>
    <w:next w:val="Normal"/>
    <w:qFormat/>
    <w:pPr>
      <w:keepNext w:val="true"/>
      <w:keepLines/>
      <w:numPr>
        <w:ilvl w:val="4"/>
        <w:numId w:val="1"/>
      </w:numPr>
      <w:spacing w:before="80" w:after="40"/>
      <w:outlineLvl w:val="4"/>
    </w:pPr>
    <w:rPr>
      <w:rFonts w:eastAsia="DengXian Light;等线 Light" w:cs="Times New Roman"/>
      <w:color w:val="0F4761"/>
    </w:rPr>
  </w:style>
  <w:style w:type="paragraph" w:styleId="Heading6">
    <w:name w:val="heading 6"/>
    <w:basedOn w:val="Normal"/>
    <w:next w:val="Normal"/>
    <w:qFormat/>
    <w:pPr>
      <w:keepNext w:val="true"/>
      <w:keepLines/>
      <w:numPr>
        <w:ilvl w:val="5"/>
        <w:numId w:val="1"/>
      </w:numPr>
      <w:spacing w:before="40" w:after="0"/>
      <w:outlineLvl w:val="5"/>
    </w:pPr>
    <w:rPr>
      <w:rFonts w:eastAsia="DengXian Light;等线 Light" w:cs="Times New Roman"/>
      <w:i/>
      <w:iCs/>
      <w:color w:val="595959"/>
    </w:rPr>
  </w:style>
  <w:style w:type="paragraph" w:styleId="Heading7">
    <w:name w:val="heading 7"/>
    <w:basedOn w:val="Normal"/>
    <w:next w:val="Normal"/>
    <w:qFormat/>
    <w:pPr>
      <w:keepNext w:val="true"/>
      <w:keepLines/>
      <w:numPr>
        <w:ilvl w:val="6"/>
        <w:numId w:val="1"/>
      </w:numPr>
      <w:spacing w:before="40" w:after="0"/>
      <w:outlineLvl w:val="6"/>
    </w:pPr>
    <w:rPr>
      <w:rFonts w:eastAsia="DengXian Light;等线 Light" w:cs="Times New Roman"/>
      <w:color w:val="595959"/>
    </w:rPr>
  </w:style>
  <w:style w:type="paragraph" w:styleId="Heading8">
    <w:name w:val="heading 8"/>
    <w:basedOn w:val="Normal"/>
    <w:next w:val="Normal"/>
    <w:qFormat/>
    <w:pPr>
      <w:keepNext w:val="true"/>
      <w:keepLines/>
      <w:numPr>
        <w:ilvl w:val="7"/>
        <w:numId w:val="1"/>
      </w:numPr>
      <w:spacing w:before="0" w:after="0"/>
      <w:outlineLvl w:val="7"/>
    </w:pPr>
    <w:rPr>
      <w:rFonts w:eastAsia="DengXian Light;等线 Light" w:cs="Times New Roman"/>
      <w:i/>
      <w:iCs/>
      <w:color w:val="272727"/>
    </w:rPr>
  </w:style>
  <w:style w:type="paragraph" w:styleId="Heading9">
    <w:name w:val="heading 9"/>
    <w:basedOn w:val="Normal"/>
    <w:next w:val="Normal"/>
    <w:qFormat/>
    <w:pPr>
      <w:keepNext w:val="true"/>
      <w:keepLines/>
      <w:numPr>
        <w:ilvl w:val="8"/>
        <w:numId w:val="1"/>
      </w:numPr>
      <w:spacing w:before="0" w:after="0"/>
      <w:outlineLvl w:val="8"/>
    </w:pPr>
    <w:rPr>
      <w:rFonts w:eastAsia="DengXian Light;等线 Light" w:cs="Times New Roman"/>
      <w:color w:val="2727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DefaultParagraphFont">
    <w:name w:val="Default Paragraph Font"/>
    <w:qFormat/>
    <w:rPr/>
  </w:style>
  <w:style w:type="character" w:styleId="Heading1Char">
    <w:name w:val="Heading 1 Char"/>
    <w:qFormat/>
    <w:rPr>
      <w:rFonts w:ascii="Aptos Display" w:hAnsi="Aptos Display" w:eastAsia="DengXian Light;等线 Light" w:cs="Times New Roman"/>
      <w:color w:val="0F4761"/>
      <w:sz w:val="40"/>
      <w:szCs w:val="40"/>
    </w:rPr>
  </w:style>
  <w:style w:type="character" w:styleId="Heading2Char">
    <w:name w:val="Heading 2 Char"/>
    <w:qFormat/>
    <w:rPr>
      <w:rFonts w:ascii="Aptos Display" w:hAnsi="Aptos Display" w:eastAsia="DengXian Light;等线 Light" w:cs="Times New Roman"/>
      <w:color w:val="0F4761"/>
      <w:sz w:val="32"/>
      <w:szCs w:val="32"/>
    </w:rPr>
  </w:style>
  <w:style w:type="character" w:styleId="Heading3Char">
    <w:name w:val="Heading 3 Char"/>
    <w:qFormat/>
    <w:rPr>
      <w:rFonts w:eastAsia="DengXian Light;等线 Light" w:cs="Times New Roman"/>
      <w:color w:val="0F4761"/>
      <w:sz w:val="28"/>
      <w:szCs w:val="28"/>
    </w:rPr>
  </w:style>
  <w:style w:type="character" w:styleId="Heading4Char">
    <w:name w:val="Heading 4 Char"/>
    <w:qFormat/>
    <w:rPr>
      <w:rFonts w:eastAsia="DengXian Light;等线 Light" w:cs="Times New Roman"/>
      <w:i/>
      <w:iCs/>
      <w:color w:val="0F4761"/>
    </w:rPr>
  </w:style>
  <w:style w:type="character" w:styleId="Heading5Char">
    <w:name w:val="Heading 5 Char"/>
    <w:qFormat/>
    <w:rPr>
      <w:rFonts w:eastAsia="DengXian Light;等线 Light" w:cs="Times New Roman"/>
      <w:color w:val="0F4761"/>
    </w:rPr>
  </w:style>
  <w:style w:type="character" w:styleId="Heading6Char">
    <w:name w:val="Heading 6 Char"/>
    <w:qFormat/>
    <w:rPr>
      <w:rFonts w:eastAsia="DengXian Light;等线 Light" w:cs="Times New Roman"/>
      <w:i/>
      <w:iCs/>
      <w:color w:val="595959"/>
    </w:rPr>
  </w:style>
  <w:style w:type="character" w:styleId="Heading7Char">
    <w:name w:val="Heading 7 Char"/>
    <w:qFormat/>
    <w:rPr>
      <w:rFonts w:eastAsia="DengXian Light;等线 Light" w:cs="Times New Roman"/>
      <w:color w:val="595959"/>
    </w:rPr>
  </w:style>
  <w:style w:type="character" w:styleId="Heading8Char">
    <w:name w:val="Heading 8 Char"/>
    <w:qFormat/>
    <w:rPr>
      <w:rFonts w:eastAsia="DengXian Light;等线 Light" w:cs="Times New Roman"/>
      <w:i/>
      <w:iCs/>
      <w:color w:val="272727"/>
    </w:rPr>
  </w:style>
  <w:style w:type="character" w:styleId="Heading9Char">
    <w:name w:val="Heading 9 Char"/>
    <w:qFormat/>
    <w:rPr>
      <w:rFonts w:eastAsia="DengXian Light;等线 Light" w:cs="Times New Roman"/>
      <w:color w:val="272727"/>
    </w:rPr>
  </w:style>
  <w:style w:type="character" w:styleId="TitleChar">
    <w:name w:val="Title Char"/>
    <w:qFormat/>
    <w:rPr>
      <w:rFonts w:ascii="Aptos Display" w:hAnsi="Aptos Display" w:eastAsia="DengXian Light;等线 Light" w:cs="Times New Roman"/>
      <w:spacing w:val="-10"/>
      <w:kern w:val="2"/>
      <w:sz w:val="56"/>
      <w:szCs w:val="56"/>
    </w:rPr>
  </w:style>
  <w:style w:type="character" w:styleId="SubtitleChar">
    <w:name w:val="Subtitle Char"/>
    <w:qFormat/>
    <w:rPr>
      <w:rFonts w:eastAsia="DengXian Light;等线 Light" w:cs="Times New Roman"/>
      <w:color w:val="595959"/>
      <w:spacing w:val="15"/>
      <w:sz w:val="28"/>
      <w:szCs w:val="28"/>
    </w:rPr>
  </w:style>
  <w:style w:type="character" w:styleId="QuoteChar">
    <w:name w:val="Quote Char"/>
    <w:qFormat/>
    <w:rPr>
      <w:i/>
      <w:iCs/>
      <w:color w:val="404040"/>
    </w:rPr>
  </w:style>
  <w:style w:type="character" w:styleId="IntenseEmphasis">
    <w:name w:val="Intense Emphasis"/>
    <w:qFormat/>
    <w:rPr>
      <w:i/>
      <w:iCs/>
      <w:color w:val="0F4761"/>
    </w:rPr>
  </w:style>
  <w:style w:type="character" w:styleId="IntenseQuoteChar">
    <w:name w:val="Intense Quote Char"/>
    <w:qFormat/>
    <w:rPr>
      <w:i/>
      <w:iCs/>
      <w:color w:val="0F4761"/>
    </w:rPr>
  </w:style>
  <w:style w:type="character" w:styleId="IntenseReference">
    <w:name w:val="Intense Reference"/>
    <w:qFormat/>
    <w:rPr>
      <w:b/>
      <w:bCs/>
      <w:smallCaps/>
      <w:color w:val="0F4761"/>
      <w:spacing w:val="5"/>
    </w:rPr>
  </w:style>
  <w:style w:type="character" w:styleId="textluke-24-1">
    <w:name w:val="text luke-24-1"/>
    <w:qFormat/>
    <w:rPr/>
  </w:style>
  <w:style w:type="character" w:styleId="textluke-24-2">
    <w:name w:val="text luke-24-2"/>
    <w:qFormat/>
    <w:rPr/>
  </w:style>
  <w:style w:type="character" w:styleId="textluke-24-3">
    <w:name w:val="text luke-24-3"/>
    <w:qFormat/>
    <w:rPr/>
  </w:style>
  <w:style w:type="character" w:styleId="textluke-24-4">
    <w:name w:val="text luke-24-4"/>
    <w:qFormat/>
    <w:rPr/>
  </w:style>
  <w:style w:type="character" w:styleId="textluke-24-5">
    <w:name w:val="text luke-24-5"/>
    <w:qFormat/>
    <w:rPr/>
  </w:style>
  <w:style w:type="character" w:styleId="textluke-24-6">
    <w:name w:val="text luke-24-6"/>
    <w:qFormat/>
    <w:rPr/>
  </w:style>
  <w:style w:type="character" w:styleId="textluke-24-7">
    <w:name w:val="text luke-24-7"/>
    <w:qFormat/>
    <w:rPr/>
  </w:style>
  <w:style w:type="character" w:styleId="woj">
    <w:name w:val="woj"/>
    <w:qFormat/>
    <w:rPr/>
  </w:style>
  <w:style w:type="character" w:styleId="textluke-24-8">
    <w:name w:val="text luke-24-8"/>
    <w:qFormat/>
    <w:rPr/>
  </w:style>
  <w:style w:type="character" w:styleId="textluke-24-9">
    <w:name w:val="text luke-24-9"/>
    <w:qFormat/>
    <w:rPr/>
  </w:style>
  <w:style w:type="character" w:styleId="FooterChar">
    <w:name w:val="Footer Char"/>
    <w:qFormat/>
    <w:rPr>
      <w:rFonts w:ascii="Cambria" w:hAnsi="Cambria" w:eastAsia="Cambria" w:cs="Times New Roman"/>
      <w:sz w:val="24"/>
      <w:szCs w:val="24"/>
    </w:rPr>
  </w:style>
  <w:style w:type="character" w:styleId="PageNumber">
    <w:name w:val="page number"/>
    <w:basedOn w:val="DefaultParagraphFont"/>
    <w:rPr/>
  </w:style>
  <w:style w:type="paragraph" w:styleId="Heading">
    <w:name w:val="Heading"/>
    <w:basedOn w:val="Normal"/>
    <w:next w:val="Normal"/>
    <w:qFormat/>
    <w:pPr>
      <w:spacing w:lineRule="auto" w:line="240" w:before="0" w:after="80"/>
      <w:contextualSpacing/>
    </w:pPr>
    <w:rPr>
      <w:rFonts w:ascii="Aptos Display" w:hAnsi="Aptos Display" w:eastAsia="DengXian Light;等线 Light"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ubtitle">
    <w:name w:val="Subtitle"/>
    <w:basedOn w:val="Normal"/>
    <w:next w:val="Normal"/>
    <w:qFormat/>
    <w:pPr>
      <w:numPr>
        <w:ilvl w:val="0"/>
        <w:numId w:val="0"/>
      </w:numPr>
      <w:ind w:hanging="0" w:start="0" w:end="0"/>
    </w:pPr>
    <w:rPr>
      <w:rFonts w:eastAsia="DengXian Light;等线 Light" w:cs="Times New Roman"/>
      <w:color w:val="595959"/>
      <w:spacing w:val="15"/>
      <w:sz w:val="28"/>
      <w:szCs w:val="28"/>
    </w:rPr>
  </w:style>
  <w:style w:type="paragraph" w:styleId="Quote">
    <w:name w:val="Quote"/>
    <w:basedOn w:val="Normal"/>
    <w:next w:val="Normal"/>
    <w:qFormat/>
    <w:pPr>
      <w:spacing w:before="160" w:after="0"/>
      <w:jc w:val="center"/>
    </w:pPr>
    <w:rPr>
      <w:i/>
      <w:iCs/>
      <w:color w:val="404040"/>
    </w:rPr>
  </w:style>
  <w:style w:type="paragraph" w:styleId="ListParagraph">
    <w:name w:val="List Paragraph"/>
    <w:basedOn w:val="Normal"/>
    <w:qFormat/>
    <w:pPr>
      <w:spacing w:before="0" w:after="0"/>
      <w:ind w:hanging="0" w:start="720" w:end="0"/>
      <w:contextualSpacing/>
    </w:pPr>
    <w:rPr/>
  </w:style>
  <w:style w:type="paragraph" w:styleId="IntenseQuote">
    <w:name w:val="Intense Quote"/>
    <w:basedOn w:val="Normal"/>
    <w:next w:val="Normal"/>
    <w:qFormat/>
    <w:pPr>
      <w:pBdr>
        <w:top w:val="single" w:sz="4" w:space="10" w:color="0F4761"/>
        <w:bottom w:val="single" w:sz="4" w:space="10" w:color="0F4761"/>
      </w:pBdr>
      <w:spacing w:before="360" w:after="360"/>
      <w:ind w:hanging="0" w:start="864" w:end="864"/>
      <w:jc w:val="center"/>
    </w:pPr>
    <w:rPr>
      <w:i/>
      <w:iCs/>
      <w:color w:val="0F4761"/>
    </w:rPr>
  </w:style>
  <w:style w:type="paragraph" w:styleId="msonormalcxspmiddle">
    <w:name w:val="msonormalcxspmiddle"/>
    <w:basedOn w:val="Normal"/>
    <w:qFormat/>
    <w:pPr/>
    <w:rPr>
      <w:rFonts w:ascii="Times;Times New Roman" w:hAnsi="Times;Times New Roman" w:cs="Times;Times New Roman"/>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2025-03-06T13:05:00Z</dcterms:created>
  <dc:creator>Steele Rohde</dc:creator>
  <dc:description/>
  <cp:keywords/>
  <dc:language>en-US</dc:language>
  <cp:lastModifiedBy>Steele Rohde</cp:lastModifiedBy>
  <dcterms:modified xsi:type="dcterms:W3CDTF">2025-03-06T13:45:00Z</dcterms:modified>
  <cp:revision>3</cp:revision>
  <dc:subject/>
  <dc:title/>
</cp:coreProperties>
</file>