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FIVE-FOLD CHURCH</w:t>
      </w:r>
    </w:p>
    <w:p>
      <w:pPr>
        <w:pStyle w:val="Normal"/>
        <w:rPr>
          <w:rFonts w:cs="Times New Roman"/>
          <w:b/>
          <w:bCs/>
          <w:color w:val="000000"/>
          <w:sz w:val="28"/>
          <w:szCs w:val="28"/>
        </w:rPr>
      </w:pPr>
      <w:r>
        <w:rPr>
          <w:rFonts w:cs="Times New Roman"/>
          <w:b/>
          <w:bCs/>
          <w:color w:val="000000"/>
          <w:sz w:val="28"/>
          <w:szCs w:val="28"/>
        </w:rPr>
      </w:r>
    </w:p>
    <w:p>
      <w:pPr>
        <w:pStyle w:val="Normal"/>
        <w:rPr>
          <w:rStyle w:val="text"/>
          <w:i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TEXT: </w:t>
      </w:r>
      <w:r>
        <w:rPr>
          <w:bCs/>
          <w:color w:val="000000"/>
          <w:sz w:val="28"/>
          <w:szCs w:val="28"/>
        </w:rPr>
        <w:t xml:space="preserve">Ephesians 4:11-16 (NKJV)  </w:t>
      </w:r>
    </w:p>
    <w:p>
      <w:pPr>
        <w:pStyle w:val="Normal"/>
        <w:rPr>
          <w:rStyle w:val="text"/>
          <w:b/>
          <w:i/>
          <w:color w:val="000000"/>
          <w:sz w:val="28"/>
          <w:szCs w:val="28"/>
        </w:rPr>
      </w:pPr>
      <w:r>
        <w:rPr/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 xml:space="preserve">What it took to build a healthy, effective and powerful church in the __________________, the same will be required in the ________________________________.  </w:t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/>
      </w:r>
    </w:p>
    <w:p>
      <w:pPr>
        <w:pStyle w:val="Normal"/>
        <w:rPr>
          <w:rStyle w:val="text"/>
          <w:b/>
          <w:bCs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 xml:space="preserve">The outgrowth of such a church: </w:t>
      </w:r>
    </w:p>
    <w:p>
      <w:pPr>
        <w:pStyle w:val="ListParagraph"/>
        <w:numPr>
          <w:ilvl w:val="0"/>
          <w:numId w:val="1"/>
        </w:numPr>
        <w:rPr>
          <w:rStyle w:val="text"/>
          <w:sz w:val="28"/>
          <w:szCs w:val="28"/>
        </w:rPr>
      </w:pPr>
      <w:r>
        <w:rPr>
          <w:rStyle w:val="text"/>
          <w:sz w:val="28"/>
          <w:szCs w:val="28"/>
        </w:rPr>
        <w:t xml:space="preserve">Unity in the _______… </w:t>
      </w:r>
    </w:p>
    <w:p>
      <w:pPr>
        <w:pStyle w:val="ListParagraph"/>
        <w:numPr>
          <w:ilvl w:val="0"/>
          <w:numId w:val="1"/>
        </w:numPr>
        <w:rPr>
          <w:rStyle w:val="text"/>
          <w:sz w:val="28"/>
          <w:szCs w:val="28"/>
        </w:rPr>
      </w:pPr>
      <w:r>
        <w:rPr>
          <w:rStyle w:val="text"/>
          <w:sz w:val="28"/>
          <w:szCs w:val="28"/>
        </w:rPr>
        <w:t xml:space="preserve">A more complete knowledge of _______… </w:t>
      </w:r>
    </w:p>
    <w:p>
      <w:pPr>
        <w:pStyle w:val="ListParagraph"/>
        <w:numPr>
          <w:ilvl w:val="0"/>
          <w:numId w:val="1"/>
        </w:numPr>
        <w:rPr>
          <w:rStyle w:val="text"/>
          <w:sz w:val="28"/>
          <w:szCs w:val="28"/>
        </w:rPr>
      </w:pPr>
      <w:r>
        <w:rPr>
          <w:rStyle w:val="text"/>
          <w:sz w:val="28"/>
          <w:szCs w:val="28"/>
        </w:rPr>
        <w:t xml:space="preserve">Steady movement toward ____________… </w:t>
      </w:r>
    </w:p>
    <w:p>
      <w:pPr>
        <w:pStyle w:val="ListParagraph"/>
        <w:numPr>
          <w:ilvl w:val="0"/>
          <w:numId w:val="1"/>
        </w:numPr>
        <w:rPr>
          <w:rStyle w:val="text"/>
          <w:sz w:val="28"/>
          <w:szCs w:val="28"/>
        </w:rPr>
      </w:pPr>
      <w:r>
        <w:rPr>
          <w:rStyle w:val="text"/>
          <w:sz w:val="28"/>
          <w:szCs w:val="28"/>
        </w:rPr>
        <w:t xml:space="preserve">No longer be driven about by ______ and ________… </w:t>
      </w:r>
    </w:p>
    <w:p>
      <w:pPr>
        <w:pStyle w:val="ListParagraph"/>
        <w:numPr>
          <w:ilvl w:val="0"/>
          <w:numId w:val="1"/>
        </w:numPr>
        <w:rPr>
          <w:rStyle w:val="text"/>
          <w:sz w:val="28"/>
          <w:szCs w:val="28"/>
        </w:rPr>
      </w:pPr>
      <w:r>
        <w:rPr>
          <w:rStyle w:val="text"/>
          <w:sz w:val="28"/>
          <w:szCs w:val="28"/>
        </w:rPr>
        <w:t xml:space="preserve">Speak the truth in ______… </w:t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/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 xml:space="preserve">The church sits idly by with _____________, ____________________________________, and ___________________. </w:t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/>
      </w:r>
    </w:p>
    <w:p>
      <w:pPr>
        <w:pStyle w:val="Normal"/>
        <w:rPr>
          <w:rStyle w:val="text"/>
          <w:b/>
          <w:bCs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 xml:space="preserve">The church world has decided: </w:t>
      </w:r>
    </w:p>
    <w:p>
      <w:pPr>
        <w:pStyle w:val="Normal"/>
        <w:numPr>
          <w:ilvl w:val="0"/>
          <w:numId w:val="3"/>
        </w:numPr>
        <w:rPr>
          <w:rStyle w:val="text"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>__________ are not for the church today…</w:t>
      </w:r>
    </w:p>
    <w:p>
      <w:pPr>
        <w:pStyle w:val="Normal"/>
        <w:numPr>
          <w:ilvl w:val="0"/>
          <w:numId w:val="3"/>
        </w:numPr>
        <w:rPr>
          <w:rStyle w:val="text"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>__________ are not for the church today…</w:t>
      </w:r>
    </w:p>
    <w:p>
      <w:pPr>
        <w:pStyle w:val="Normal"/>
        <w:rPr>
          <w:rStyle w:val="text"/>
          <w:b/>
          <w:bCs/>
          <w:color w:val="000000"/>
          <w:sz w:val="28"/>
          <w:szCs w:val="28"/>
        </w:rPr>
      </w:pPr>
      <w:r>
        <w:rPr/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 xml:space="preserve">This means we are not ______________; we are ________________! </w:t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/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 xml:space="preserve">We have defined the ____________ as someone who travels around the country conducting revival crusades. Then we have decided not to have revivals </w:t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/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 xml:space="preserve">We are not ________________ – We are also not _________________ – We are __________!  </w:t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/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 xml:space="preserve">The office of the _________ has become almost extinct in the modern church. </w:t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/>
      </w:r>
    </w:p>
    <w:p>
      <w:pPr>
        <w:pStyle w:val="Normal"/>
        <w:rPr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 xml:space="preserve">We are not ________________ – We are not ________________ – We are not ___________ – We are _______________! </w:t>
      </w:r>
    </w:p>
    <w:p>
      <w:pPr>
        <w:pStyle w:val="Normal"/>
        <w:spacing w:before="280" w:after="280"/>
        <w:rPr>
          <w:rStyle w:val="text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While there is no way to place too much importance upon the work the ________________________ did in establishing the Church, we are not to worship them. </w:t>
      </w:r>
    </w:p>
    <w:p>
      <w:pPr>
        <w:pStyle w:val="Normal"/>
        <w:spacing w:before="280" w:after="280"/>
        <w:rPr>
          <w:rStyle w:val="text"/>
          <w:color w:val="000000"/>
          <w:sz w:val="28"/>
          <w:szCs w:val="28"/>
        </w:rPr>
      </w:pPr>
      <w:r>
        <w:rPr/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 xml:space="preserve">The refusal among church leaders to embrace a five-fold ministry model, has all but plunged the ________________________________ church into a very dark age. </w:t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/>
      </w:r>
    </w:p>
    <w:p>
      <w:pPr>
        <w:pStyle w:val="Normal"/>
        <w:rPr>
          <w:rStyle w:val="text"/>
          <w:b/>
          <w:bCs/>
          <w:iCs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 xml:space="preserve">In 2001 ___________________ predicted </w:t>
      </w:r>
      <w:r>
        <w:rPr>
          <w:rStyle w:val="text"/>
          <w:i/>
          <w:color w:val="000000"/>
          <w:sz w:val="28"/>
          <w:szCs w:val="28"/>
        </w:rPr>
        <w:t xml:space="preserve">“The five-fold ministry gifts will be restored to the twenty-first century church.” </w:t>
      </w:r>
    </w:p>
    <w:p>
      <w:pPr>
        <w:pStyle w:val="Normal"/>
        <w:rPr>
          <w:rStyle w:val="text"/>
          <w:b/>
          <w:bCs/>
          <w:i/>
          <w:iCs/>
          <w:color w:val="000000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2"/>
        </w:numPr>
        <w:rPr>
          <w:rStyle w:val="None"/>
          <w:sz w:val="28"/>
          <w:szCs w:val="28"/>
        </w:rPr>
      </w:pPr>
      <w:r>
        <w:rPr>
          <w:rStyle w:val="None"/>
          <w:sz w:val="28"/>
          <w:szCs w:val="28"/>
        </w:rPr>
        <w:t>The thumb represents the _________.</w:t>
      </w:r>
    </w:p>
    <w:p>
      <w:pPr>
        <w:pStyle w:val="ListParagraph"/>
        <w:numPr>
          <w:ilvl w:val="0"/>
          <w:numId w:val="2"/>
        </w:numPr>
        <w:rPr>
          <w:rStyle w:val="None"/>
          <w:sz w:val="28"/>
          <w:szCs w:val="28"/>
        </w:rPr>
      </w:pPr>
      <w:r>
        <w:rPr>
          <w:rStyle w:val="None"/>
          <w:sz w:val="28"/>
          <w:szCs w:val="28"/>
        </w:rPr>
        <w:t xml:space="preserve">The index finger represents the _________. </w:t>
      </w:r>
    </w:p>
    <w:p>
      <w:pPr>
        <w:pStyle w:val="ListParagraph"/>
        <w:numPr>
          <w:ilvl w:val="0"/>
          <w:numId w:val="2"/>
        </w:numPr>
        <w:rPr>
          <w:rStyle w:val="None"/>
          <w:sz w:val="28"/>
          <w:szCs w:val="28"/>
        </w:rPr>
      </w:pPr>
      <w:r>
        <w:rPr>
          <w:rStyle w:val="None"/>
          <w:sz w:val="28"/>
          <w:szCs w:val="28"/>
        </w:rPr>
        <w:t xml:space="preserve">The middle finger represents the ____________. </w:t>
      </w:r>
    </w:p>
    <w:p>
      <w:pPr>
        <w:pStyle w:val="ListParagraph"/>
        <w:numPr>
          <w:ilvl w:val="0"/>
          <w:numId w:val="2"/>
        </w:numPr>
        <w:rPr>
          <w:rStyle w:val="None"/>
          <w:sz w:val="28"/>
          <w:szCs w:val="28"/>
        </w:rPr>
      </w:pPr>
      <w:r>
        <w:rPr>
          <w:rStyle w:val="None"/>
          <w:sz w:val="28"/>
          <w:szCs w:val="28"/>
        </w:rPr>
        <w:t>The ring finger represents the _________.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rStyle w:val="None"/>
          <w:sz w:val="28"/>
          <w:szCs w:val="28"/>
        </w:rPr>
        <w:t xml:space="preserve">The little finger (Pinky) represents the _________. </w:t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 xml:space="preserve">These gifts were intended for the modern-day church, but they are also intended for the _____________. </w:t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/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 xml:space="preserve">These gifts are __________________ gifts. They _________ the saints – the saints are to learn to function in them and then take them on the ______ - into the ______________! </w:t>
      </w:r>
      <w:r>
        <w:rPr>
          <w:rStyle w:val="text"/>
          <w:b/>
          <w:i/>
          <w:color w:val="000000"/>
          <w:sz w:val="28"/>
          <w:szCs w:val="28"/>
        </w:rPr>
        <w:t xml:space="preserve"> </w:t>
      </w:r>
      <w:r>
        <w:rPr>
          <w:rStyle w:val="text"/>
          <w:color w:val="000000"/>
          <w:sz w:val="28"/>
          <w:szCs w:val="28"/>
        </w:rPr>
        <w:t xml:space="preserve"> </w:t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/>
      </w:r>
    </w:p>
    <w:p>
      <w:pPr>
        <w:pStyle w:val="Normal"/>
        <w:rPr>
          <w:rStyle w:val="text"/>
          <w:b/>
          <w:color w:val="000000"/>
          <w:sz w:val="28"/>
          <w:szCs w:val="28"/>
        </w:rPr>
      </w:pPr>
      <w:r>
        <w:rPr>
          <w:rStyle w:val="text"/>
          <w:b/>
          <w:color w:val="000000"/>
          <w:sz w:val="28"/>
          <w:szCs w:val="28"/>
        </w:rPr>
        <w:t>CONCLUSION:</w:t>
      </w:r>
    </w:p>
    <w:p>
      <w:pPr>
        <w:pStyle w:val="Normal"/>
        <w:numPr>
          <w:ilvl w:val="0"/>
          <w:numId w:val="4"/>
        </w:numPr>
        <w:rPr>
          <w:rStyle w:val="text"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>Apostles _______ apostles…</w:t>
      </w:r>
    </w:p>
    <w:p>
      <w:pPr>
        <w:pStyle w:val="Normal"/>
        <w:numPr>
          <w:ilvl w:val="0"/>
          <w:numId w:val="4"/>
        </w:numPr>
        <w:rPr>
          <w:rStyle w:val="text"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>Prophets _______ prophets…</w:t>
      </w:r>
    </w:p>
    <w:p>
      <w:pPr>
        <w:pStyle w:val="Normal"/>
        <w:numPr>
          <w:ilvl w:val="0"/>
          <w:numId w:val="4"/>
        </w:numPr>
        <w:rPr>
          <w:rStyle w:val="text"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>Evangelists _______ evangelists…</w:t>
      </w:r>
    </w:p>
    <w:p>
      <w:pPr>
        <w:pStyle w:val="Normal"/>
        <w:numPr>
          <w:ilvl w:val="0"/>
          <w:numId w:val="4"/>
        </w:numPr>
        <w:rPr>
          <w:rStyle w:val="text"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>Pastors _______ pastors…</w:t>
      </w:r>
    </w:p>
    <w:p>
      <w:pPr>
        <w:pStyle w:val="Normal"/>
        <w:numPr>
          <w:ilvl w:val="0"/>
          <w:numId w:val="4"/>
        </w:numPr>
        <w:rPr>
          <w:rStyle w:val="text"/>
          <w:color w:val="000000"/>
          <w:sz w:val="28"/>
          <w:szCs w:val="28"/>
        </w:rPr>
      </w:pPr>
      <w:r>
        <w:rPr>
          <w:rStyle w:val="text"/>
          <w:color w:val="000000"/>
          <w:sz w:val="28"/>
          <w:szCs w:val="28"/>
        </w:rPr>
        <w:t xml:space="preserve">Teachers _______ teachers…  </w:t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/>
      </w:r>
    </w:p>
    <w:p>
      <w:pPr>
        <w:pStyle w:val="Normal"/>
        <w:rPr>
          <w:rStyle w:val="text"/>
          <w:color w:val="000000"/>
          <w:sz w:val="28"/>
          <w:szCs w:val="28"/>
        </w:rPr>
      </w:pPr>
      <w:r>
        <w:rPr/>
      </w:r>
    </w:p>
    <w:p>
      <w:pPr>
        <w:pStyle w:val="Normal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ymbol">
    <w:charset w:val="00" w:characterSet="windows-1252"/>
    <w:family w:val="decorative"/>
    <w:pitch w:val="variable"/>
  </w:font>
  <w:font w:name="Courier New">
    <w:charset w:val="00" w:characterSet="windows-1252"/>
    <w:family w:val="modern"/>
    <w:pitch w:val="default"/>
  </w:font>
  <w:font w:name="Wingdings">
    <w:charset w:val="00" w:characterSet="windows-1252"/>
    <w:family w:val="decorative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215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None">
    <w:name w:val="None"/>
    <w:qFormat/>
    <w:rPr/>
  </w:style>
  <w:style w:type="character" w:styleId="text">
    <w:name w:val="text"/>
    <w:qFormat/>
    <w:rPr/>
  </w:style>
  <w:style w:type="character" w:styleId="apple-converted-space">
    <w:name w:val="apple-converted-space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qFormat/>
    <w:pPr>
      <w:widowControl/>
      <w:bidi w:val="0"/>
      <w:ind w:hanging="0" w:start="720" w:end="0"/>
    </w:pPr>
    <w:rPr>
      <w:rFonts w:ascii="Times New Roman" w:hAnsi="Times New Roman" w:eastAsia="Arial Unicode MS" w:cs="Arial Unicode MS"/>
      <w:color w:val="000000"/>
      <w:sz w:val="24"/>
      <w:szCs w:val="24"/>
      <w:lang w:val="en-US" w:bidi="ar-SA" w:eastAsia="zh-CN"/>
    </w:rPr>
  </w:style>
  <w:style w:type="paragraph" w:styleId="Body">
    <w:name w:val="Body"/>
    <w:qFormat/>
    <w:pPr>
      <w:widowControl/>
      <w:bidi w:val="0"/>
    </w:pPr>
    <w:rPr>
      <w:rFonts w:ascii="Times New Roman" w:hAnsi="Times New Roman" w:eastAsia="Arial Unicode MS" w:cs="Arial Unicode MS"/>
      <w:color w:val="000000"/>
      <w:sz w:val="24"/>
      <w:szCs w:val="24"/>
      <w:lang w:val="de-DE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2020-01-20T06:34:00Z</dcterms:created>
  <dc:creator>Steele Rohde</dc:creator>
  <dc:description/>
  <cp:keywords/>
  <dc:language>en-US</dc:language>
  <cp:lastModifiedBy>Steele Rohde</cp:lastModifiedBy>
  <dcterms:modified xsi:type="dcterms:W3CDTF">2020-01-20T06:53:00Z</dcterms:modified>
  <cp:revision>1</cp:revision>
  <dc:subject/>
  <dc:title/>
</cp:coreProperties>
</file>