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rPr>
      </w:pPr>
      <w:r>
        <w:rPr>
          <w:rFonts w:cs="Times New Roman" w:ascii="Times New Roman" w:hAnsi="Times New Roman"/>
          <w:b/>
          <w:color w:val="0000FF"/>
          <w:sz w:val="48"/>
        </w:rPr>
        <w:t>HARVEST</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Blue denotes PPT slide</w:t>
      </w:r>
    </w:p>
    <w:p>
      <w:pPr>
        <w:pStyle w:val="Normal"/>
        <w:rPr>
          <w:rFonts w:ascii="Times New Roman" w:hAnsi="Times New Roman" w:cs="Times New Roman"/>
          <w:color w:val="800000"/>
          <w:sz w:val="48"/>
        </w:rPr>
      </w:pPr>
      <w:r>
        <w:rPr>
          <w:rFonts w:cs="Times New Roman" w:ascii="Times New Roman" w:hAnsi="Times New Roman"/>
          <w:color w:val="800000"/>
          <w:sz w:val="48"/>
        </w:rPr>
        <w:t>* Brown – Instructions to technician</w:t>
      </w:r>
    </w:p>
    <w:p>
      <w:pPr>
        <w:pStyle w:val="Normal"/>
        <w:rPr>
          <w:rFonts w:ascii="Times New Roman" w:hAnsi="Times New Roman" w:cs="Times New Roman"/>
          <w:color w:val="800000"/>
          <w:sz w:val="48"/>
        </w:rPr>
      </w:pPr>
      <w:r>
        <w:rPr>
          <w:rFonts w:cs="Times New Roman" w:ascii="Times New Roman" w:hAnsi="Times New Roman"/>
          <w:color w:val="800000"/>
          <w:sz w:val="48"/>
        </w:rPr>
      </w:r>
    </w:p>
    <w:p>
      <w:pPr>
        <w:pStyle w:val="Normal"/>
        <w:widowControl w:val="false"/>
        <w:autoSpaceDE w:val="false"/>
        <w:spacing w:lineRule="auto" w:line="240"/>
        <w:rPr/>
      </w:pPr>
      <w:r>
        <w:rPr>
          <w:rFonts w:cs="Times New Roman" w:ascii="Times New Roman" w:hAnsi="Times New Roman"/>
          <w:b/>
          <w:sz w:val="48"/>
        </w:rPr>
        <w:t xml:space="preserve">TEXT: </w:t>
      </w:r>
      <w:r>
        <w:rPr>
          <w:rFonts w:cs="Times New Roman" w:ascii="Times New Roman" w:hAnsi="Times New Roman"/>
          <w:color w:val="0000FF"/>
          <w:sz w:val="48"/>
        </w:rPr>
        <w:t>Deuteronomy 26:1-11</w:t>
      </w:r>
      <w:r>
        <w:rPr>
          <w:rFonts w:cs="Times New Roman" w:ascii="Times New Roman" w:hAnsi="Times New Roman"/>
          <w:sz w:val="48"/>
        </w:rPr>
        <w:t xml:space="preserve"> (NKJV) </w:t>
      </w:r>
      <w:r>
        <w:rPr>
          <w:rFonts w:cs="Helvetica Neue" w:ascii="Times New Roman" w:hAnsi="Times New Roman"/>
          <w:b/>
          <w:i/>
          <w:color w:val="0000FF"/>
          <w:sz w:val="48"/>
          <w:szCs w:val="32"/>
        </w:rPr>
        <w:t xml:space="preserve">“And it shall be, when you come into the land which the Lord your God is giving you </w:t>
      </w:r>
      <w:r>
        <w:rPr>
          <w:rFonts w:cs="Helvetica Neue" w:ascii="Times New Roman" w:hAnsi="Times New Roman"/>
          <w:b/>
          <w:i/>
          <w:iCs/>
          <w:color w:val="0000FF"/>
          <w:sz w:val="48"/>
          <w:szCs w:val="32"/>
        </w:rPr>
        <w:t>as</w:t>
      </w:r>
      <w:r>
        <w:rPr>
          <w:rFonts w:cs="Helvetica Neue" w:ascii="Times New Roman" w:hAnsi="Times New Roman"/>
          <w:b/>
          <w:i/>
          <w:color w:val="0000FF"/>
          <w:sz w:val="48"/>
          <w:szCs w:val="32"/>
        </w:rPr>
        <w:t xml:space="preserve"> an inheritance, and you possess it and dwell in it, </w:t>
      </w:r>
      <w:r>
        <w:rPr>
          <w:rFonts w:cs="Arial" w:ascii="Times New Roman" w:hAnsi="Times New Roman"/>
          <w:b/>
          <w:bCs/>
          <w:i/>
          <w:color w:val="0000FF"/>
          <w:sz w:val="48"/>
          <w:szCs w:val="24"/>
        </w:rPr>
        <w:t>2 </w:t>
      </w:r>
      <w:r>
        <w:rPr>
          <w:rFonts w:cs="Helvetica Neue" w:ascii="Times New Roman" w:hAnsi="Times New Roman"/>
          <w:b/>
          <w:i/>
          <w:color w:val="0000FF"/>
          <w:sz w:val="48"/>
          <w:szCs w:val="32"/>
        </w:rPr>
        <w:t xml:space="preserve">that you shall take some of the first of all the produce of the ground, which you shall bring from your land that the Lord your God is giving you, and put </w:t>
      </w:r>
      <w:r>
        <w:rPr>
          <w:rFonts w:cs="Helvetica Neue" w:ascii="Times New Roman" w:hAnsi="Times New Roman"/>
          <w:b/>
          <w:i/>
          <w:iCs/>
          <w:color w:val="0000FF"/>
          <w:sz w:val="48"/>
          <w:szCs w:val="32"/>
        </w:rPr>
        <w:t>it</w:t>
      </w:r>
      <w:r>
        <w:rPr>
          <w:rFonts w:cs="Helvetica Neue" w:ascii="Times New Roman" w:hAnsi="Times New Roman"/>
          <w:b/>
          <w:i/>
          <w:color w:val="0000FF"/>
          <w:sz w:val="48"/>
          <w:szCs w:val="32"/>
        </w:rPr>
        <w:t xml:space="preserve"> in a basket and go to the place where the Lord your God chooses to make His name abide. </w:t>
      </w:r>
      <w:r>
        <w:rPr>
          <w:rFonts w:cs="Arial" w:ascii="Times New Roman" w:hAnsi="Times New Roman"/>
          <w:b/>
          <w:bCs/>
          <w:i/>
          <w:color w:val="0000FF"/>
          <w:sz w:val="48"/>
          <w:szCs w:val="24"/>
        </w:rPr>
        <w:t>3 </w:t>
      </w:r>
      <w:r>
        <w:rPr>
          <w:rFonts w:cs="Helvetica Neue" w:ascii="Times New Roman" w:hAnsi="Times New Roman"/>
          <w:b/>
          <w:i/>
          <w:color w:val="0000FF"/>
          <w:sz w:val="48"/>
          <w:szCs w:val="32"/>
        </w:rPr>
        <w:t xml:space="preserve">And you shall go to the one who is priest in those days, and say to him, ‘I declare today to the Lord your God that I have come to the country which the Lord swore to our fathers to give us.’ </w:t>
      </w:r>
      <w:r>
        <w:rPr>
          <w:rFonts w:cs="Arial" w:ascii="Times New Roman" w:hAnsi="Times New Roman"/>
          <w:b/>
          <w:bCs/>
          <w:i/>
          <w:color w:val="0000FF"/>
          <w:sz w:val="48"/>
          <w:szCs w:val="24"/>
        </w:rPr>
        <w:t>4 </w:t>
      </w:r>
      <w:r>
        <w:rPr>
          <w:rFonts w:cs="Helvetica Neue" w:ascii="Times New Roman" w:hAnsi="Times New Roman"/>
          <w:b/>
          <w:i/>
          <w:color w:val="0000FF"/>
          <w:sz w:val="48"/>
          <w:szCs w:val="32"/>
        </w:rPr>
        <w:t xml:space="preserve">“Then the priest shall take the basket out of your hand and set it down before the altar of the Lord your God. </w:t>
      </w:r>
      <w:r>
        <w:rPr>
          <w:rFonts w:cs="Arial" w:ascii="Times New Roman" w:hAnsi="Times New Roman"/>
          <w:b/>
          <w:bCs/>
          <w:i/>
          <w:color w:val="0000FF"/>
          <w:sz w:val="48"/>
          <w:szCs w:val="24"/>
        </w:rPr>
        <w:t>5 </w:t>
      </w:r>
      <w:r>
        <w:rPr>
          <w:rFonts w:cs="Helvetica Neue" w:ascii="Times New Roman" w:hAnsi="Times New Roman"/>
          <w:b/>
          <w:i/>
          <w:color w:val="0000FF"/>
          <w:sz w:val="48"/>
          <w:szCs w:val="32"/>
        </w:rPr>
        <w:t xml:space="preserve">And you shall answer and say before the Lord your God: ‘My father </w:t>
      </w:r>
      <w:r>
        <w:rPr>
          <w:rFonts w:cs="Helvetica Neue" w:ascii="Times New Roman" w:hAnsi="Times New Roman"/>
          <w:b/>
          <w:i/>
          <w:iCs/>
          <w:color w:val="0000FF"/>
          <w:sz w:val="48"/>
          <w:szCs w:val="32"/>
        </w:rPr>
        <w:t>was</w:t>
      </w:r>
      <w:r>
        <w:rPr>
          <w:rFonts w:cs="Helvetica Neue" w:ascii="Times New Roman" w:hAnsi="Times New Roman"/>
          <w:b/>
          <w:i/>
          <w:color w:val="0000FF"/>
          <w:sz w:val="48"/>
          <w:szCs w:val="32"/>
        </w:rPr>
        <w:t xml:space="preserve"> a Syrian, about to perish, and he went down to Egypt and dwelt there, few in number; and there he became a nation, great, mighty, and populous. </w:t>
      </w:r>
      <w:r>
        <w:rPr>
          <w:rFonts w:cs="Arial" w:ascii="Times New Roman" w:hAnsi="Times New Roman"/>
          <w:b/>
          <w:bCs/>
          <w:i/>
          <w:color w:val="0000FF"/>
          <w:sz w:val="48"/>
          <w:szCs w:val="24"/>
        </w:rPr>
        <w:t>6 </w:t>
      </w:r>
      <w:r>
        <w:rPr>
          <w:rFonts w:cs="Helvetica Neue" w:ascii="Times New Roman" w:hAnsi="Times New Roman"/>
          <w:b/>
          <w:i/>
          <w:color w:val="0000FF"/>
          <w:sz w:val="48"/>
          <w:szCs w:val="32"/>
        </w:rPr>
        <w:t xml:space="preserve">But the Egyptians mistreated us, afflicted us, and laid hard bondage on us. </w:t>
      </w:r>
      <w:r>
        <w:rPr>
          <w:rFonts w:cs="Arial" w:ascii="Times New Roman" w:hAnsi="Times New Roman"/>
          <w:b/>
          <w:bCs/>
          <w:i/>
          <w:color w:val="0000FF"/>
          <w:sz w:val="48"/>
          <w:szCs w:val="24"/>
        </w:rPr>
        <w:t>7 </w:t>
      </w:r>
      <w:r>
        <w:rPr>
          <w:rFonts w:cs="Helvetica Neue" w:ascii="Times New Roman" w:hAnsi="Times New Roman"/>
          <w:b/>
          <w:i/>
          <w:color w:val="0000FF"/>
          <w:sz w:val="48"/>
          <w:szCs w:val="32"/>
        </w:rPr>
        <w:t xml:space="preserve">Then we cried out to the Lord God of our fathers, and the Lord heard our voice and looked on our affliction and our labor and our oppression. </w:t>
      </w:r>
      <w:r>
        <w:rPr>
          <w:rFonts w:cs="Arial" w:ascii="Times New Roman" w:hAnsi="Times New Roman"/>
          <w:b/>
          <w:bCs/>
          <w:i/>
          <w:color w:val="0000FF"/>
          <w:sz w:val="48"/>
          <w:szCs w:val="24"/>
        </w:rPr>
        <w:t>8 </w:t>
      </w:r>
      <w:r>
        <w:rPr>
          <w:rFonts w:cs="Helvetica Neue" w:ascii="Times New Roman" w:hAnsi="Times New Roman"/>
          <w:b/>
          <w:i/>
          <w:color w:val="0000FF"/>
          <w:sz w:val="48"/>
          <w:szCs w:val="32"/>
        </w:rPr>
        <w:t xml:space="preserve">So the Lord brought us out of Egypt with a mighty hand and with an outstretched arm, with great terror and with signs and wonders. </w:t>
      </w:r>
      <w:r>
        <w:rPr>
          <w:rFonts w:cs="Arial" w:ascii="Times New Roman" w:hAnsi="Times New Roman"/>
          <w:b/>
          <w:bCs/>
          <w:i/>
          <w:color w:val="0000FF"/>
          <w:sz w:val="48"/>
          <w:szCs w:val="24"/>
        </w:rPr>
        <w:t>9 </w:t>
      </w:r>
      <w:r>
        <w:rPr>
          <w:rFonts w:cs="Helvetica Neue" w:ascii="Times New Roman" w:hAnsi="Times New Roman"/>
          <w:b/>
          <w:i/>
          <w:color w:val="0000FF"/>
          <w:sz w:val="48"/>
          <w:szCs w:val="32"/>
        </w:rPr>
        <w:t>He has brought us to this place and has given us this land, “a land flowing with milk and honey”;</w:t>
      </w:r>
      <w:r>
        <w:rPr>
          <w:rFonts w:cs="Helvetica Neue" w:ascii="Times New Roman" w:hAnsi="Times New Roman"/>
          <w:b/>
          <w:i/>
          <w:color w:val="0000FF"/>
          <w:sz w:val="48"/>
          <w:szCs w:val="20"/>
        </w:rPr>
        <w:t xml:space="preserve"> </w:t>
      </w:r>
      <w:r>
        <w:rPr>
          <w:rFonts w:cs="Arial" w:ascii="Times New Roman" w:hAnsi="Times New Roman"/>
          <w:b/>
          <w:bCs/>
          <w:i/>
          <w:color w:val="0000FF"/>
          <w:sz w:val="48"/>
          <w:szCs w:val="24"/>
        </w:rPr>
        <w:t>10 </w:t>
      </w:r>
      <w:r>
        <w:rPr>
          <w:rFonts w:cs="Helvetica Neue" w:ascii="Times New Roman" w:hAnsi="Times New Roman"/>
          <w:b/>
          <w:i/>
          <w:color w:val="0000FF"/>
          <w:sz w:val="48"/>
          <w:szCs w:val="32"/>
        </w:rPr>
        <w:t xml:space="preserve">and now, behold, I have brought the firstfruits of the land which you, O Lord, have given me.’ “Then you shall set it before the Lord your God, and worship before the Lord your God. </w:t>
      </w:r>
      <w:r>
        <w:rPr>
          <w:rFonts w:cs="Arial" w:ascii="Times New Roman" w:hAnsi="Times New Roman"/>
          <w:b/>
          <w:bCs/>
          <w:i/>
          <w:color w:val="0000FF"/>
          <w:sz w:val="48"/>
          <w:szCs w:val="24"/>
        </w:rPr>
        <w:t>11 </w:t>
      </w:r>
      <w:r>
        <w:rPr>
          <w:rFonts w:cs="Helvetica Neue" w:ascii="Times New Roman" w:hAnsi="Times New Roman"/>
          <w:b/>
          <w:i/>
          <w:color w:val="0000FF"/>
          <w:sz w:val="48"/>
          <w:szCs w:val="32"/>
        </w:rPr>
        <w:t xml:space="preserve">So you shall rejoice in every good </w:t>
      </w:r>
      <w:r>
        <w:rPr>
          <w:rFonts w:cs="Helvetica Neue" w:ascii="Times New Roman" w:hAnsi="Times New Roman"/>
          <w:b/>
          <w:i/>
          <w:iCs/>
          <w:color w:val="0000FF"/>
          <w:sz w:val="48"/>
          <w:szCs w:val="32"/>
        </w:rPr>
        <w:t>thing</w:t>
      </w:r>
      <w:r>
        <w:rPr>
          <w:rFonts w:cs="Helvetica Neue" w:ascii="Times New Roman" w:hAnsi="Times New Roman"/>
          <w:b/>
          <w:i/>
          <w:color w:val="0000FF"/>
          <w:sz w:val="48"/>
          <w:szCs w:val="32"/>
        </w:rPr>
        <w:t xml:space="preserve"> which the Lord your God has given to you and your house, you and the Levite and the stranger who </w:t>
      </w:r>
      <w:r>
        <w:rPr>
          <w:rFonts w:cs="Helvetica Neue" w:ascii="Times New Roman" w:hAnsi="Times New Roman"/>
          <w:b/>
          <w:i/>
          <w:iCs/>
          <w:color w:val="0000FF"/>
          <w:sz w:val="48"/>
          <w:szCs w:val="32"/>
        </w:rPr>
        <w:t>is</w:t>
      </w:r>
      <w:r>
        <w:rPr>
          <w:rFonts w:cs="Helvetica Neue" w:ascii="Times New Roman" w:hAnsi="Times New Roman"/>
          <w:b/>
          <w:i/>
          <w:color w:val="0000FF"/>
          <w:sz w:val="48"/>
          <w:szCs w:val="32"/>
        </w:rPr>
        <w:t xml:space="preserve"> among you.”</w:t>
      </w:r>
    </w:p>
    <w:p>
      <w:pPr>
        <w:pStyle w:val="Normal"/>
        <w:rPr>
          <w:rFonts w:ascii="Times New Roman" w:hAnsi="Times New Roman" w:cs="Times New Roman"/>
          <w:b/>
          <w:i/>
          <w:color w:val="0000FF"/>
          <w:sz w:val="48"/>
          <w:szCs w:val="32"/>
        </w:rPr>
      </w:pPr>
      <w:r>
        <w:rPr>
          <w:rFonts w:cs="Times New Roman" w:ascii="Times New Roman" w:hAnsi="Times New Roman"/>
          <w:b/>
          <w:i/>
          <w:color w:val="0000FF"/>
          <w:sz w:val="48"/>
          <w:szCs w:val="32"/>
        </w:rPr>
      </w:r>
    </w:p>
    <w:p>
      <w:pPr>
        <w:pStyle w:val="Normal"/>
        <w:rPr/>
      </w:pPr>
      <w:r>
        <w:rPr>
          <w:rFonts w:cs="Times New Roman" w:ascii="Times New Roman" w:hAnsi="Times New Roman"/>
          <w:b/>
          <w:sz w:val="48"/>
        </w:rPr>
        <w:t xml:space="preserve">INTRO: </w:t>
      </w:r>
      <w:r>
        <w:rPr>
          <w:rFonts w:cs="Times New Roman" w:ascii="Times New Roman" w:hAnsi="Times New Roman"/>
          <w:sz w:val="48"/>
        </w:rPr>
        <w:t>The Harvest Offering mentioned in Deuteronomy 26 was to take place at the occasion of the first harvest after entering into the Promised Land. (The fall is harvest time)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sz w:val="48"/>
        </w:rPr>
      </w:pPr>
      <w:r>
        <w:rPr>
          <w:rFonts w:cs="Times New Roman" w:ascii="Times New Roman" w:hAnsi="Times New Roman"/>
          <w:sz w:val="48"/>
        </w:rPr>
        <w:t xml:space="preserve">Notice, in verse one the Moses say’s, </w:t>
      </w:r>
      <w:r>
        <w:rPr>
          <w:rFonts w:cs="Times New Roman" w:ascii="Times New Roman" w:hAnsi="Times New Roman"/>
          <w:b/>
          <w:i/>
          <w:sz w:val="48"/>
        </w:rPr>
        <w:t xml:space="preserve">“When </w:t>
      </w:r>
      <w:r>
        <w:rPr>
          <w:rFonts w:cs="Times New Roman" w:ascii="Times New Roman" w:hAnsi="Times New Roman"/>
          <w:sz w:val="48"/>
        </w:rPr>
        <w:t xml:space="preserve">(Not if) </w:t>
      </w:r>
      <w:r>
        <w:rPr>
          <w:rFonts w:cs="Times New Roman" w:ascii="Times New Roman" w:hAnsi="Times New Roman"/>
          <w:b/>
          <w:i/>
          <w:sz w:val="48"/>
        </w:rPr>
        <w:t>you come into the land.”</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 xml:space="preserve">The Harvest offering was to be given in remembrance of where they had come from and in celebration of where God had brought them.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Where they had come from: </w:t>
      </w:r>
    </w:p>
    <w:p>
      <w:pPr>
        <w:pStyle w:val="ListParagraph"/>
        <w:numPr>
          <w:ilvl w:val="0"/>
          <w:numId w:val="8"/>
        </w:numPr>
        <w:rPr>
          <w:rFonts w:ascii="Times New Roman" w:hAnsi="Times New Roman" w:cs="Times New Roman"/>
          <w:b/>
          <w:i/>
          <w:sz w:val="48"/>
        </w:rPr>
      </w:pPr>
      <w:r>
        <w:rPr>
          <w:rFonts w:cs="Times New Roman" w:ascii="Times New Roman" w:hAnsi="Times New Roman"/>
          <w:sz w:val="48"/>
        </w:rPr>
        <w:t xml:space="preserve">Theirs Fathers were </w:t>
      </w:r>
      <w:r>
        <w:rPr>
          <w:rFonts w:cs="Times New Roman" w:ascii="Times New Roman" w:hAnsi="Times New Roman"/>
          <w:b/>
          <w:i/>
          <w:sz w:val="48"/>
        </w:rPr>
        <w:t>“Syrian”</w:t>
      </w:r>
      <w:r>
        <w:rPr>
          <w:rFonts w:cs="Times New Roman" w:ascii="Times New Roman" w:hAnsi="Times New Roman"/>
          <w:sz w:val="48"/>
        </w:rPr>
        <w:t xml:space="preserve"> = Nomad’s with no permanent home, permanent land or stability. </w:t>
      </w:r>
      <w:r>
        <w:rPr>
          <w:rFonts w:cs="Times New Roman" w:ascii="Times New Roman" w:hAnsi="Times New Roman"/>
          <w:b/>
          <w:i/>
          <w:sz w:val="48"/>
        </w:rPr>
        <w:t>“About to perish, few in number.”</w:t>
      </w:r>
    </w:p>
    <w:p>
      <w:pPr>
        <w:pStyle w:val="ListParagraph"/>
        <w:numPr>
          <w:ilvl w:val="0"/>
          <w:numId w:val="8"/>
        </w:numPr>
        <w:rPr>
          <w:rFonts w:ascii="Times New Roman" w:hAnsi="Times New Roman" w:cs="Times New Roman"/>
          <w:b/>
          <w:i/>
          <w:sz w:val="48"/>
          <w:szCs w:val="20"/>
        </w:rPr>
      </w:pPr>
      <w:r>
        <w:rPr>
          <w:rFonts w:cs="Times New Roman" w:ascii="Times New Roman" w:hAnsi="Times New Roman"/>
          <w:sz w:val="48"/>
          <w:szCs w:val="20"/>
        </w:rPr>
        <w:t xml:space="preserve">They went to </w:t>
      </w:r>
      <w:r>
        <w:rPr>
          <w:rFonts w:cs="Times New Roman" w:ascii="Times New Roman" w:hAnsi="Times New Roman"/>
          <w:b/>
          <w:i/>
          <w:sz w:val="48"/>
          <w:szCs w:val="20"/>
        </w:rPr>
        <w:t>“Egypt”</w:t>
      </w:r>
      <w:r>
        <w:rPr>
          <w:rFonts w:cs="Times New Roman" w:ascii="Times New Roman" w:hAnsi="Times New Roman"/>
          <w:sz w:val="48"/>
          <w:szCs w:val="20"/>
        </w:rPr>
        <w:t xml:space="preserve"> = The place of oppression, bondage and frustration. </w:t>
      </w:r>
      <w:r>
        <w:rPr>
          <w:rFonts w:cs="Times New Roman" w:ascii="Times New Roman" w:hAnsi="Times New Roman"/>
          <w:b/>
          <w:i/>
          <w:sz w:val="48"/>
          <w:szCs w:val="20"/>
        </w:rPr>
        <w:t>“Mistreated us; afflicted us; laid hard bondage on us.”</w:t>
      </w:r>
      <w:r>
        <w:rPr>
          <w:rFonts w:cs="Times New Roman" w:ascii="Times New Roman" w:hAnsi="Times New Roman"/>
          <w:sz w:val="48"/>
          <w:szCs w:val="20"/>
        </w:rPr>
        <w:t xml:space="preserve"> But notice, in spite of this they became a great nation! </w:t>
      </w:r>
      <w:r>
        <w:rPr>
          <w:rFonts w:cs="Times New Roman" w:ascii="Times New Roman" w:hAnsi="Times New Roman"/>
          <w:b/>
          <w:i/>
          <w:sz w:val="48"/>
          <w:szCs w:val="20"/>
        </w:rPr>
        <w:t>“Great, mighty and populous.”</w:t>
      </w:r>
      <w:r>
        <w:rPr>
          <w:rFonts w:cs="Times New Roman" w:ascii="Times New Roman" w:hAnsi="Times New Roman"/>
          <w:sz w:val="48"/>
          <w:szCs w:val="20"/>
        </w:rPr>
        <w:t xml:space="preserve"> (Manasseh = Forgetfulness (Manasseh was the first son of Joseph) Ephraim = Fruitfulness (Ephraim was the second son of Joseph) – </w:t>
      </w:r>
      <w:r>
        <w:rPr>
          <w:rFonts w:cs="Times New Roman" w:ascii="Times New Roman" w:hAnsi="Times New Roman"/>
          <w:b/>
          <w:i/>
          <w:sz w:val="48"/>
          <w:szCs w:val="20"/>
        </w:rPr>
        <w:t>“The Lord made me to be fruitful in the land of my affliction.”</w:t>
      </w:r>
      <w:r>
        <w:rPr>
          <w:rFonts w:cs="Times New Roman" w:ascii="Times New Roman" w:hAnsi="Times New Roman"/>
          <w:sz w:val="48"/>
          <w:szCs w:val="20"/>
        </w:rPr>
        <w:t>)</w:t>
      </w:r>
      <w:r>
        <w:rPr>
          <w:rFonts w:cs="Times New Roman" w:ascii="Times New Roman" w:hAnsi="Times New Roman"/>
          <w:b/>
          <w:i/>
          <w:sz w:val="48"/>
          <w:szCs w:val="20"/>
        </w:rPr>
        <w:t xml:space="preserve"> </w:t>
      </w:r>
    </w:p>
    <w:p>
      <w:pPr>
        <w:pStyle w:val="ListParagraph"/>
        <w:numPr>
          <w:ilvl w:val="0"/>
          <w:numId w:val="8"/>
        </w:numPr>
        <w:rPr>
          <w:rFonts w:ascii="Times New Roman" w:hAnsi="Times New Roman" w:cs="Times New Roman"/>
          <w:b/>
          <w:i/>
          <w:sz w:val="48"/>
          <w:szCs w:val="20"/>
        </w:rPr>
      </w:pPr>
      <w:r>
        <w:rPr>
          <w:rFonts w:cs="Times New Roman" w:ascii="Times New Roman" w:hAnsi="Times New Roman"/>
          <w:sz w:val="48"/>
          <w:szCs w:val="20"/>
        </w:rPr>
        <w:t xml:space="preserve">They cried out to </w:t>
      </w:r>
      <w:r>
        <w:rPr>
          <w:rFonts w:cs="Times New Roman" w:ascii="Times New Roman" w:hAnsi="Times New Roman"/>
          <w:b/>
          <w:i/>
          <w:sz w:val="48"/>
          <w:szCs w:val="20"/>
        </w:rPr>
        <w:t>“The Lord”</w:t>
      </w:r>
      <w:r>
        <w:rPr>
          <w:rFonts w:cs="Times New Roman" w:ascii="Times New Roman" w:hAnsi="Times New Roman"/>
          <w:sz w:val="48"/>
          <w:szCs w:val="20"/>
        </w:rPr>
        <w:t xml:space="preserve"> = The Lord brought them out with </w:t>
      </w:r>
      <w:r>
        <w:rPr>
          <w:rFonts w:cs="Times New Roman" w:ascii="Times New Roman" w:hAnsi="Times New Roman"/>
          <w:b/>
          <w:i/>
          <w:sz w:val="48"/>
          <w:szCs w:val="20"/>
        </w:rPr>
        <w:t xml:space="preserve">“A mighty hand; an outstretched arm; great terror; signs and wonders.” </w:t>
      </w:r>
    </w:p>
    <w:p>
      <w:pPr>
        <w:pStyle w:val="ListParagraph"/>
        <w:numPr>
          <w:ilvl w:val="0"/>
          <w:numId w:val="8"/>
        </w:numPr>
        <w:rPr>
          <w:rFonts w:ascii="Times New Roman" w:hAnsi="Times New Roman" w:cs="Times New Roman"/>
          <w:b/>
          <w:i/>
          <w:sz w:val="48"/>
          <w:szCs w:val="20"/>
        </w:rPr>
      </w:pPr>
      <w:r>
        <w:rPr>
          <w:rFonts w:cs="Times New Roman" w:ascii="Times New Roman" w:hAnsi="Times New Roman"/>
          <w:sz w:val="48"/>
          <w:szCs w:val="20"/>
        </w:rPr>
        <w:t xml:space="preserve">The Lord was going to bring them into </w:t>
      </w:r>
      <w:r>
        <w:rPr>
          <w:rFonts w:cs="Times New Roman" w:ascii="Times New Roman" w:hAnsi="Times New Roman"/>
          <w:b/>
          <w:i/>
          <w:sz w:val="48"/>
          <w:szCs w:val="20"/>
        </w:rPr>
        <w:t>“This Land”</w:t>
      </w:r>
      <w:r>
        <w:rPr>
          <w:rFonts w:cs="Times New Roman" w:ascii="Times New Roman" w:hAnsi="Times New Roman"/>
          <w:sz w:val="48"/>
          <w:szCs w:val="20"/>
        </w:rPr>
        <w:t xml:space="preserve"> = Into a place of inheritance, permanence and stability. A place </w:t>
      </w:r>
      <w:r>
        <w:rPr>
          <w:rFonts w:cs="Times New Roman" w:ascii="Times New Roman" w:hAnsi="Times New Roman"/>
          <w:b/>
          <w:i/>
          <w:sz w:val="48"/>
          <w:szCs w:val="20"/>
        </w:rPr>
        <w:t>“Flowing with milk and honey.”</w:t>
      </w:r>
    </w:p>
    <w:p>
      <w:pPr>
        <w:pStyle w:val="Normal"/>
        <w:rPr>
          <w:rFonts w:ascii="Times New Roman" w:hAnsi="Times New Roman" w:cs="Times New Roman"/>
          <w:b/>
          <w:i/>
          <w:sz w:val="48"/>
          <w:szCs w:val="20"/>
        </w:rPr>
      </w:pPr>
      <w:r>
        <w:rPr>
          <w:rFonts w:cs="Times New Roman" w:ascii="Times New Roman" w:hAnsi="Times New Roman"/>
          <w:b/>
          <w:i/>
          <w:sz w:val="48"/>
          <w:szCs w:val="20"/>
        </w:rPr>
      </w:r>
    </w:p>
    <w:p>
      <w:pPr>
        <w:pStyle w:val="Normal"/>
        <w:rPr>
          <w:rFonts w:ascii="Times New Roman" w:hAnsi="Times New Roman" w:cs="Times New Roman"/>
          <w:sz w:val="48"/>
          <w:szCs w:val="20"/>
        </w:rPr>
      </w:pPr>
      <w:r>
        <w:rPr>
          <w:rFonts w:cs="Times New Roman" w:ascii="Times New Roman" w:hAnsi="Times New Roman"/>
          <w:sz w:val="48"/>
          <w:szCs w:val="20"/>
        </w:rPr>
        <w:t xml:space="preserve">The command of Moses was for the Israelites to bring a </w:t>
      </w:r>
      <w:r>
        <w:rPr>
          <w:rFonts w:cs="Times New Roman" w:ascii="Times New Roman" w:hAnsi="Times New Roman"/>
          <w:b/>
          <w:i/>
          <w:sz w:val="48"/>
          <w:szCs w:val="20"/>
        </w:rPr>
        <w:t>“Harvest offering”</w:t>
      </w:r>
      <w:r>
        <w:rPr>
          <w:rFonts w:cs="Times New Roman" w:ascii="Times New Roman" w:hAnsi="Times New Roman"/>
          <w:sz w:val="48"/>
          <w:szCs w:val="20"/>
        </w:rPr>
        <w:t xml:space="preserve"> to the Lord, of the first harvest in Canaan. The offering being referred to here; was to be an extra special, exceptional offering. The idea here is that their offering would enact the blessing of God upon all their other harvests in Canaan!   </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rFonts w:ascii="Times New Roman" w:hAnsi="Times New Roman" w:cs="Times New Roman"/>
          <w:b/>
          <w:i/>
          <w:sz w:val="48"/>
          <w:szCs w:val="20"/>
        </w:rPr>
      </w:pPr>
      <w:r>
        <w:rPr>
          <w:rFonts w:cs="Times New Roman" w:ascii="Times New Roman" w:hAnsi="Times New Roman"/>
          <w:sz w:val="48"/>
        </w:rPr>
        <w:t xml:space="preserve">The Lord had brought them from being lost and oppressed into the inheritance of Christ and His victory and blessing. The fact is that in one place in Scripture they were referred to as </w:t>
      </w:r>
      <w:r>
        <w:rPr>
          <w:rFonts w:cs="Times New Roman" w:ascii="Times New Roman" w:hAnsi="Times New Roman"/>
          <w:b/>
          <w:i/>
          <w:sz w:val="48"/>
        </w:rPr>
        <w:t>“Not a people.”</w:t>
      </w:r>
    </w:p>
    <w:p>
      <w:pPr>
        <w:pStyle w:val="Normal"/>
        <w:rPr>
          <w:rFonts w:ascii="Times New Roman" w:hAnsi="Times New Roman" w:cs="Times New Roman"/>
          <w:b/>
          <w:i/>
          <w:sz w:val="48"/>
          <w:szCs w:val="20"/>
        </w:rPr>
      </w:pPr>
      <w:r>
        <w:rPr>
          <w:rFonts w:cs="Times New Roman" w:ascii="Times New Roman" w:hAnsi="Times New Roman"/>
          <w:b/>
          <w:i/>
          <w:sz w:val="48"/>
          <w:szCs w:val="20"/>
        </w:rPr>
      </w:r>
    </w:p>
    <w:p>
      <w:pPr>
        <w:pStyle w:val="Normal"/>
        <w:rPr>
          <w:rFonts w:ascii="Times New Roman" w:hAnsi="Times New Roman" w:cs="Times New Roman"/>
          <w:sz w:val="48"/>
        </w:rPr>
      </w:pPr>
      <w:r>
        <w:rPr>
          <w:rFonts w:cs="Times New Roman" w:ascii="Times New Roman" w:hAnsi="Times New Roman"/>
          <w:sz w:val="48"/>
        </w:rPr>
        <w:t>The same is true with us! If it were not for the Lord…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Thanking God for our harvest is right and wise and it keeps us properly focused and centered in His divine favor. It is right because God is our source.</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rFonts w:ascii="Times New Roman" w:hAnsi="Times New Roman" w:cs="Times New Roman"/>
          <w:sz w:val="48"/>
          <w:szCs w:val="20"/>
        </w:rPr>
      </w:pPr>
      <w:r>
        <w:rPr>
          <w:rFonts w:cs="Times New Roman" w:ascii="Times New Roman" w:hAnsi="Times New Roman"/>
          <w:sz w:val="48"/>
          <w:szCs w:val="20"/>
        </w:rPr>
        <w:t>It is wise because it demonstrates humility, and that ensures God’s grace and favor toward us. It is an act of recognition that we could not have accomplished these things on our own!</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pPr>
      <w:r>
        <w:rPr>
          <w:rFonts w:cs="Times New Roman" w:ascii="Times New Roman" w:hAnsi="Times New Roman"/>
          <w:sz w:val="48"/>
          <w:szCs w:val="20"/>
        </w:rPr>
        <w:t>It keeps us properly focused – We do not become prideful and therefore avoids God’s resistance.</w:t>
      </w:r>
    </w:p>
    <w:p>
      <w:pPr>
        <w:pStyle w:val="Normal"/>
        <w:rPr>
          <w:rFonts w:ascii="Times New Roman" w:hAnsi="Times New Roman" w:cs="Times New Roman"/>
          <w:sz w:val="48"/>
          <w:szCs w:val="20"/>
          <w:highlight w:val="green"/>
        </w:rPr>
      </w:pPr>
      <w:r>
        <w:rPr>
          <w:rFonts w:cs="Times New Roman" w:ascii="Times New Roman" w:hAnsi="Times New Roman"/>
          <w:sz w:val="48"/>
          <w:szCs w:val="20"/>
          <w:highlight w:val="green"/>
        </w:rPr>
      </w:r>
    </w:p>
    <w:p>
      <w:pPr>
        <w:pStyle w:val="Normal"/>
        <w:rPr/>
      </w:pPr>
      <w:r>
        <w:rPr>
          <w:rFonts w:cs="Times New Roman" w:ascii="Times New Roman" w:hAnsi="Times New Roman"/>
          <w:color w:val="0000FF"/>
          <w:sz w:val="48"/>
        </w:rPr>
        <w:t xml:space="preserve">Deuteronomy 28:1-2 </w:t>
      </w:r>
      <w:r>
        <w:rPr>
          <w:rFonts w:cs="Times New Roman" w:ascii="Times New Roman" w:hAnsi="Times New Roman"/>
          <w:sz w:val="48"/>
        </w:rPr>
        <w:t>(NIV)</w:t>
      </w:r>
      <w:r>
        <w:rPr>
          <w:rFonts w:cs="Times New Roman" w:ascii="Times New Roman" w:hAnsi="Times New Roman"/>
          <w:color w:val="0000FF"/>
          <w:sz w:val="48"/>
        </w:rPr>
        <w:t xml:space="preserve"> </w:t>
      </w:r>
      <w:r>
        <w:rPr>
          <w:rFonts w:cs="Times New Roman" w:ascii="Times New Roman" w:hAnsi="Times New Roman"/>
          <w:b/>
          <w:i/>
          <w:color w:val="0000FF"/>
          <w:sz w:val="48"/>
        </w:rPr>
        <w:t>“If you fully obey the Lord your God and carefully follow all His commands I give you today, the Lord your God will set you high above all the nations on earth. All these blessings will come upon you and accompany you if you will obey the Lord your God.”</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bookmarkStart w:id="0" w:name="_GoBack"/>
      <w:bookmarkStart w:id="1" w:name="_GoBack"/>
      <w:bookmarkEnd w:id="1"/>
    </w:p>
    <w:p>
      <w:pPr>
        <w:pStyle w:val="Normal"/>
        <w:rPr>
          <w:rFonts w:ascii="Times New Roman" w:hAnsi="Times New Roman" w:cs="Times New Roman"/>
          <w:sz w:val="48"/>
        </w:rPr>
      </w:pPr>
      <w:r>
        <w:rPr>
          <w:rFonts w:cs="Times New Roman" w:ascii="Times New Roman" w:hAnsi="Times New Roman"/>
          <w:sz w:val="48"/>
        </w:rPr>
        <w:t xml:space="preserve">The wise man thanks God for his harvest and continues forward in His grace and blessing. How are we to thank God? With </w:t>
      </w:r>
    </w:p>
    <w:p>
      <w:pPr>
        <w:pStyle w:val="ListParagraph"/>
        <w:numPr>
          <w:ilvl w:val="0"/>
          <w:numId w:val="7"/>
        </w:numPr>
        <w:rPr>
          <w:rFonts w:ascii="Times New Roman" w:hAnsi="Times New Roman" w:cs="Times New Roman"/>
          <w:sz w:val="48"/>
        </w:rPr>
      </w:pPr>
      <w:r>
        <w:rPr>
          <w:rFonts w:cs="Times New Roman" w:ascii="Times New Roman" w:hAnsi="Times New Roman"/>
          <w:sz w:val="48"/>
        </w:rPr>
        <w:t>Confession…</w:t>
      </w:r>
    </w:p>
    <w:p>
      <w:pPr>
        <w:pStyle w:val="ListParagraph"/>
        <w:numPr>
          <w:ilvl w:val="0"/>
          <w:numId w:val="7"/>
        </w:numPr>
        <w:rPr>
          <w:rFonts w:ascii="Times New Roman" w:hAnsi="Times New Roman" w:cs="Times New Roman"/>
          <w:sz w:val="48"/>
        </w:rPr>
      </w:pPr>
      <w:r>
        <w:rPr>
          <w:rFonts w:cs="Times New Roman" w:ascii="Times New Roman" w:hAnsi="Times New Roman"/>
          <w:sz w:val="48"/>
        </w:rPr>
        <w:t xml:space="preserve">Giving… </w:t>
      </w:r>
    </w:p>
    <w:p>
      <w:pPr>
        <w:pStyle w:val="ListParagraph"/>
        <w:numPr>
          <w:ilvl w:val="0"/>
          <w:numId w:val="7"/>
        </w:numPr>
        <w:rPr>
          <w:rFonts w:ascii="Times New Roman" w:hAnsi="Times New Roman" w:cs="Times New Roman"/>
          <w:sz w:val="48"/>
        </w:rPr>
      </w:pPr>
      <w:r>
        <w:rPr>
          <w:rFonts w:cs="Times New Roman" w:ascii="Times New Roman" w:hAnsi="Times New Roman"/>
          <w:sz w:val="48"/>
        </w:rPr>
        <w:t>Joyful worship…</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 land the Lord and Moses spoke to the Israelites about is called the </w:t>
      </w:r>
      <w:r>
        <w:rPr>
          <w:rFonts w:cs="Times New Roman" w:ascii="Times New Roman" w:hAnsi="Times New Roman"/>
          <w:i/>
          <w:sz w:val="48"/>
        </w:rPr>
        <w:t>“Promised Land.”</w:t>
      </w:r>
      <w:r>
        <w:rPr>
          <w:rFonts w:cs="Times New Roman" w:ascii="Times New Roman" w:hAnsi="Times New Roman"/>
          <w:sz w:val="48"/>
        </w:rPr>
        <w:t xml:space="preserve"> It is called the </w:t>
      </w:r>
      <w:r>
        <w:rPr>
          <w:rFonts w:cs="Times New Roman" w:ascii="Times New Roman" w:hAnsi="Times New Roman"/>
          <w:i/>
          <w:sz w:val="48"/>
        </w:rPr>
        <w:t xml:space="preserve">“Promised Land” </w:t>
      </w:r>
      <w:r>
        <w:rPr>
          <w:rFonts w:cs="Times New Roman" w:ascii="Times New Roman" w:hAnsi="Times New Roman"/>
          <w:sz w:val="48"/>
        </w:rPr>
        <w:t>because God had promised it to their ancestors! He was also promising it to them! Finally, He was promising it to their descendants!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800000"/>
          <w:sz w:val="48"/>
        </w:rPr>
      </w:pPr>
      <w:r>
        <w:rPr>
          <w:rFonts w:cs="Times New Roman" w:ascii="Times New Roman" w:hAnsi="Times New Roman"/>
          <w:color w:val="0000FF"/>
          <w:sz w:val="48"/>
        </w:rPr>
        <w:t xml:space="preserve">Notice God’s actions in verse one: </w:t>
      </w:r>
      <w:r>
        <w:rPr>
          <w:rFonts w:cs="Times New Roman" w:ascii="Times New Roman" w:hAnsi="Times New Roman"/>
          <w:color w:val="800000"/>
          <w:sz w:val="48"/>
        </w:rPr>
        <w:t>(Place on screen one at a time)</w:t>
      </w:r>
    </w:p>
    <w:p>
      <w:pPr>
        <w:pStyle w:val="ListParagraph"/>
        <w:numPr>
          <w:ilvl w:val="0"/>
          <w:numId w:val="4"/>
        </w:numPr>
        <w:rPr>
          <w:rFonts w:ascii="Times New Roman" w:hAnsi="Times New Roman" w:cs="Times New Roman"/>
          <w:color w:val="0000FF"/>
          <w:sz w:val="48"/>
        </w:rPr>
      </w:pPr>
      <w:r>
        <w:rPr>
          <w:rFonts w:cs="Times New Roman" w:ascii="Times New Roman" w:hAnsi="Times New Roman"/>
          <w:color w:val="0000FF"/>
          <w:sz w:val="48"/>
        </w:rPr>
        <w:t>He called them…</w:t>
      </w:r>
    </w:p>
    <w:p>
      <w:pPr>
        <w:pStyle w:val="ListParagraph"/>
        <w:numPr>
          <w:ilvl w:val="0"/>
          <w:numId w:val="4"/>
        </w:numPr>
        <w:rPr>
          <w:rFonts w:ascii="Times New Roman" w:hAnsi="Times New Roman" w:cs="Times New Roman"/>
          <w:color w:val="0000FF"/>
          <w:sz w:val="48"/>
          <w:szCs w:val="20"/>
        </w:rPr>
      </w:pPr>
      <w:r>
        <w:rPr>
          <w:rFonts w:cs="Times New Roman" w:ascii="Times New Roman" w:hAnsi="Times New Roman"/>
          <w:color w:val="0000FF"/>
          <w:sz w:val="48"/>
          <w:szCs w:val="20"/>
        </w:rPr>
        <w:t>He made promises to them…</w:t>
      </w:r>
    </w:p>
    <w:p>
      <w:pPr>
        <w:pStyle w:val="ListParagraph"/>
        <w:numPr>
          <w:ilvl w:val="0"/>
          <w:numId w:val="4"/>
        </w:numPr>
        <w:rPr>
          <w:rFonts w:ascii="Times New Roman" w:hAnsi="Times New Roman" w:cs="Times New Roman"/>
          <w:color w:val="0000FF"/>
          <w:sz w:val="48"/>
          <w:szCs w:val="20"/>
        </w:rPr>
      </w:pPr>
      <w:r>
        <w:rPr>
          <w:rFonts w:cs="Times New Roman" w:ascii="Times New Roman" w:hAnsi="Times New Roman"/>
          <w:color w:val="0000FF"/>
          <w:sz w:val="48"/>
          <w:szCs w:val="20"/>
        </w:rPr>
        <w:t>He brought deliverance…</w:t>
      </w:r>
    </w:p>
    <w:p>
      <w:pPr>
        <w:pStyle w:val="ListParagraph"/>
        <w:numPr>
          <w:ilvl w:val="0"/>
          <w:numId w:val="4"/>
        </w:numPr>
        <w:rPr>
          <w:rFonts w:ascii="Times New Roman" w:hAnsi="Times New Roman" w:cs="Times New Roman"/>
          <w:color w:val="0000FF"/>
          <w:sz w:val="48"/>
          <w:szCs w:val="20"/>
        </w:rPr>
      </w:pPr>
      <w:r>
        <w:rPr>
          <w:rFonts w:cs="Times New Roman" w:ascii="Times New Roman" w:hAnsi="Times New Roman"/>
          <w:color w:val="0000FF"/>
          <w:sz w:val="48"/>
          <w:szCs w:val="20"/>
        </w:rPr>
        <w:t>He provided an inheritance for them…</w:t>
      </w:r>
    </w:p>
    <w:p>
      <w:pPr>
        <w:pStyle w:val="ListParagraph"/>
        <w:numPr>
          <w:ilvl w:val="0"/>
          <w:numId w:val="4"/>
        </w:numPr>
        <w:rPr>
          <w:rFonts w:ascii="Times New Roman" w:hAnsi="Times New Roman" w:cs="Times New Roman"/>
          <w:color w:val="0000FF"/>
          <w:sz w:val="48"/>
          <w:szCs w:val="20"/>
        </w:rPr>
      </w:pPr>
      <w:r>
        <w:rPr>
          <w:rFonts w:cs="Times New Roman" w:ascii="Times New Roman" w:hAnsi="Times New Roman"/>
          <w:color w:val="0000FF"/>
          <w:sz w:val="48"/>
          <w:szCs w:val="20"/>
        </w:rPr>
        <w:t>He blessed the soil to bring forth the harvest…</w:t>
      </w:r>
    </w:p>
    <w:p>
      <w:pPr>
        <w:pStyle w:val="Normal"/>
        <w:rPr>
          <w:rFonts w:ascii="Times New Roman" w:hAnsi="Times New Roman" w:cs="Times New Roman"/>
          <w:color w:val="0000FF"/>
          <w:sz w:val="48"/>
          <w:szCs w:val="20"/>
        </w:rPr>
      </w:pPr>
      <w:r>
        <w:rPr>
          <w:rFonts w:cs="Times New Roman" w:ascii="Times New Roman" w:hAnsi="Times New Roman"/>
          <w:color w:val="0000FF"/>
          <w:sz w:val="48"/>
          <w:szCs w:val="20"/>
        </w:rPr>
      </w:r>
    </w:p>
    <w:p>
      <w:pPr>
        <w:pStyle w:val="Normal"/>
        <w:rPr/>
      </w:pPr>
      <w:r>
        <w:rPr>
          <w:rFonts w:cs="Times New Roman" w:ascii="Times New Roman" w:hAnsi="Times New Roman"/>
          <w:sz w:val="48"/>
        </w:rPr>
        <w:t>This is important because it shows us that what God has given us – He has PLANNED to give us. He is thoughtful and purposeful and has our best interests at heart!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What God has set aside to give – No one can take away! No one can rob God of it – Only we can rob ourselves of it!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ILLUSTRATION:</w:t>
      </w:r>
    </w:p>
    <w:p>
      <w:pPr>
        <w:pStyle w:val="Normal"/>
        <w:rPr/>
      </w:pPr>
      <w:r>
        <w:rPr>
          <w:rFonts w:cs="Times New Roman" w:ascii="Times New Roman" w:hAnsi="Times New Roman"/>
          <w:sz w:val="48"/>
        </w:rPr>
        <w:t>Possessing this promise is like two partners dancing. One leads and the other follows in step and harmony, with the movements of the leader. God:</w:t>
      </w:r>
    </w:p>
    <w:p>
      <w:pPr>
        <w:pStyle w:val="ListParagraph"/>
        <w:numPr>
          <w:ilvl w:val="0"/>
          <w:numId w:val="6"/>
        </w:numPr>
        <w:rPr>
          <w:rFonts w:ascii="Times New Roman" w:hAnsi="Times New Roman" w:cs="Times New Roman"/>
          <w:sz w:val="48"/>
        </w:rPr>
      </w:pPr>
      <w:r>
        <w:rPr>
          <w:rFonts w:cs="Times New Roman" w:ascii="Times New Roman" w:hAnsi="Times New Roman"/>
          <w:sz w:val="48"/>
        </w:rPr>
        <w:t>Makes the date…</w:t>
      </w:r>
    </w:p>
    <w:p>
      <w:pPr>
        <w:pStyle w:val="ListParagraph"/>
        <w:numPr>
          <w:ilvl w:val="0"/>
          <w:numId w:val="6"/>
        </w:numPr>
        <w:rPr>
          <w:rFonts w:ascii="Times New Roman" w:hAnsi="Times New Roman" w:cs="Times New Roman"/>
          <w:sz w:val="48"/>
        </w:rPr>
      </w:pPr>
      <w:r>
        <w:rPr>
          <w:rFonts w:cs="Times New Roman" w:ascii="Times New Roman" w:hAnsi="Times New Roman"/>
          <w:sz w:val="48"/>
        </w:rPr>
        <w:t>Arranges the music…</w:t>
      </w:r>
    </w:p>
    <w:p>
      <w:pPr>
        <w:pStyle w:val="ListParagraph"/>
        <w:numPr>
          <w:ilvl w:val="0"/>
          <w:numId w:val="6"/>
        </w:numPr>
        <w:rPr>
          <w:rFonts w:ascii="Times New Roman" w:hAnsi="Times New Roman" w:cs="Times New Roman"/>
          <w:sz w:val="48"/>
        </w:rPr>
      </w:pPr>
      <w:r>
        <w:rPr>
          <w:rFonts w:cs="Times New Roman" w:ascii="Times New Roman" w:hAnsi="Times New Roman"/>
          <w:sz w:val="48"/>
        </w:rPr>
        <w:t>Set’s the dance floor in order…</w:t>
      </w:r>
    </w:p>
    <w:p>
      <w:pPr>
        <w:pStyle w:val="ListParagraph"/>
        <w:numPr>
          <w:ilvl w:val="0"/>
          <w:numId w:val="6"/>
        </w:numPr>
        <w:rPr>
          <w:rFonts w:ascii="Times New Roman" w:hAnsi="Times New Roman" w:cs="Times New Roman"/>
          <w:sz w:val="48"/>
        </w:rPr>
      </w:pPr>
      <w:r>
        <w:rPr>
          <w:rFonts w:cs="Times New Roman" w:ascii="Times New Roman" w:hAnsi="Times New Roman"/>
          <w:sz w:val="48"/>
        </w:rPr>
        <w:t>Reaches out His hand to take us to the floor…</w:t>
      </w:r>
    </w:p>
    <w:p>
      <w:pPr>
        <w:pStyle w:val="ListParagraph"/>
        <w:numPr>
          <w:ilvl w:val="0"/>
          <w:numId w:val="6"/>
        </w:numPr>
        <w:rPr>
          <w:rFonts w:ascii="Times New Roman" w:hAnsi="Times New Roman" w:cs="Times New Roman"/>
          <w:sz w:val="48"/>
        </w:rPr>
      </w:pPr>
      <w:r>
        <w:rPr>
          <w:rFonts w:cs="Times New Roman" w:ascii="Times New Roman" w:hAnsi="Times New Roman"/>
          <w:sz w:val="48"/>
        </w:rPr>
        <w:t>Guides us as we glide across the floor into our promise…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b/>
          <w:sz w:val="48"/>
        </w:rPr>
        <w:t xml:space="preserve">CONCLUSION: </w:t>
      </w:r>
      <w:r>
        <w:rPr>
          <w:rFonts w:cs="Times New Roman" w:ascii="Times New Roman" w:hAnsi="Times New Roman"/>
          <w:sz w:val="48"/>
        </w:rPr>
        <w:t xml:space="preserve">  </w:t>
      </w:r>
    </w:p>
    <w:p>
      <w:pPr>
        <w:pStyle w:val="Normal"/>
        <w:rPr>
          <w:rFonts w:ascii="Times New Roman" w:hAnsi="Times New Roman" w:cs="Times New Roman"/>
          <w:color w:val="800000"/>
          <w:sz w:val="48"/>
        </w:rPr>
      </w:pPr>
      <w:r>
        <w:rPr>
          <w:rFonts w:cs="Times New Roman" w:ascii="Times New Roman" w:hAnsi="Times New Roman"/>
          <w:color w:val="0000FF"/>
          <w:sz w:val="48"/>
        </w:rPr>
        <w:t xml:space="preserve">What are we required to do in order to step into the promise of God and reap a maximum harvest? </w:t>
      </w:r>
      <w:r>
        <w:rPr>
          <w:rFonts w:cs="Times New Roman" w:ascii="Times New Roman" w:hAnsi="Times New Roman"/>
          <w:color w:val="800000"/>
          <w:sz w:val="48"/>
        </w:rPr>
        <w:t>(Place on the screen one at a time)</w:t>
      </w:r>
    </w:p>
    <w:p>
      <w:pPr>
        <w:pStyle w:val="ListParagraph"/>
        <w:numPr>
          <w:ilvl w:val="0"/>
          <w:numId w:val="5"/>
        </w:numPr>
        <w:rPr>
          <w:rFonts w:ascii="Times New Roman" w:hAnsi="Times New Roman" w:cs="Times New Roman"/>
          <w:color w:val="0000FF"/>
          <w:sz w:val="48"/>
        </w:rPr>
      </w:pPr>
      <w:r>
        <w:rPr>
          <w:rFonts w:cs="Times New Roman" w:ascii="Times New Roman" w:hAnsi="Times New Roman"/>
          <w:color w:val="0000FF"/>
          <w:sz w:val="48"/>
        </w:rPr>
        <w:t>Act upon the promise…</w:t>
      </w:r>
    </w:p>
    <w:p>
      <w:pPr>
        <w:pStyle w:val="ListParagraph"/>
        <w:numPr>
          <w:ilvl w:val="0"/>
          <w:numId w:val="5"/>
        </w:numPr>
        <w:rPr>
          <w:rFonts w:ascii="Times New Roman" w:hAnsi="Times New Roman" w:cs="Times New Roman"/>
          <w:color w:val="0000FF"/>
          <w:sz w:val="48"/>
        </w:rPr>
      </w:pPr>
      <w:r>
        <w:rPr>
          <w:rFonts w:cs="Times New Roman" w:ascii="Times New Roman" w:hAnsi="Times New Roman"/>
          <w:color w:val="0000FF"/>
          <w:sz w:val="48"/>
        </w:rPr>
        <w:t>Take hold of the possession…</w:t>
      </w:r>
    </w:p>
    <w:p>
      <w:pPr>
        <w:pStyle w:val="ListParagraph"/>
        <w:numPr>
          <w:ilvl w:val="0"/>
          <w:numId w:val="5"/>
        </w:numPr>
        <w:rPr>
          <w:rFonts w:ascii="Times New Roman" w:hAnsi="Times New Roman" w:cs="Times New Roman"/>
          <w:color w:val="0000FF"/>
          <w:sz w:val="48"/>
        </w:rPr>
      </w:pPr>
      <w:r>
        <w:rPr>
          <w:rFonts w:cs="Times New Roman" w:ascii="Times New Roman" w:hAnsi="Times New Roman"/>
          <w:color w:val="0000FF"/>
          <w:sz w:val="48"/>
          <w:szCs w:val="20"/>
        </w:rPr>
        <w:t xml:space="preserve">Bring an offering of the first-fruit of our harvest… </w:t>
      </w:r>
    </w:p>
    <w:p>
      <w:pPr>
        <w:pStyle w:val="ListParagraph"/>
        <w:numPr>
          <w:ilvl w:val="0"/>
          <w:numId w:val="5"/>
        </w:numPr>
        <w:rPr>
          <w:rFonts w:ascii="Times New Roman" w:hAnsi="Times New Roman" w:cs="Times New Roman"/>
          <w:color w:val="0000FF"/>
          <w:sz w:val="48"/>
          <w:szCs w:val="20"/>
        </w:rPr>
      </w:pPr>
      <w:r>
        <w:rPr>
          <w:rFonts w:cs="Times New Roman" w:ascii="Times New Roman" w:hAnsi="Times New Roman"/>
          <w:color w:val="0000FF"/>
          <w:sz w:val="48"/>
          <w:szCs w:val="20"/>
        </w:rPr>
        <w:t>Make confession before the Lord…</w:t>
      </w:r>
    </w:p>
    <w:p>
      <w:pPr>
        <w:pStyle w:val="ListParagraph"/>
        <w:numPr>
          <w:ilvl w:val="0"/>
          <w:numId w:val="5"/>
        </w:numPr>
        <w:rPr>
          <w:rFonts w:ascii="Times New Roman" w:hAnsi="Times New Roman" w:cs="Times New Roman"/>
          <w:color w:val="0000FF"/>
          <w:sz w:val="48"/>
          <w:szCs w:val="20"/>
        </w:rPr>
      </w:pPr>
      <w:r>
        <w:rPr>
          <w:rFonts w:cs="Times New Roman" w:ascii="Times New Roman" w:hAnsi="Times New Roman"/>
          <w:color w:val="0000FF"/>
          <w:sz w:val="48"/>
          <w:szCs w:val="20"/>
        </w:rPr>
        <w:t>Rejoice in worship for all God has done…</w:t>
      </w:r>
    </w:p>
    <w:p>
      <w:pPr>
        <w:pStyle w:val="Normal"/>
        <w:rPr>
          <w:rFonts w:ascii="Times New Roman" w:hAnsi="Times New Roman" w:cs="Times New Roman"/>
          <w:sz w:val="48"/>
          <w:szCs w:val="20"/>
        </w:rPr>
      </w:pPr>
      <w:r>
        <w:rPr>
          <w:rFonts w:cs="Times New Roman" w:ascii="Times New Roman" w:hAnsi="Times New Roman"/>
          <w:sz w:val="48"/>
          <w:szCs w:val="20"/>
        </w:rPr>
        <w:t xml:space="preserve"> </w:t>
      </w:r>
    </w:p>
    <w:p>
      <w:pPr>
        <w:pStyle w:val="Normal"/>
        <w:rPr/>
      </w:pPr>
      <w:r>
        <w:rPr>
          <w:rFonts w:cs="Times New Roman" w:ascii="Times New Roman" w:hAnsi="Times New Roman"/>
          <w:sz w:val="48"/>
        </w:rPr>
        <w:t xml:space="preserve">We have sought the Lord these past weeks and have prepared a Harvest Offering to present before the Lord.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szCs w:val="20"/>
        </w:rPr>
        <w:t>We are about to bring our offering to the altar to present it before the Lord.</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rFonts w:ascii="Times New Roman" w:hAnsi="Times New Roman" w:cs="Times New Roman"/>
          <w:sz w:val="48"/>
          <w:szCs w:val="20"/>
        </w:rPr>
      </w:pPr>
      <w:r>
        <w:rPr>
          <w:rFonts w:cs="Times New Roman" w:ascii="Times New Roman" w:hAnsi="Times New Roman"/>
          <w:sz w:val="48"/>
          <w:szCs w:val="20"/>
        </w:rPr>
        <w:t>We are about to make confession together giving thanks to God for His salvation and blessings.</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rFonts w:ascii="Times New Roman" w:hAnsi="Times New Roman" w:cs="Times New Roman"/>
          <w:sz w:val="48"/>
          <w:szCs w:val="20"/>
        </w:rPr>
      </w:pPr>
      <w:r>
        <w:rPr>
          <w:rFonts w:cs="Times New Roman" w:ascii="Times New Roman" w:hAnsi="Times New Roman"/>
          <w:sz w:val="48"/>
          <w:szCs w:val="20"/>
        </w:rPr>
        <w:t>We are about to rejoice and sing praises to God for His goodness!</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rFonts w:ascii="Times New Roman" w:hAnsi="Times New Roman" w:cs="Times New Roman"/>
          <w:b/>
          <w:sz w:val="48"/>
        </w:rPr>
      </w:pPr>
      <w:r>
        <w:rPr>
          <w:rFonts w:cs="Times New Roman" w:ascii="Times New Roman" w:hAnsi="Times New Roman"/>
          <w:b/>
          <w:sz w:val="48"/>
        </w:rPr>
        <w:t>OFFERING PROCEDURE</w:t>
      </w:r>
    </w:p>
    <w:p>
      <w:pPr>
        <w:pStyle w:val="ListParagraph"/>
        <w:numPr>
          <w:ilvl w:val="0"/>
          <w:numId w:val="1"/>
        </w:numPr>
        <w:rPr>
          <w:rFonts w:ascii="Times New Roman" w:hAnsi="Times New Roman" w:cs="Times New Roman"/>
          <w:b/>
          <w:i/>
          <w:sz w:val="48"/>
        </w:rPr>
      </w:pPr>
      <w:r>
        <w:rPr>
          <w:rFonts w:cs="Times New Roman" w:ascii="Times New Roman" w:hAnsi="Times New Roman"/>
          <w:sz w:val="48"/>
        </w:rPr>
        <w:t xml:space="preserve">Appropriate offering containers should be pre-placed at the altar area. [Dt. 26:2] – </w:t>
      </w:r>
      <w:r>
        <w:rPr>
          <w:rFonts w:cs="Times New Roman" w:ascii="Times New Roman" w:hAnsi="Times New Roman"/>
          <w:b/>
          <w:i/>
          <w:sz w:val="48"/>
        </w:rPr>
        <w:t>“Baskets”</w:t>
      </w:r>
    </w:p>
    <w:p>
      <w:pPr>
        <w:pStyle w:val="ListParagraph"/>
        <w:numPr>
          <w:ilvl w:val="0"/>
          <w:numId w:val="1"/>
        </w:numPr>
        <w:rPr>
          <w:rFonts w:ascii="Times New Roman" w:hAnsi="Times New Roman" w:cs="Times New Roman"/>
          <w:sz w:val="48"/>
        </w:rPr>
      </w:pPr>
      <w:r>
        <w:rPr>
          <w:rFonts w:cs="Times New Roman" w:ascii="Times New Roman" w:hAnsi="Times New Roman"/>
          <w:sz w:val="48"/>
        </w:rPr>
        <w:t xml:space="preserve">The congregants should be invited as a group to bring forward their offering and present it at the altar, placing it in the </w:t>
      </w:r>
      <w:r>
        <w:rPr>
          <w:rFonts w:cs="Times New Roman" w:ascii="Times New Roman" w:hAnsi="Times New Roman"/>
          <w:b/>
          <w:i/>
          <w:sz w:val="48"/>
        </w:rPr>
        <w:t xml:space="preserve">“baskets” </w:t>
      </w:r>
      <w:r>
        <w:rPr>
          <w:rFonts w:cs="Times New Roman" w:ascii="Times New Roman" w:hAnsi="Times New Roman"/>
          <w:sz w:val="48"/>
        </w:rPr>
        <w:t>before the pastoral staff &amp; church leaders. [Dt. 26:2]</w:t>
      </w:r>
    </w:p>
    <w:p>
      <w:pPr>
        <w:pStyle w:val="ListParagraph"/>
        <w:numPr>
          <w:ilvl w:val="0"/>
          <w:numId w:val="1"/>
        </w:numPr>
        <w:rPr>
          <w:rFonts w:ascii="Times New Roman" w:hAnsi="Times New Roman" w:cs="Times New Roman"/>
          <w:sz w:val="48"/>
        </w:rPr>
      </w:pPr>
      <w:r>
        <w:rPr>
          <w:rFonts w:cs="Times New Roman" w:ascii="Times New Roman" w:hAnsi="Times New Roman"/>
          <w:sz w:val="48"/>
        </w:rPr>
        <w:t>The pastor shall take a representative portion of the offering and raise it to the Lord.</w:t>
      </w:r>
    </w:p>
    <w:p>
      <w:pPr>
        <w:pStyle w:val="ListParagraph"/>
        <w:numPr>
          <w:ilvl w:val="0"/>
          <w:numId w:val="1"/>
        </w:numPr>
        <w:rPr>
          <w:rFonts w:ascii="Times New Roman" w:hAnsi="Times New Roman" w:cs="Times New Roman"/>
          <w:sz w:val="48"/>
        </w:rPr>
      </w:pPr>
      <w:r>
        <w:rPr>
          <w:rFonts w:cs="Times New Roman" w:ascii="Times New Roman" w:hAnsi="Times New Roman"/>
          <w:sz w:val="48"/>
        </w:rPr>
        <w:t>The pastor shall call upon the members to raise their hands to the Lord and then shall lead them in the following confession.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b/>
          <w:sz w:val="48"/>
        </w:rPr>
        <w:t>PRAYER OF CONFESSION</w:t>
      </w:r>
      <w:r>
        <w:rPr>
          <w:rFonts w:cs="Times New Roman" w:ascii="Times New Roman" w:hAnsi="Times New Roman"/>
          <w:sz w:val="48"/>
        </w:rPr>
        <w:t xml:space="preserve"> </w:t>
      </w:r>
      <w:r>
        <w:rPr>
          <w:rFonts w:cs="Times New Roman" w:ascii="Times New Roman" w:hAnsi="Times New Roman"/>
          <w:color w:val="800000"/>
          <w:sz w:val="48"/>
        </w:rPr>
        <w:t>(Make sure this is on the screen so the congregation can join in reciting the prayer with the pastor)</w:t>
      </w:r>
    </w:p>
    <w:p>
      <w:pPr>
        <w:pStyle w:val="ListParagraph"/>
        <w:numPr>
          <w:ilvl w:val="0"/>
          <w:numId w:val="2"/>
        </w:numPr>
        <w:rPr>
          <w:rFonts w:ascii="Times New Roman" w:hAnsi="Times New Roman" w:cs="Times New Roman"/>
          <w:color w:val="0000FF"/>
          <w:sz w:val="48"/>
        </w:rPr>
      </w:pPr>
      <w:r>
        <w:rPr>
          <w:rFonts w:cs="Times New Roman" w:ascii="Times New Roman" w:hAnsi="Times New Roman"/>
          <w:color w:val="0000FF"/>
          <w:sz w:val="48"/>
        </w:rPr>
        <w:t>I was once lost and estranged from God having no spiritual life.</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 xml:space="preserve">I lacked direction and divine purpose. </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I lived only for myself and my own pleasures.</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I placed my values on the temporary things of this world.</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I wandered about seeking peace and stability but could not find it.</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I walked in spiritual darkness and ignorance.</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Demonic agents blinded my mind and held sway in my thoughts, tempting me and influencing me to commit sin.</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I experienced oppression and mistreatment at the hand of the enemy.</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I found myself in bondage to habits, negative attitudes, fear and worry bringing harm to my spirit, body and relationships.</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But God sent His Son, Jesus Christ into this world to teach me, rescue me and restore me.</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He shined the light of His glorious gospel into my heart.</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He responded to my cries for mercy and help by stretching forth His hand to save me.</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He gave life to my spirit.</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He smote my oppressors, revoked their claims and broke their chains.</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He placed me into His kingdom and authority.</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He became my Father and brought me into His family.</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He committed to me the great and precious promises of His Word.</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He filled me with His Holy Spirit.</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He called me into His service giving me meaning and purpose.</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He blessed the work of my hands.</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He brought peace to my heart, strength to my arms and direction to my feet.</w:t>
      </w:r>
    </w:p>
    <w:p>
      <w:pPr>
        <w:pStyle w:val="ListParagraph"/>
        <w:numPr>
          <w:ilvl w:val="0"/>
          <w:numId w:val="2"/>
        </w:numPr>
        <w:rPr>
          <w:rFonts w:ascii="Times New Roman" w:hAnsi="Times New Roman" w:cs="Times New Roman"/>
          <w:color w:val="0000FF"/>
          <w:sz w:val="48"/>
          <w:szCs w:val="20"/>
        </w:rPr>
      </w:pPr>
      <w:r>
        <w:rPr>
          <w:rFonts w:cs="Times New Roman" w:ascii="Times New Roman" w:hAnsi="Times New Roman"/>
          <w:color w:val="0000FF"/>
          <w:sz w:val="48"/>
          <w:szCs w:val="20"/>
        </w:rPr>
        <w:t>He brought order to my house and peace to my family.</w:t>
      </w:r>
    </w:p>
    <w:p>
      <w:pPr>
        <w:pStyle w:val="Normal"/>
        <w:rPr>
          <w:rFonts w:ascii="Times New Roman" w:hAnsi="Times New Roman" w:cs="Times New Roman"/>
          <w:color w:val="0000FF"/>
          <w:sz w:val="48"/>
          <w:szCs w:val="20"/>
        </w:rPr>
      </w:pPr>
      <w:r>
        <w:rPr>
          <w:rFonts w:cs="Times New Roman" w:ascii="Times New Roman" w:hAnsi="Times New Roman"/>
          <w:color w:val="0000FF"/>
          <w:sz w:val="48"/>
          <w:szCs w:val="20"/>
        </w:rPr>
      </w:r>
    </w:p>
    <w:p>
      <w:pPr>
        <w:pStyle w:val="Normal"/>
        <w:rPr>
          <w:rFonts w:ascii="Times New Roman" w:hAnsi="Times New Roman" w:cs="Times New Roman"/>
          <w:color w:val="0000FF"/>
          <w:sz w:val="48"/>
          <w:szCs w:val="20"/>
        </w:rPr>
      </w:pPr>
      <w:r>
        <w:rPr>
          <w:rFonts w:cs="Times New Roman" w:ascii="Times New Roman" w:hAnsi="Times New Roman"/>
          <w:color w:val="0000FF"/>
          <w:sz w:val="48"/>
        </w:rPr>
        <w:t>I bring this offering today:</w:t>
      </w:r>
    </w:p>
    <w:p>
      <w:pPr>
        <w:pStyle w:val="ListParagraph"/>
        <w:numPr>
          <w:ilvl w:val="0"/>
          <w:numId w:val="3"/>
        </w:numPr>
        <w:rPr>
          <w:rFonts w:ascii="Times New Roman" w:hAnsi="Times New Roman" w:cs="Times New Roman"/>
          <w:color w:val="0000FF"/>
          <w:sz w:val="48"/>
        </w:rPr>
      </w:pPr>
      <w:r>
        <w:rPr>
          <w:rFonts w:cs="Times New Roman" w:ascii="Times New Roman" w:hAnsi="Times New Roman"/>
          <w:color w:val="0000FF"/>
          <w:sz w:val="48"/>
        </w:rPr>
        <w:t>In remembrance of where He has brought me from.</w:t>
      </w:r>
    </w:p>
    <w:p>
      <w:pPr>
        <w:pStyle w:val="ListParagraph"/>
        <w:numPr>
          <w:ilvl w:val="0"/>
          <w:numId w:val="3"/>
        </w:numPr>
        <w:rPr>
          <w:rFonts w:ascii="Times New Roman" w:hAnsi="Times New Roman" w:cs="Times New Roman"/>
          <w:color w:val="0000FF"/>
          <w:sz w:val="48"/>
          <w:szCs w:val="20"/>
        </w:rPr>
      </w:pPr>
      <w:r>
        <w:rPr>
          <w:rFonts w:cs="Times New Roman" w:ascii="Times New Roman" w:hAnsi="Times New Roman"/>
          <w:color w:val="0000FF"/>
          <w:sz w:val="48"/>
          <w:szCs w:val="20"/>
        </w:rPr>
        <w:t>In celebration of where He has brought me to.</w:t>
      </w:r>
    </w:p>
    <w:p>
      <w:pPr>
        <w:pStyle w:val="ListParagraph"/>
        <w:numPr>
          <w:ilvl w:val="0"/>
          <w:numId w:val="3"/>
        </w:numPr>
        <w:rPr>
          <w:rFonts w:ascii="Times New Roman" w:hAnsi="Times New Roman" w:cs="Times New Roman"/>
          <w:color w:val="0000FF"/>
          <w:sz w:val="48"/>
          <w:szCs w:val="20"/>
        </w:rPr>
      </w:pPr>
      <w:r>
        <w:rPr>
          <w:rFonts w:cs="Times New Roman" w:ascii="Times New Roman" w:hAnsi="Times New Roman"/>
          <w:color w:val="0000FF"/>
          <w:sz w:val="48"/>
          <w:szCs w:val="20"/>
        </w:rPr>
        <w:t>In thanks for all He has given me.</w:t>
      </w:r>
    </w:p>
    <w:p>
      <w:pPr>
        <w:pStyle w:val="Normal"/>
        <w:rPr>
          <w:rFonts w:ascii="Times New Roman" w:hAnsi="Times New Roman" w:cs="Times New Roman"/>
          <w:color w:val="0000FF"/>
          <w:sz w:val="48"/>
          <w:szCs w:val="20"/>
        </w:rPr>
      </w:pPr>
      <w:r>
        <w:rPr>
          <w:rFonts w:cs="Times New Roman" w:ascii="Times New Roman" w:hAnsi="Times New Roman"/>
          <w:color w:val="0000FF"/>
          <w:sz w:val="48"/>
          <w:szCs w:val="20"/>
        </w:rPr>
      </w:r>
    </w:p>
    <w:p>
      <w:pPr>
        <w:pStyle w:val="Normal"/>
        <w:rPr>
          <w:rFonts w:ascii="Times New Roman" w:hAnsi="Times New Roman" w:cs="Times New Roman"/>
          <w:color w:val="0000FF"/>
          <w:sz w:val="48"/>
          <w:szCs w:val="20"/>
        </w:rPr>
      </w:pPr>
      <w:r>
        <w:rPr>
          <w:rFonts w:cs="Times New Roman" w:ascii="Times New Roman" w:hAnsi="Times New Roman"/>
          <w:color w:val="0000FF"/>
          <w:sz w:val="48"/>
          <w:szCs w:val="20"/>
        </w:rPr>
        <w:t>As my sacrifice for all He is, all He has done and all He is going to do:</w:t>
      </w:r>
    </w:p>
    <w:p>
      <w:pPr>
        <w:pStyle w:val="ListParagraph"/>
        <w:numPr>
          <w:ilvl w:val="0"/>
          <w:numId w:val="3"/>
        </w:numPr>
        <w:rPr>
          <w:rFonts w:ascii="Times New Roman" w:hAnsi="Times New Roman" w:cs="Times New Roman"/>
          <w:color w:val="0000FF"/>
          <w:sz w:val="48"/>
          <w:szCs w:val="20"/>
        </w:rPr>
      </w:pPr>
      <w:r>
        <w:rPr>
          <w:rFonts w:cs="Times New Roman" w:ascii="Times New Roman" w:hAnsi="Times New Roman"/>
          <w:color w:val="0000FF"/>
          <w:sz w:val="48"/>
          <w:szCs w:val="20"/>
        </w:rPr>
        <w:t>I declare the power of the seed I have sown.</w:t>
      </w:r>
    </w:p>
    <w:p>
      <w:pPr>
        <w:pStyle w:val="ListParagraph"/>
        <w:numPr>
          <w:ilvl w:val="0"/>
          <w:numId w:val="3"/>
        </w:numPr>
        <w:rPr>
          <w:rFonts w:ascii="Times New Roman" w:hAnsi="Times New Roman" w:cs="Times New Roman"/>
          <w:color w:val="0000FF"/>
          <w:sz w:val="48"/>
          <w:szCs w:val="20"/>
        </w:rPr>
      </w:pPr>
      <w:r>
        <w:rPr>
          <w:rFonts w:cs="Times New Roman" w:ascii="Times New Roman" w:hAnsi="Times New Roman"/>
          <w:color w:val="0000FF"/>
          <w:sz w:val="48"/>
          <w:szCs w:val="20"/>
        </w:rPr>
        <w:t>I declare that the enemy will be powerless to kill or diminish its effectiveness.</w:t>
      </w:r>
    </w:p>
    <w:p>
      <w:pPr>
        <w:pStyle w:val="ListParagraph"/>
        <w:numPr>
          <w:ilvl w:val="0"/>
          <w:numId w:val="3"/>
        </w:numPr>
        <w:rPr>
          <w:rFonts w:ascii="Times New Roman" w:hAnsi="Times New Roman" w:cs="Times New Roman"/>
          <w:color w:val="0000FF"/>
          <w:sz w:val="48"/>
          <w:szCs w:val="20"/>
        </w:rPr>
      </w:pPr>
      <w:r>
        <w:rPr>
          <w:rFonts w:cs="Times New Roman" w:ascii="Times New Roman" w:hAnsi="Times New Roman"/>
          <w:color w:val="0000FF"/>
          <w:sz w:val="48"/>
          <w:szCs w:val="20"/>
        </w:rPr>
        <w:t>I release YOU to rebuke the devourer for my sake.</w:t>
      </w:r>
    </w:p>
    <w:p>
      <w:pPr>
        <w:pStyle w:val="ListParagraph"/>
        <w:numPr>
          <w:ilvl w:val="0"/>
          <w:numId w:val="3"/>
        </w:numPr>
        <w:rPr>
          <w:rFonts w:ascii="Times New Roman" w:hAnsi="Times New Roman" w:cs="Times New Roman"/>
          <w:color w:val="0000FF"/>
          <w:sz w:val="48"/>
          <w:szCs w:val="20"/>
        </w:rPr>
      </w:pPr>
      <w:r>
        <w:rPr>
          <w:rFonts w:cs="Times New Roman" w:ascii="Times New Roman" w:hAnsi="Times New Roman"/>
          <w:color w:val="0000FF"/>
          <w:sz w:val="48"/>
          <w:szCs w:val="20"/>
        </w:rPr>
        <w:t>I declare that both the seed and the harvest will produce maximum impact.</w:t>
      </w:r>
    </w:p>
    <w:p>
      <w:pPr>
        <w:pStyle w:val="ListParagraph"/>
        <w:numPr>
          <w:ilvl w:val="0"/>
          <w:numId w:val="3"/>
        </w:numPr>
        <w:rPr>
          <w:rFonts w:ascii="Times New Roman" w:hAnsi="Times New Roman" w:cs="Times New Roman"/>
          <w:color w:val="0000FF"/>
          <w:sz w:val="48"/>
          <w:szCs w:val="20"/>
        </w:rPr>
      </w:pPr>
      <w:r>
        <w:rPr>
          <w:rFonts w:cs="Times New Roman" w:ascii="Times New Roman" w:hAnsi="Times New Roman"/>
          <w:color w:val="0000FF"/>
          <w:sz w:val="48"/>
          <w:szCs w:val="20"/>
        </w:rPr>
        <w:t>I declare that my family and I will have more than enough because of the harvest.</w:t>
      </w:r>
    </w:p>
    <w:p>
      <w:pPr>
        <w:pStyle w:val="ListParagraph"/>
        <w:numPr>
          <w:ilvl w:val="0"/>
          <w:numId w:val="3"/>
        </w:numPr>
        <w:rPr>
          <w:rFonts w:ascii="Times New Roman" w:hAnsi="Times New Roman" w:cs="Times New Roman"/>
          <w:color w:val="0000FF"/>
          <w:sz w:val="48"/>
          <w:szCs w:val="20"/>
        </w:rPr>
      </w:pPr>
      <w:r>
        <w:rPr>
          <w:rFonts w:cs="Times New Roman" w:ascii="Times New Roman" w:hAnsi="Times New Roman"/>
          <w:color w:val="0000FF"/>
          <w:sz w:val="48"/>
          <w:szCs w:val="20"/>
        </w:rPr>
        <w:t>I declare that the Kingdom of God and CT church will be blessed as a result of my harvest.</w:t>
      </w:r>
    </w:p>
    <w:p>
      <w:pPr>
        <w:pStyle w:val="ListParagraph"/>
        <w:numPr>
          <w:ilvl w:val="0"/>
          <w:numId w:val="3"/>
        </w:numPr>
        <w:rPr>
          <w:rFonts w:ascii="Times New Roman" w:hAnsi="Times New Roman" w:cs="Times New Roman"/>
          <w:color w:val="0000FF"/>
          <w:sz w:val="48"/>
          <w:szCs w:val="20"/>
        </w:rPr>
      </w:pPr>
      <w:r>
        <w:rPr>
          <w:rFonts w:cs="Times New Roman" w:ascii="Times New Roman" w:hAnsi="Times New Roman"/>
          <w:color w:val="0000FF"/>
          <w:sz w:val="48"/>
          <w:szCs w:val="20"/>
        </w:rPr>
        <w:t>In Jesus’ name – Amen</w:t>
      </w:r>
    </w:p>
    <w:p>
      <w:pPr>
        <w:pStyle w:val="Normal"/>
        <w:rPr>
          <w:rFonts w:ascii="Times New Roman" w:hAnsi="Times New Roman" w:cs="Times New Roman"/>
          <w:color w:val="0000FF"/>
          <w:sz w:val="48"/>
          <w:szCs w:val="20"/>
          <w:u w:val="single"/>
        </w:rPr>
      </w:pPr>
      <w:r>
        <w:rPr>
          <w:rFonts w:cs="Times New Roman" w:ascii="Times New Roman" w:hAnsi="Times New Roman"/>
          <w:color w:val="0000FF"/>
          <w:sz w:val="48"/>
          <w:szCs w:val="20"/>
          <w:u w:val="single"/>
        </w:rPr>
      </w:r>
    </w:p>
    <w:p>
      <w:pPr>
        <w:pStyle w:val="Normal"/>
        <w:rPr>
          <w:rFonts w:ascii="Times New Roman" w:hAnsi="Times New Roman" w:cs="Times New Roman"/>
          <w:sz w:val="48"/>
        </w:rPr>
      </w:pPr>
      <w:r>
        <w:rPr>
          <w:rFonts w:cs="Times New Roman" w:ascii="Times New Roman" w:hAnsi="Times New Roman"/>
          <w:sz w:val="48"/>
        </w:rPr>
        <w:t>Encouragement to all – The presiding pastor shall say:</w:t>
      </w:r>
    </w:p>
    <w:p>
      <w:pPr>
        <w:pStyle w:val="Normal"/>
        <w:rPr>
          <w:rFonts w:ascii="Times New Roman" w:hAnsi="Times New Roman" w:cs="Times New Roman"/>
          <w:sz w:val="48"/>
        </w:rPr>
      </w:pPr>
      <w:r>
        <w:rPr>
          <w:rFonts w:cs="Times New Roman" w:ascii="Times New Roman" w:hAnsi="Times New Roman"/>
          <w:sz w:val="48"/>
        </w:rPr>
        <w:t>Some of you have experienced all that we have confessed today. Others of you are still fighting forward, but be of good cheer, for you are in Jesus Christ and He has overcome the world! [John 16:33]</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Your victory is accomplished. Your inheritance is secure. Possess God’s promises by faith. Celebrate the completed work of the cross! Determine to obey God and realize your destiny!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Song of Celebration</w:t>
      </w:r>
    </w:p>
    <w:p>
      <w:pPr>
        <w:pStyle w:val="Normal"/>
        <w:rPr>
          <w:rFonts w:ascii="Times New Roman" w:hAnsi="Times New Roman" w:cs="Times New Roman"/>
          <w:sz w:val="48"/>
        </w:rPr>
      </w:pPr>
      <w:r>
        <w:rPr>
          <w:rFonts w:cs="Times New Roman" w:ascii="Times New Roman" w:hAnsi="Times New Roman"/>
          <w:sz w:val="48"/>
        </w:rPr>
        <w:t>(At the close of the confession and encouragement the presiding pastor or designated worship leader should lead the congregation in an appropriate song of rejoicing and thanksgiving.)</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6">
              <wp:simplePos x="0" y="0"/>
              <wp:positionH relativeFrom="margin">
                <wp:align>right</wp:align>
              </wp:positionH>
              <wp:positionV relativeFrom="paragraph">
                <wp:posOffset>635</wp:posOffset>
              </wp:positionV>
              <wp:extent cx="154940" cy="163830"/>
              <wp:effectExtent l="0" t="0" r="0" b="0"/>
              <wp:wrapSquare wrapText="bothSides"/>
              <wp:docPr id="1" name="Frame1"/>
              <a:graphic xmlns:a="http://schemas.openxmlformats.org/drawingml/2006/main">
                <a:graphicData uri="http://schemas.microsoft.com/office/word/2010/wordprocessingShape">
                  <wps:wsp>
                    <wps:cNvSpPr txBox="1"/>
                    <wps:spPr>
                      <a:xfrm>
                        <a:off x="0" y="0"/>
                        <a:ext cx="154940" cy="16383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2.9pt;mso-wrap-distance-left:0pt;mso-wrap-distance-right:0pt;mso-wrap-distance-top:0pt;mso-wrap-distance-bottom:0pt;margin-top:0.05pt;mso-position-vertical-relative:text;margin-left:419.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4"/>
    </w:pPr>
    <w:rPr>
      <w:rFonts w:ascii="Cambria" w:hAnsi="Cambria" w:eastAsia="Cambria"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rFonts w:ascii="Wingdings" w:hAnsi="Wingdings" w:cs="Wingdings"/>
    </w:rPr>
  </w:style>
  <w:style w:type="character" w:styleId="WW8Num10z0">
    <w:name w:val="WW8Num10z0"/>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3z0">
    <w:name w:val="WW8Num13z0"/>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z w:val="22"/>
      <w:szCs w:val="22"/>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2016-11-03T09:00:00Z</dcterms:created>
  <dc:creator/>
  <dc:description/>
  <cp:keywords/>
  <dc:language>en-US</dc:language>
  <cp:lastModifiedBy>Don Nordin</cp:lastModifiedBy>
  <dcterms:modified xsi:type="dcterms:W3CDTF">2016-11-23T18:30:00Z</dcterms:modified>
  <cp:revision>2</cp:revision>
  <dc:subject/>
  <dc:title/>
</cp:coreProperties>
</file>