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 WILL BLESS THE LORD</w:t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I will bless the Lord O my soul, and all that is within me. </w:t>
      </w:r>
    </w:p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</w:rPr>
        <w:t>For His name is great, His grace is free, His power is upon me.</w:t>
      </w:r>
    </w:p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In His presence I am full of joy; His life, He lives it through me. </w:t>
      </w:r>
    </w:p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So I will bless the Lord O my soul, and all that is within me.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87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en-US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LibreOffice/26.2.0.3$Windows_X86_64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2002-03-21T11:52:00Z</dcterms:created>
  <dc:creator>dnordin</dc:creator>
  <dc:description/>
  <dc:language>en-US</dc:language>
  <cp:lastModifiedBy>dnordin</cp:lastModifiedBy>
  <dcterms:modified xsi:type="dcterms:W3CDTF">2002-03-21T11:59:00Z</dcterms:modified>
  <cp:revision>1</cp:revision>
  <dc:subject/>
  <dc:title>I WILL BLESS THE LORD</dc:title>
</cp:coreProperties>
</file>