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IT IS TIME - LEADERSHIP SUMMIT</w:t>
      </w:r>
    </w:p>
    <w:p>
      <w:pPr>
        <w:pStyle w:val="Normal"/>
        <w:jc w:val="center"/>
        <w:rPr/>
      </w:pPr>
      <w:r>
        <w:rPr>
          <w:rFonts w:cs="Times New Roman" w:ascii="Times New Roman" w:hAnsi="Times New Roman"/>
          <w:sz w:val="48"/>
          <w:szCs w:val="48"/>
        </w:rPr>
        <w:t>01/18/20</w:t>
      </w:r>
    </w:p>
    <w:p>
      <w:pPr>
        <w:pStyle w:val="Normal"/>
        <w:jc w:val="center"/>
        <w:rPr>
          <w:rFonts w:ascii="Times New Roman" w:hAnsi="Times New Roman" w:cs="Times New Roman"/>
          <w:sz w:val="48"/>
          <w:szCs w:val="48"/>
        </w:rPr>
      </w:pPr>
      <w:r>
        <w:rPr>
          <w:rFonts w:cs="Times New Roman" w:ascii="Times New Roman" w:hAnsi="Times New Roman"/>
          <w:sz w:val="48"/>
          <w:szCs w:val="48"/>
        </w:rPr>
      </w:r>
    </w:p>
    <w:p>
      <w:pPr>
        <w:pStyle w:val="line"/>
        <w:spacing w:lineRule="atLeast" w:line="360" w:before="0" w:after="0"/>
        <w:rPr>
          <w:b/>
          <w:bCs/>
          <w:i/>
          <w:iCs/>
          <w:color w:val="000000"/>
          <w:sz w:val="48"/>
          <w:szCs w:val="48"/>
        </w:rPr>
      </w:pPr>
      <w:r>
        <w:rPr>
          <w:b/>
          <w:bCs/>
          <w:color w:val="000000"/>
          <w:sz w:val="48"/>
          <w:szCs w:val="48"/>
        </w:rPr>
        <w:t xml:space="preserve">TEXT: </w:t>
      </w:r>
      <w:r>
        <w:rPr>
          <w:color w:val="000000"/>
          <w:sz w:val="48"/>
          <w:szCs w:val="48"/>
        </w:rPr>
        <w:t xml:space="preserve">Ecclesiastes 3:1-8 (NKJV) </w:t>
      </w:r>
      <w:r>
        <w:rPr>
          <w:b/>
          <w:bCs/>
          <w:i/>
          <w:iCs/>
          <w:color w:val="000000"/>
          <w:sz w:val="48"/>
          <w:szCs w:val="48"/>
        </w:rPr>
        <w:t>“</w:t>
      </w:r>
      <w:r>
        <w:rPr>
          <w:rStyle w:val="text"/>
          <w:b/>
          <w:bCs/>
          <w:i/>
          <w:iCs/>
          <w:color w:val="000000"/>
          <w:sz w:val="48"/>
          <w:szCs w:val="48"/>
        </w:rPr>
        <w:t>To everything</w:t>
      </w:r>
      <w:r>
        <w:rPr>
          <w:rStyle w:val="apple-converted-space"/>
          <w:b/>
          <w:bCs/>
          <w:i/>
          <w:iCs/>
          <w:color w:val="000000"/>
          <w:sz w:val="48"/>
          <w:szCs w:val="48"/>
        </w:rPr>
        <w:t> </w:t>
      </w:r>
      <w:r>
        <w:rPr>
          <w:rStyle w:val="text"/>
          <w:b/>
          <w:bCs/>
          <w:i/>
          <w:iCs/>
          <w:color w:val="000000"/>
          <w:sz w:val="48"/>
          <w:szCs w:val="48"/>
        </w:rPr>
        <w:t>there is</w:t>
      </w:r>
      <w:r>
        <w:rPr>
          <w:rStyle w:val="apple-converted-space"/>
          <w:b/>
          <w:bCs/>
          <w:i/>
          <w:iCs/>
          <w:color w:val="000000"/>
          <w:sz w:val="48"/>
          <w:szCs w:val="48"/>
        </w:rPr>
        <w:t> </w:t>
      </w:r>
      <w:r>
        <w:rPr>
          <w:rStyle w:val="text"/>
          <w:b/>
          <w:bCs/>
          <w:i/>
          <w:iCs/>
          <w:color w:val="000000"/>
          <w:sz w:val="48"/>
          <w:szCs w:val="48"/>
        </w:rPr>
        <w:t>a season,</w:t>
      </w:r>
      <w:r>
        <w:rPr>
          <w:b/>
          <w:bCs/>
          <w:i/>
          <w:iCs/>
          <w:color w:val="000000"/>
          <w:sz w:val="48"/>
          <w:szCs w:val="48"/>
        </w:rPr>
        <w:t xml:space="preserve"> </w:t>
      </w:r>
      <w:r>
        <w:rPr>
          <w:rStyle w:val="text"/>
          <w:b/>
          <w:bCs/>
          <w:i/>
          <w:iCs/>
          <w:color w:val="000000"/>
          <w:sz w:val="48"/>
          <w:szCs w:val="48"/>
        </w:rPr>
        <w:t>A</w:t>
      </w:r>
      <w:r>
        <w:rPr>
          <w:rStyle w:val="apple-converted-space"/>
          <w:b/>
          <w:bCs/>
          <w:i/>
          <w:iCs/>
          <w:color w:val="000000"/>
          <w:sz w:val="48"/>
          <w:szCs w:val="48"/>
        </w:rPr>
        <w:t> </w:t>
      </w:r>
      <w:r>
        <w:rPr>
          <w:rStyle w:val="text"/>
          <w:b/>
          <w:bCs/>
          <w:i/>
          <w:iCs/>
          <w:color w:val="000000"/>
          <w:sz w:val="48"/>
          <w:szCs w:val="48"/>
        </w:rPr>
        <w:t>time for every purpose under heaven:</w:t>
      </w:r>
      <w:r>
        <w:rPr>
          <w:b/>
          <w:bCs/>
          <w:i/>
          <w:iCs/>
          <w:color w:val="000000"/>
          <w:sz w:val="48"/>
          <w:szCs w:val="48"/>
        </w:rPr>
        <w:t xml:space="preserve"> </w:t>
      </w:r>
      <w:r>
        <w:rPr>
          <w:rStyle w:val="text"/>
          <w:b/>
          <w:bCs/>
          <w:i/>
          <w:iCs/>
          <w:color w:val="000000"/>
          <w:sz w:val="48"/>
          <w:szCs w:val="48"/>
          <w:vertAlign w:val="superscript"/>
        </w:rPr>
        <w:t>2 </w:t>
      </w:r>
      <w:r>
        <w:rPr>
          <w:rStyle w:val="text"/>
          <w:b/>
          <w:bCs/>
          <w:i/>
          <w:iCs/>
          <w:color w:val="000000"/>
          <w:sz w:val="48"/>
          <w:szCs w:val="48"/>
        </w:rPr>
        <w:t>A time</w:t>
      </w:r>
      <w:r>
        <w:rPr>
          <w:rStyle w:val="text"/>
          <w:b/>
          <w:bCs/>
          <w:i/>
          <w:iCs/>
          <w:color w:val="000000"/>
          <w:sz w:val="48"/>
          <w:szCs w:val="48"/>
          <w:vertAlign w:val="superscript"/>
        </w:rPr>
        <w:t xml:space="preserve"> </w:t>
      </w:r>
      <w:r>
        <w:rPr>
          <w:rStyle w:val="text"/>
          <w:b/>
          <w:bCs/>
          <w:i/>
          <w:iCs/>
          <w:color w:val="000000"/>
          <w:sz w:val="48"/>
          <w:szCs w:val="48"/>
        </w:rPr>
        <w:t>to be born,</w:t>
      </w:r>
      <w:r>
        <w:rPr>
          <w:b/>
          <w:bCs/>
          <w:i/>
          <w:iCs/>
          <w:color w:val="000000"/>
          <w:sz w:val="48"/>
          <w:szCs w:val="48"/>
        </w:rPr>
        <w:t xml:space="preserve">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a time to die;</w:t>
      </w:r>
      <w:r>
        <w:rPr>
          <w:b/>
          <w:bCs/>
          <w:i/>
          <w:iCs/>
          <w:color w:val="000000"/>
          <w:sz w:val="48"/>
          <w:szCs w:val="48"/>
        </w:rPr>
        <w:t xml:space="preserve"> </w:t>
      </w:r>
      <w:r>
        <w:rPr>
          <w:rStyle w:val="text"/>
          <w:b/>
          <w:bCs/>
          <w:i/>
          <w:iCs/>
          <w:color w:val="000000"/>
          <w:sz w:val="48"/>
          <w:szCs w:val="48"/>
        </w:rPr>
        <w:t>A time to plant,</w:t>
      </w:r>
      <w:r>
        <w:rPr>
          <w:b/>
          <w:bCs/>
          <w:i/>
          <w:iCs/>
          <w:color w:val="000000"/>
          <w:sz w:val="48"/>
          <w:szCs w:val="48"/>
        </w:rPr>
        <w:t xml:space="preserve"> </w:t>
      </w:r>
      <w:r>
        <w:rPr>
          <w:rStyle w:val="text"/>
          <w:b/>
          <w:bCs/>
          <w:i/>
          <w:iCs/>
          <w:color w:val="000000"/>
          <w:sz w:val="48"/>
          <w:szCs w:val="48"/>
        </w:rPr>
        <w:t>And a time to pluck</w:t>
      </w:r>
      <w:r>
        <w:rPr>
          <w:rStyle w:val="apple-converted-space"/>
          <w:b/>
          <w:bCs/>
          <w:i/>
          <w:iCs/>
          <w:color w:val="000000"/>
          <w:sz w:val="48"/>
          <w:szCs w:val="48"/>
        </w:rPr>
        <w:t> </w:t>
      </w:r>
      <w:r>
        <w:rPr>
          <w:rStyle w:val="text"/>
          <w:b/>
          <w:bCs/>
          <w:i/>
          <w:iCs/>
          <w:color w:val="000000"/>
          <w:sz w:val="48"/>
          <w:szCs w:val="48"/>
        </w:rPr>
        <w:t>what is</w:t>
      </w:r>
      <w:r>
        <w:rPr>
          <w:rStyle w:val="apple-converted-space"/>
          <w:b/>
          <w:bCs/>
          <w:i/>
          <w:iCs/>
          <w:color w:val="000000"/>
          <w:sz w:val="48"/>
          <w:szCs w:val="48"/>
        </w:rPr>
        <w:t> </w:t>
      </w:r>
      <w:r>
        <w:rPr>
          <w:rStyle w:val="text"/>
          <w:b/>
          <w:bCs/>
          <w:i/>
          <w:iCs/>
          <w:color w:val="000000"/>
          <w:sz w:val="48"/>
          <w:szCs w:val="48"/>
        </w:rPr>
        <w:t>planted;</w:t>
      </w:r>
      <w:r>
        <w:rPr>
          <w:b/>
          <w:bCs/>
          <w:i/>
          <w:iCs/>
          <w:color w:val="000000"/>
          <w:sz w:val="48"/>
          <w:szCs w:val="48"/>
        </w:rPr>
        <w:t xml:space="preserve"> </w:t>
      </w:r>
      <w:r>
        <w:rPr>
          <w:rStyle w:val="text"/>
          <w:b/>
          <w:bCs/>
          <w:i/>
          <w:iCs/>
          <w:color w:val="000000"/>
          <w:sz w:val="48"/>
          <w:szCs w:val="48"/>
          <w:vertAlign w:val="superscript"/>
        </w:rPr>
        <w:t>3 </w:t>
      </w:r>
      <w:r>
        <w:rPr>
          <w:rStyle w:val="text"/>
          <w:b/>
          <w:bCs/>
          <w:i/>
          <w:iCs/>
          <w:color w:val="000000"/>
          <w:sz w:val="48"/>
          <w:szCs w:val="48"/>
        </w:rPr>
        <w:t>A time to kill,</w:t>
      </w:r>
      <w:r>
        <w:rPr>
          <w:b/>
          <w:bCs/>
          <w:i/>
          <w:iCs/>
          <w:color w:val="000000"/>
          <w:sz w:val="48"/>
          <w:szCs w:val="48"/>
        </w:rPr>
        <w:t xml:space="preserve"> </w:t>
      </w:r>
      <w:r>
        <w:rPr>
          <w:rStyle w:val="text"/>
          <w:b/>
          <w:bCs/>
          <w:i/>
          <w:iCs/>
          <w:color w:val="000000"/>
          <w:sz w:val="48"/>
          <w:szCs w:val="48"/>
        </w:rPr>
        <w:t>And a time to heal;</w:t>
      </w:r>
      <w:r>
        <w:rPr>
          <w:b/>
          <w:bCs/>
          <w:i/>
          <w:iCs/>
          <w:color w:val="000000"/>
          <w:sz w:val="48"/>
          <w:szCs w:val="48"/>
        </w:rPr>
        <w:t xml:space="preserve"> </w:t>
      </w:r>
      <w:r>
        <w:rPr>
          <w:rStyle w:val="text"/>
          <w:b/>
          <w:bCs/>
          <w:i/>
          <w:iCs/>
          <w:color w:val="000000"/>
          <w:sz w:val="48"/>
          <w:szCs w:val="48"/>
        </w:rPr>
        <w:t>A time to break down,</w:t>
      </w:r>
      <w:r>
        <w:rPr>
          <w:b/>
          <w:bCs/>
          <w:i/>
          <w:iCs/>
          <w:color w:val="000000"/>
          <w:sz w:val="48"/>
          <w:szCs w:val="48"/>
        </w:rPr>
        <w:t xml:space="preserve"> </w:t>
      </w:r>
      <w:r>
        <w:rPr>
          <w:rStyle w:val="text"/>
          <w:b/>
          <w:bCs/>
          <w:i/>
          <w:iCs/>
          <w:color w:val="000000"/>
          <w:sz w:val="48"/>
          <w:szCs w:val="48"/>
        </w:rPr>
        <w:t>And a time to build up;</w:t>
      </w:r>
      <w:r>
        <w:rPr>
          <w:b/>
          <w:bCs/>
          <w:i/>
          <w:iCs/>
          <w:color w:val="000000"/>
          <w:sz w:val="48"/>
          <w:szCs w:val="48"/>
        </w:rPr>
        <w:t xml:space="preserve"> </w:t>
      </w:r>
      <w:r>
        <w:rPr>
          <w:rStyle w:val="text"/>
          <w:b/>
          <w:bCs/>
          <w:i/>
          <w:iCs/>
          <w:color w:val="000000"/>
          <w:sz w:val="48"/>
          <w:szCs w:val="48"/>
          <w:vertAlign w:val="superscript"/>
        </w:rPr>
        <w:t>4 </w:t>
      </w:r>
      <w:r>
        <w:rPr>
          <w:rStyle w:val="text"/>
          <w:b/>
          <w:bCs/>
          <w:i/>
          <w:iCs/>
          <w:color w:val="000000"/>
          <w:sz w:val="48"/>
          <w:szCs w:val="48"/>
        </w:rPr>
        <w:t>A time to</w:t>
      </w:r>
      <w:r>
        <w:rPr>
          <w:rStyle w:val="apple-converted-space"/>
          <w:b/>
          <w:bCs/>
          <w:i/>
          <w:iCs/>
          <w:color w:val="000000"/>
          <w:sz w:val="48"/>
          <w:szCs w:val="48"/>
        </w:rPr>
        <w:t> </w:t>
      </w:r>
      <w:r>
        <w:rPr>
          <w:rStyle w:val="text"/>
          <w:b/>
          <w:bCs/>
          <w:i/>
          <w:iCs/>
          <w:color w:val="000000"/>
          <w:sz w:val="48"/>
          <w:szCs w:val="48"/>
        </w:rPr>
        <w:t>weep,</w:t>
      </w:r>
      <w:r>
        <w:rPr>
          <w:b/>
          <w:bCs/>
          <w:i/>
          <w:iCs/>
          <w:color w:val="000000"/>
          <w:sz w:val="48"/>
          <w:szCs w:val="48"/>
        </w:rPr>
        <w:t xml:space="preserve"> </w:t>
      </w:r>
      <w:r>
        <w:rPr>
          <w:rStyle w:val="text"/>
          <w:b/>
          <w:bCs/>
          <w:i/>
          <w:iCs/>
          <w:color w:val="000000"/>
          <w:sz w:val="48"/>
          <w:szCs w:val="48"/>
        </w:rPr>
        <w:t>And a time to laugh;</w:t>
      </w:r>
      <w:r>
        <w:rPr>
          <w:b/>
          <w:bCs/>
          <w:i/>
          <w:iCs/>
          <w:color w:val="000000"/>
          <w:sz w:val="48"/>
          <w:szCs w:val="48"/>
        </w:rPr>
        <w:t xml:space="preserve"> </w:t>
      </w:r>
      <w:r>
        <w:rPr>
          <w:rStyle w:val="text"/>
          <w:b/>
          <w:bCs/>
          <w:i/>
          <w:iCs/>
          <w:color w:val="000000"/>
          <w:sz w:val="48"/>
          <w:szCs w:val="48"/>
        </w:rPr>
        <w:t>A time to mourn,</w:t>
      </w:r>
      <w:r>
        <w:rPr>
          <w:b/>
          <w:bCs/>
          <w:i/>
          <w:iCs/>
          <w:color w:val="000000"/>
          <w:sz w:val="48"/>
          <w:szCs w:val="48"/>
        </w:rPr>
        <w:t xml:space="preserve"> </w:t>
      </w:r>
      <w:r>
        <w:rPr>
          <w:rStyle w:val="text"/>
          <w:b/>
          <w:bCs/>
          <w:i/>
          <w:iCs/>
          <w:color w:val="000000"/>
          <w:sz w:val="48"/>
          <w:szCs w:val="48"/>
        </w:rPr>
        <w:t>And a time to dance;</w:t>
      </w:r>
      <w:r>
        <w:rPr>
          <w:b/>
          <w:bCs/>
          <w:i/>
          <w:iCs/>
          <w:color w:val="000000"/>
          <w:sz w:val="48"/>
          <w:szCs w:val="48"/>
        </w:rPr>
        <w:br/>
      </w:r>
      <w:r>
        <w:rPr>
          <w:rStyle w:val="text"/>
          <w:b/>
          <w:bCs/>
          <w:i/>
          <w:iCs/>
          <w:color w:val="000000"/>
          <w:sz w:val="48"/>
          <w:szCs w:val="48"/>
          <w:vertAlign w:val="superscript"/>
        </w:rPr>
        <w:t>5 </w:t>
      </w:r>
      <w:r>
        <w:rPr>
          <w:rStyle w:val="text"/>
          <w:b/>
          <w:bCs/>
          <w:i/>
          <w:iCs/>
          <w:color w:val="000000"/>
          <w:sz w:val="48"/>
          <w:szCs w:val="48"/>
        </w:rPr>
        <w:t>A time to cast away stones,</w:t>
      </w:r>
      <w:r>
        <w:rPr>
          <w:b/>
          <w:bCs/>
          <w:i/>
          <w:iCs/>
          <w:color w:val="000000"/>
          <w:sz w:val="48"/>
          <w:szCs w:val="48"/>
        </w:rPr>
        <w:t xml:space="preserve"> </w:t>
      </w:r>
      <w:r>
        <w:rPr>
          <w:rStyle w:val="text"/>
          <w:b/>
          <w:bCs/>
          <w:i/>
          <w:iCs/>
          <w:color w:val="000000"/>
          <w:sz w:val="48"/>
          <w:szCs w:val="48"/>
        </w:rPr>
        <w:t>And a time to gather stones;</w:t>
      </w:r>
      <w:r>
        <w:rPr>
          <w:b/>
          <w:bCs/>
          <w:i/>
          <w:iCs/>
          <w:color w:val="000000"/>
          <w:sz w:val="48"/>
          <w:szCs w:val="48"/>
        </w:rPr>
        <w:t xml:space="preserve"> </w:t>
      </w:r>
      <w:r>
        <w:rPr>
          <w:rStyle w:val="text"/>
          <w:b/>
          <w:bCs/>
          <w:i/>
          <w:iCs/>
          <w:color w:val="000000"/>
          <w:sz w:val="48"/>
          <w:szCs w:val="48"/>
        </w:rPr>
        <w:t>A time to embrace,</w:t>
      </w:r>
      <w:r>
        <w:rPr>
          <w:b/>
          <w:bCs/>
          <w:i/>
          <w:iCs/>
          <w:color w:val="000000"/>
          <w:sz w:val="48"/>
          <w:szCs w:val="48"/>
        </w:rPr>
        <w:t xml:space="preserve"> </w:t>
      </w:r>
      <w:r>
        <w:rPr>
          <w:rStyle w:val="text"/>
          <w:b/>
          <w:bCs/>
          <w:i/>
          <w:iCs/>
          <w:color w:val="000000"/>
          <w:sz w:val="48"/>
          <w:szCs w:val="48"/>
        </w:rPr>
        <w:t>And a time to refrain from embracing;</w:t>
      </w:r>
      <w:r>
        <w:rPr>
          <w:b/>
          <w:bCs/>
          <w:i/>
          <w:iCs/>
          <w:color w:val="000000"/>
          <w:sz w:val="48"/>
          <w:szCs w:val="48"/>
        </w:rPr>
        <w:t xml:space="preserve"> </w:t>
      </w:r>
      <w:r>
        <w:rPr>
          <w:rStyle w:val="text"/>
          <w:b/>
          <w:bCs/>
          <w:i/>
          <w:iCs/>
          <w:color w:val="000000"/>
          <w:sz w:val="48"/>
          <w:szCs w:val="48"/>
          <w:vertAlign w:val="superscript"/>
        </w:rPr>
        <w:t>6 </w:t>
      </w:r>
      <w:r>
        <w:rPr>
          <w:rStyle w:val="text"/>
          <w:b/>
          <w:bCs/>
          <w:i/>
          <w:iCs/>
          <w:color w:val="000000"/>
          <w:sz w:val="48"/>
          <w:szCs w:val="48"/>
        </w:rPr>
        <w:t>A time to gain,</w:t>
      </w:r>
      <w:r>
        <w:rPr>
          <w:b/>
          <w:bCs/>
          <w:i/>
          <w:iCs/>
          <w:color w:val="000000"/>
          <w:sz w:val="48"/>
          <w:szCs w:val="48"/>
        </w:rPr>
        <w:br/>
      </w:r>
      <w:r>
        <w:rPr>
          <w:rStyle w:val="text"/>
          <w:b/>
          <w:bCs/>
          <w:i/>
          <w:iCs/>
          <w:color w:val="000000"/>
          <w:sz w:val="48"/>
          <w:szCs w:val="48"/>
        </w:rPr>
        <w:t>And a time to lose;</w:t>
      </w:r>
      <w:r>
        <w:rPr>
          <w:b/>
          <w:bCs/>
          <w:i/>
          <w:iCs/>
          <w:color w:val="000000"/>
          <w:sz w:val="48"/>
          <w:szCs w:val="48"/>
        </w:rPr>
        <w:t xml:space="preserve"> </w:t>
      </w:r>
      <w:r>
        <w:rPr>
          <w:rStyle w:val="text"/>
          <w:b/>
          <w:bCs/>
          <w:i/>
          <w:iCs/>
          <w:color w:val="000000"/>
          <w:sz w:val="48"/>
          <w:szCs w:val="48"/>
        </w:rPr>
        <w:t>A time to keep,</w:t>
      </w:r>
      <w:r>
        <w:rPr>
          <w:b/>
          <w:bCs/>
          <w:i/>
          <w:iCs/>
          <w:color w:val="000000"/>
          <w:sz w:val="48"/>
          <w:szCs w:val="48"/>
        </w:rPr>
        <w:t xml:space="preserve"> </w:t>
      </w:r>
      <w:r>
        <w:rPr>
          <w:rStyle w:val="text"/>
          <w:b/>
          <w:bCs/>
          <w:i/>
          <w:iCs/>
          <w:color w:val="000000"/>
          <w:sz w:val="48"/>
          <w:szCs w:val="48"/>
        </w:rPr>
        <w:t>And a time to throw away;</w:t>
      </w:r>
      <w:r>
        <w:rPr>
          <w:b/>
          <w:bCs/>
          <w:i/>
          <w:iCs/>
          <w:color w:val="000000"/>
          <w:sz w:val="48"/>
          <w:szCs w:val="48"/>
        </w:rPr>
        <w:t xml:space="preserve"> </w:t>
      </w:r>
      <w:r>
        <w:rPr>
          <w:rStyle w:val="text"/>
          <w:b/>
          <w:bCs/>
          <w:i/>
          <w:iCs/>
          <w:color w:val="000000"/>
          <w:sz w:val="48"/>
          <w:szCs w:val="48"/>
          <w:vertAlign w:val="superscript"/>
        </w:rPr>
        <w:t>7 </w:t>
      </w:r>
      <w:r>
        <w:rPr>
          <w:rStyle w:val="text"/>
          <w:b/>
          <w:bCs/>
          <w:i/>
          <w:iCs/>
          <w:color w:val="000000"/>
          <w:sz w:val="48"/>
          <w:szCs w:val="48"/>
        </w:rPr>
        <w:t>A time to tear,</w:t>
      </w:r>
      <w:r>
        <w:rPr>
          <w:b/>
          <w:bCs/>
          <w:i/>
          <w:iCs/>
          <w:color w:val="000000"/>
          <w:sz w:val="48"/>
          <w:szCs w:val="48"/>
        </w:rPr>
        <w:t xml:space="preserve"> </w:t>
      </w:r>
      <w:r>
        <w:rPr>
          <w:rStyle w:val="text"/>
          <w:b/>
          <w:bCs/>
          <w:i/>
          <w:iCs/>
          <w:color w:val="000000"/>
          <w:sz w:val="48"/>
          <w:szCs w:val="48"/>
        </w:rPr>
        <w:t>And a time to sew;</w:t>
      </w:r>
      <w:r>
        <w:rPr>
          <w:b/>
          <w:bCs/>
          <w:i/>
          <w:iCs/>
          <w:color w:val="000000"/>
          <w:sz w:val="48"/>
          <w:szCs w:val="48"/>
        </w:rPr>
        <w:t xml:space="preserve"> </w:t>
      </w:r>
      <w:r>
        <w:rPr>
          <w:rStyle w:val="text"/>
          <w:b/>
          <w:bCs/>
          <w:i/>
          <w:iCs/>
          <w:color w:val="000000"/>
          <w:sz w:val="48"/>
          <w:szCs w:val="48"/>
        </w:rPr>
        <w:t>A time to keep silence,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speak;</w:t>
      </w:r>
      <w:r>
        <w:rPr>
          <w:b/>
          <w:bCs/>
          <w:i/>
          <w:iCs/>
          <w:color w:val="000000"/>
          <w:sz w:val="48"/>
          <w:szCs w:val="48"/>
        </w:rPr>
        <w:t xml:space="preserve"> </w:t>
      </w:r>
      <w:r>
        <w:rPr>
          <w:rStyle w:val="text"/>
          <w:b/>
          <w:bCs/>
          <w:i/>
          <w:iCs/>
          <w:color w:val="000000"/>
          <w:sz w:val="48"/>
          <w:szCs w:val="48"/>
          <w:vertAlign w:val="superscript"/>
        </w:rPr>
        <w:t>8 </w:t>
      </w:r>
      <w:r>
        <w:rPr>
          <w:rStyle w:val="text"/>
          <w:b/>
          <w:bCs/>
          <w:i/>
          <w:iCs/>
          <w:color w:val="000000"/>
          <w:sz w:val="48"/>
          <w:szCs w:val="48"/>
        </w:rPr>
        <w:t>A time to love,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hate;</w:t>
      </w:r>
      <w:r>
        <w:rPr>
          <w:b/>
          <w:bCs/>
          <w:i/>
          <w:iCs/>
          <w:color w:val="000000"/>
          <w:sz w:val="48"/>
          <w:szCs w:val="48"/>
        </w:rPr>
        <w:br/>
      </w:r>
      <w:r>
        <w:rPr>
          <w:rStyle w:val="text"/>
          <w:b/>
          <w:bCs/>
          <w:i/>
          <w:iCs/>
          <w:color w:val="000000"/>
          <w:sz w:val="48"/>
          <w:szCs w:val="48"/>
        </w:rPr>
        <w:t>A time of war,</w:t>
      </w:r>
      <w:r>
        <w:rPr>
          <w:b/>
          <w:bCs/>
          <w:i/>
          <w:iCs/>
          <w:color w:val="000000"/>
          <w:sz w:val="48"/>
          <w:szCs w:val="48"/>
        </w:rPr>
        <w:t xml:space="preserve"> </w:t>
      </w:r>
      <w:r>
        <w:rPr>
          <w:rStyle w:val="text"/>
          <w:b/>
          <w:bCs/>
          <w:i/>
          <w:iCs/>
          <w:color w:val="000000"/>
          <w:sz w:val="48"/>
          <w:szCs w:val="48"/>
        </w:rPr>
        <w:t>And a time of peace.”</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b/>
          <w:bCs/>
          <w:color w:val="000000"/>
          <w:sz w:val="48"/>
          <w:szCs w:val="48"/>
        </w:rPr>
        <w:t xml:space="preserve">INTRO: </w:t>
      </w:r>
      <w:r>
        <w:rPr>
          <w:rFonts w:eastAsia="Times New Roman" w:cs="Times New Roman" w:ascii="Times New Roman" w:hAnsi="Times New Roman"/>
          <w:color w:val="000000"/>
          <w:sz w:val="48"/>
          <w:szCs w:val="48"/>
        </w:rPr>
        <w:t xml:space="preserve">In the last quarter of each year I always look at the Jewish Calendar to see what the meaning of the Jewish New Year (Which began in September) will be. For as long as I have been doing this there has been a correlation between what the Lord is saying to me for CT regarding the New Year and the meaning of the Jewish New Year.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2020 is the year 5780 on the Jewish calendar. </w:t>
      </w:r>
    </w:p>
    <w:p>
      <w:pPr>
        <w:pStyle w:val="Normal"/>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While the previous decade was the Ayin (Seeing) decade, this new decade from 5780 – 5789 is the Pey (80) decade.  The numerical value of Pey is 80. Pey means mouth, word, voice, speech, breath or vocalization. </w:t>
      </w:r>
    </w:p>
    <w:p>
      <w:pPr>
        <w:pStyle w:val="Normal"/>
        <w:spacing w:before="0" w:after="300"/>
        <w:rPr/>
      </w:pPr>
      <w:r>
        <w:rPr>
          <w:rFonts w:eastAsia="Times New Roman" w:cs="Times New Roman" w:ascii="Times New Roman" w:hAnsi="Times New Roman"/>
          <w:color w:val="000000"/>
          <w:sz w:val="48"/>
          <w:szCs w:val="48"/>
        </w:rPr>
        <w:t>On the gregorian calendar the number 20 is the word kaph (Cough), and means open palm. So 2020 is two open palms:</w:t>
      </w:r>
    </w:p>
    <w:p>
      <w:pPr>
        <w:pStyle w:val="Normal"/>
        <w:numPr>
          <w:ilvl w:val="0"/>
          <w:numId w:val="5"/>
        </w:numPr>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 offer is being made… </w:t>
      </w:r>
    </w:p>
    <w:p>
      <w:pPr>
        <w:pStyle w:val="Normal"/>
        <w:numPr>
          <w:ilvl w:val="0"/>
          <w:numId w:val="5"/>
        </w:numPr>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It is here for the taking…</w:t>
      </w:r>
    </w:p>
    <w:p>
      <w:pPr>
        <w:pStyle w:val="Normal"/>
        <w:numPr>
          <w:ilvl w:val="0"/>
          <w:numId w:val="5"/>
        </w:numPr>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Double provision…</w:t>
      </w:r>
    </w:p>
    <w:p>
      <w:pPr>
        <w:pStyle w:val="Normal"/>
        <w:numPr>
          <w:ilvl w:val="0"/>
          <w:numId w:val="5"/>
        </w:numPr>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Double portion…</w:t>
      </w:r>
    </w:p>
    <w:p>
      <w:pPr>
        <w:pStyle w:val="Normal"/>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Because we are embarking on a time where we will be receiving what we are speaking, it becomes extremely important for us to see and understand before we open our mouth’s and speak.</w:t>
      </w:r>
    </w:p>
    <w:p>
      <w:pPr>
        <w:pStyle w:val="Normal"/>
        <w:rPr>
          <w:rFonts w:ascii="Times New Roman" w:hAnsi="Times New Roman" w:cs="Times New Roman"/>
          <w:sz w:val="48"/>
          <w:szCs w:val="48"/>
        </w:rPr>
      </w:pPr>
      <w:r>
        <w:rPr>
          <w:rFonts w:cs="Times New Roman" w:ascii="Times New Roman" w:hAnsi="Times New Roman"/>
          <w:sz w:val="48"/>
          <w:szCs w:val="48"/>
        </w:rPr>
        <w:t>I believe God has placed a special mark on this year 5780:</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5 is the number of grace…</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7 is the number of God and is indivisible but here can mean manifest presence…</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8 is the number of new beginnings…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What does this have to do with 2020? 5+7+8=20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is a BIG decade shift! </w:t>
        <w:tab/>
      </w:r>
    </w:p>
    <w:p>
      <w:pPr>
        <w:pStyle w:val="Normal"/>
        <w:spacing w:lineRule="auto" w:line="257"/>
        <w:rPr>
          <w:rFonts w:ascii="Times New Roman" w:hAnsi="Times New Roman" w:cs="Times New Roman"/>
          <w:sz w:val="48"/>
          <w:szCs w:val="48"/>
          <w:shd w:fill="FFFF00" w:val="clear"/>
        </w:rPr>
      </w:pPr>
      <w:r>
        <w:rPr>
          <w:rFonts w:cs="Times New Roman" w:ascii="Times New Roman" w:hAnsi="Times New Roman"/>
          <w:sz w:val="48"/>
          <w:szCs w:val="48"/>
          <w:shd w:fill="FFFF00" w:val="clear"/>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I believe this year we will begin to see come to pass, what we have preached and prayed for throughout our history! Psalm 34:8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Oh, taste and see that the Lord is good; Blessed is the man who trusts in Him!”</w:t>
      </w:r>
    </w:p>
    <w:p>
      <w:pPr>
        <w:pStyle w:val="Normal"/>
        <w:rPr>
          <w:rFonts w:ascii="Times New Roman" w:hAnsi="Times New Roman" w:eastAsia="Times New Roman" w:cs="Times New Roman"/>
          <w:color w:val="000000"/>
          <w:sz w:val="48"/>
          <w:szCs w:val="48"/>
        </w:rPr>
      </w:pPr>
      <w:r>
        <w:rPr>
          <w:rFonts w:cs="Times New Roman" w:ascii="Times New Roman" w:hAnsi="Times New Roman"/>
          <w:sz w:val="48"/>
          <w:szCs w:val="48"/>
        </w:rPr>
        <w:t>Moses</w:t>
        <w:tab/>
        <w:t xml:space="preserve">saw the promised land, but Joshua tasted the fruit. Dear friends I declare to you that this year the people of CT Church will go from being seers to fruit tasters! </w:t>
      </w:r>
      <w:r>
        <w:rPr>
          <w:rFonts w:eastAsia="Times New Roman" w:cs="Times New Roman" w:ascii="Times New Roman" w:hAnsi="Times New Roman"/>
          <w:color w:val="000000"/>
          <w:sz w:val="48"/>
          <w:szCs w:val="48"/>
        </w:rPr>
        <w:t xml:space="preserve">In other words, it’s the year for us to SEE what we speak (Declare) come to pass. </w:t>
      </w:r>
      <w:r>
        <w:rPr>
          <w:rFonts w:cs="Times New Roman" w:ascii="Times New Roman" w:hAnsi="Times New Roman"/>
          <w:sz w:val="48"/>
          <w:szCs w:val="48"/>
        </w:rPr>
        <w:t xml:space="preserve">Isaiah 55:11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So shall My word be that goes forth from My mouth; It shall not </w:t>
      </w:r>
      <w:r>
        <w:rPr>
          <w:rFonts w:eastAsia="Times New Roman" w:cs="Times New Roman" w:ascii="Times New Roman" w:hAnsi="Times New Roman"/>
          <w:b/>
          <w:bCs/>
          <w:i/>
          <w:iCs/>
          <w:color w:val="000000"/>
          <w:sz w:val="48"/>
          <w:szCs w:val="48"/>
        </w:rPr>
        <w:t>return</w:t>
      </w:r>
      <w:r>
        <w:rPr>
          <w:rFonts w:eastAsia="Times New Roman" w:cs="Times New Roman" w:ascii="Times New Roman" w:hAnsi="Times New Roman"/>
          <w:b/>
          <w:bCs/>
          <w:i/>
          <w:iCs/>
          <w:color w:val="000000"/>
          <w:sz w:val="48"/>
          <w:szCs w:val="48"/>
          <w:shd w:fill="FFFFFF" w:val="clear"/>
        </w:rPr>
        <w:t> to Me </w:t>
      </w:r>
      <w:r>
        <w:rPr>
          <w:rFonts w:eastAsia="Times New Roman" w:cs="Times New Roman" w:ascii="Times New Roman" w:hAnsi="Times New Roman"/>
          <w:b/>
          <w:bCs/>
          <w:i/>
          <w:iCs/>
          <w:color w:val="000000"/>
          <w:sz w:val="48"/>
          <w:szCs w:val="48"/>
        </w:rPr>
        <w:t>void</w:t>
      </w:r>
      <w:r>
        <w:rPr>
          <w:rFonts w:eastAsia="Times New Roman" w:cs="Times New Roman" w:ascii="Times New Roman" w:hAnsi="Times New Roman"/>
          <w:b/>
          <w:bCs/>
          <w:i/>
          <w:iCs/>
          <w:color w:val="000000"/>
          <w:sz w:val="48"/>
          <w:szCs w:val="48"/>
          <w:shd w:fill="FFFFFF" w:val="clear"/>
        </w:rPr>
        <w:t>, But it shall accomplish what I please, And it shall prosper </w:t>
      </w:r>
      <w:r>
        <w:rPr>
          <w:rFonts w:eastAsia="Times New Roman" w:cs="Times New Roman" w:ascii="Times New Roman" w:hAnsi="Times New Roman"/>
          <w:b/>
          <w:bCs/>
          <w:i/>
          <w:iCs/>
          <w:color w:val="000000"/>
          <w:sz w:val="48"/>
          <w:szCs w:val="48"/>
        </w:rPr>
        <w:t>in the thing</w:t>
      </w:r>
      <w:r>
        <w:rPr>
          <w:rFonts w:eastAsia="Times New Roman" w:cs="Times New Roman" w:ascii="Times New Roman" w:hAnsi="Times New Roman"/>
          <w:b/>
          <w:bCs/>
          <w:i/>
          <w:iCs/>
          <w:color w:val="000000"/>
          <w:sz w:val="48"/>
          <w:szCs w:val="48"/>
          <w:shd w:fill="FFFFFF" w:val="clear"/>
        </w:rPr>
        <w:t> for which I sent it.”</w:t>
      </w:r>
    </w:p>
    <w:p>
      <w:pPr>
        <w:pStyle w:val="Body"/>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color w:val="000000"/>
          <w:sz w:val="48"/>
          <w:szCs w:val="48"/>
        </w:rPr>
        <w:t xml:space="preserve">On the last Sunday of 2019 I received the following word from a person who has never ministered at CT or as far as I know, has never been to CT Church: </w:t>
      </w:r>
    </w:p>
    <w:p>
      <w:pPr>
        <w:pStyle w:val="Normal"/>
        <w:rPr>
          <w:rFonts w:ascii="Times New Roman" w:hAnsi="Times New Roman" w:eastAsia="Times New Roman" w:cs="Times New Roman"/>
          <w:i/>
          <w:iCs/>
          <w:sz w:val="48"/>
          <w:szCs w:val="48"/>
        </w:rPr>
      </w:pPr>
      <w:r>
        <w:rPr>
          <w:rFonts w:eastAsia="Times New Roman" w:cs="Times New Roman" w:ascii="Times New Roman" w:hAnsi="Times New Roman"/>
          <w:i/>
          <w:iCs/>
          <w:color w:val="000000"/>
          <w:sz w:val="48"/>
          <w:szCs w:val="48"/>
        </w:rPr>
        <w:t>“</w:t>
      </w:r>
      <w:r>
        <w:rPr>
          <w:rFonts w:eastAsia="Times New Roman" w:cs="Times New Roman" w:ascii="Times New Roman" w:hAnsi="Times New Roman"/>
          <w:i/>
          <w:iCs/>
          <w:color w:val="000000"/>
          <w:sz w:val="48"/>
          <w:szCs w:val="48"/>
        </w:rPr>
        <w:t>The word of the Lord over you, your family, and your church is that 2020 will be the beginning of a new decade of declaration. The Prayers and prophecies that have been spoken over the past 10 years will come to pass. You will speak and watch the word come to life as it exits your mouth. Seed will hit the ground and produce fruit immediately. All words for the past 10 years will manifest themselves as if out of thin air. Your Vision will be sharpened to see with greater accuracy! Make room for the multitudes that are coming! To God be the Glory.”</w:t>
      </w:r>
    </w:p>
    <w:p>
      <w:pPr>
        <w:pStyle w:val="Body"/>
        <w:rPr>
          <w:rFonts w:ascii="Times New Roman" w:hAnsi="Times New Roman" w:eastAsia="Times New Roman" w:cs="Times New Roman"/>
          <w:i/>
          <w:iCs/>
          <w:sz w:val="48"/>
          <w:szCs w:val="48"/>
        </w:rPr>
      </w:pPr>
      <w:r>
        <w:rPr>
          <w:rFonts w:eastAsia="Times New Roman" w:cs="Times New Roman" w:ascii="Times New Roman" w:hAnsi="Times New Roman"/>
          <w:i/>
          <w:iCs/>
          <w:sz w:val="48"/>
          <w:szCs w:val="48"/>
        </w:rPr>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Before we get done here today, we are going to speak the prophecies of the past 10 years together in entrainment. Entrainment is a military term meaning in sync; in rhythm; on beat; or to make the same sound.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 xml:space="preserve">This is what troops do when they march… Left, right, left, right, left… When troops march across a bridge they cannot be in step because if the sound of their rhythm matches the sound of the rhythm of the bridge, the bridge will collapse. When we speak the same thing, we are together in entrainment, and this kind of agreement transfers things from the heavenly realm to the earthly realm. </w:t>
      </w:r>
      <w:r>
        <w:rPr>
          <w:rFonts w:eastAsia="Times New Roman" w:cs="Times New Roman" w:ascii="Times New Roman" w:hAnsi="Times New Roman"/>
          <w:b/>
          <w:bCs/>
          <w:i/>
          <w:iCs/>
          <w:sz w:val="48"/>
          <w:szCs w:val="48"/>
        </w:rPr>
        <w:t xml:space="preserve">“If as many as two of you shall agree as touching any one thing…”   </w:t>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Body"/>
        <w:rPr>
          <w:rFonts w:ascii="Times New Roman" w:hAnsi="Times New Roman" w:eastAsia="Times New Roman" w:cs="Times New Roman"/>
          <w:b/>
          <w:bCs/>
          <w:i/>
          <w:iCs/>
          <w:sz w:val="48"/>
          <w:szCs w:val="48"/>
        </w:rPr>
      </w:pPr>
      <w:r>
        <w:rPr>
          <w:rFonts w:cs="Times New Roman" w:ascii="Times New Roman" w:hAnsi="Times New Roman"/>
          <w:sz w:val="48"/>
          <w:szCs w:val="48"/>
        </w:rPr>
        <w:t xml:space="preserve">Think about this, God breathed the BREATH (Ruach) of life into Adam, </w:t>
      </w:r>
      <w:r>
        <w:rPr>
          <w:rFonts w:cs="Times New Roman" w:ascii="Times New Roman" w:hAnsi="Times New Roman"/>
          <w:b/>
          <w:bCs/>
          <w:i/>
          <w:iCs/>
          <w:sz w:val="48"/>
          <w:szCs w:val="48"/>
        </w:rPr>
        <w:t>“And he became a living soul.”</w:t>
      </w:r>
      <w:r>
        <w:rPr>
          <w:rFonts w:cs="Times New Roman" w:ascii="Times New Roman" w:hAnsi="Times New Roman"/>
          <w:sz w:val="48"/>
          <w:szCs w:val="48"/>
        </w:rPr>
        <w:t xml:space="preserve"> Some commentaries say </w:t>
      </w:r>
      <w:r>
        <w:rPr>
          <w:rFonts w:cs="Times New Roman" w:ascii="Times New Roman" w:hAnsi="Times New Roman"/>
          <w:b/>
          <w:bCs/>
          <w:i/>
          <w:iCs/>
          <w:sz w:val="48"/>
          <w:szCs w:val="48"/>
        </w:rPr>
        <w:t>“He became a speaking spirit.”</w:t>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Body"/>
        <w:rPr/>
      </w:pPr>
      <w:r>
        <w:rPr>
          <w:rFonts w:cs="Times New Roman" w:ascii="Times New Roman" w:hAnsi="Times New Roman"/>
          <w:sz w:val="48"/>
          <w:szCs w:val="48"/>
        </w:rPr>
        <w:t xml:space="preserve">God left Adam on this earth to run the planet for Him, and his mouth (Pey), words were backed up with Gods authority. Don’t forget… Our words are backed up with the authority of God as well.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Adams first conversation was NOT with his wife, it was over creation, TELLING it what it was going to be!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This planet is voice activated, so we must be careful what we are declaring!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color w:val="000000"/>
          <w:sz w:val="48"/>
          <w:szCs w:val="48"/>
        </w:rPr>
        <w:t xml:space="preserve">I believe this is the year that we will see come to pass what we declare. Thus, the theme for the year, </w:t>
      </w:r>
      <w:r>
        <w:rPr>
          <w:rFonts w:eastAsia="Times New Roman" w:cs="Times New Roman" w:ascii="Times New Roman" w:hAnsi="Times New Roman"/>
          <w:b/>
          <w:bCs/>
          <w:color w:val="000000"/>
          <w:sz w:val="48"/>
          <w:szCs w:val="48"/>
        </w:rPr>
        <w:t xml:space="preserve">“It is time!” </w:t>
      </w:r>
      <w:r>
        <w:rPr>
          <w:rFonts w:eastAsia="Times New Roman" w:cs="Times New Roman" w:ascii="Times New Roman" w:hAnsi="Times New Roman"/>
          <w:color w:val="000000"/>
          <w:sz w:val="48"/>
          <w:szCs w:val="48"/>
        </w:rPr>
        <w:t xml:space="preserve">Job 22:28 </w:t>
      </w:r>
      <w:r>
        <w:rPr>
          <w:rFonts w:eastAsia="Times New Roman" w:cs="Times New Roman" w:ascii="Times New Roman" w:hAnsi="Times New Roman"/>
          <w:b/>
          <w:bCs/>
          <w:i/>
          <w:iCs/>
          <w:color w:val="000000"/>
          <w:sz w:val="48"/>
          <w:szCs w:val="48"/>
        </w:rPr>
        <w:t>“You will also decide and decree a thing, and it will be established for you; And the light [of God’s favor] will shine upon your ways.”</w:t>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We have been using our voice for conversation but we need to start using it for legislation! Our voice registers in two realms – In the earthly realm and in the Heavenly realm! I ask us to consider whether our voices creating?</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This year I challenge you to spend some time coming up with declarations you want to see come to pass in 2020, and have a family time where you declare it and then pray it forward.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I’m expecting God to do some big things this year. How about you?</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I believe this year will be the year of the miraculous.</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During Jesus earthly assignment He ministered to the people for three and a half years, teaching them about God, thus proclaiming the Good News. But it was the miracles, signs, and wonders that proved who He was, and that His message was genuine.</w:t>
      </w:r>
      <w:r>
        <w:rPr>
          <w:rFonts w:eastAsia="Times New Roman" w:cs="Times New Roman" w:ascii="Times New Roman" w:hAnsi="Times New Roman"/>
          <w:color w:val="505050"/>
          <w:sz w:val="48"/>
          <w:szCs w:val="48"/>
        </w:rPr>
        <w:t xml:space="preserve"> </w:t>
      </w:r>
      <w:r>
        <w:rPr>
          <w:rFonts w:eastAsia="Times New Roman" w:cs="Times New Roman" w:ascii="Times New Roman" w:hAnsi="Times New Roman"/>
          <w:color w:val="505050"/>
          <w:sz w:val="48"/>
          <w:szCs w:val="48"/>
        </w:rPr>
        <w:t>John 7:31 (NKJV) </w:t>
      </w:r>
      <w:r>
        <w:rPr>
          <w:rFonts w:eastAsia="Times New Roman" w:cs="Times New Roman" w:ascii="Times New Roman" w:hAnsi="Times New Roman"/>
          <w:b/>
          <w:bCs/>
          <w:i/>
          <w:iCs/>
          <w:color w:val="505050"/>
          <w:sz w:val="48"/>
          <w:szCs w:val="48"/>
        </w:rPr>
        <w:t>“And many of the people believed in Him, and said, “When the Christ comes, will He do more signs than these which this Man has done?”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 miracles, signs, and wonders that were features of Jesus ministry caused the people to ask, </w:t>
      </w:r>
      <w:r>
        <w:rPr>
          <w:rFonts w:eastAsia="Times New Roman" w:cs="Times New Roman" w:ascii="Times New Roman" w:hAnsi="Times New Roman"/>
          <w:b/>
          <w:bCs/>
          <w:i/>
          <w:iCs/>
          <w:color w:val="505050"/>
          <w:sz w:val="48"/>
          <w:szCs w:val="48"/>
        </w:rPr>
        <w:t>“When the Christ comes, will He do more signs than these which this Man has done?”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Please notice, t</w:t>
      </w:r>
      <w:r>
        <w:rPr>
          <w:rFonts w:eastAsia="Times New Roman" w:cs="Times New Roman" w:ascii="Times New Roman" w:hAnsi="Times New Roman"/>
          <w:color w:val="505050"/>
          <w:sz w:val="48"/>
          <w:szCs w:val="48"/>
        </w:rPr>
        <w:t>he message was not the miracles, signs, and wonders, but they were the things God employed to prove the genuineness of Jesus’ message, and to confirm that He was in fact the One they had been waiting for. The miracles, signs, and wonders proved Him to be the Son of God, the Messiah, their Savior.</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message cannot be miracles, signs and wonders – the message is Jesus. However, the proof that we are who we say we are, and the proof that our message is true is miracles, signs, and wonders. </w:t>
      </w:r>
    </w:p>
    <w:p>
      <w:pPr>
        <w:pStyle w:val="Normal"/>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DEFINITION OF MIRACLES, SIGNS AND WONDERS</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These three words, </w:t>
      </w:r>
      <w:r>
        <w:rPr>
          <w:rFonts w:eastAsia="Times New Roman" w:cs="Times New Roman" w:ascii="Times New Roman" w:hAnsi="Times New Roman"/>
          <w:b/>
          <w:bCs/>
          <w:i/>
          <w:iCs/>
          <w:color w:val="505050"/>
          <w:sz w:val="48"/>
          <w:szCs w:val="48"/>
        </w:rPr>
        <w:t>“Miracles, Signs and Wonders”</w:t>
      </w:r>
      <w:r>
        <w:rPr>
          <w:rFonts w:eastAsia="Times New Roman" w:cs="Times New Roman" w:ascii="Times New Roman" w:hAnsi="Times New Roman"/>
          <w:color w:val="505050"/>
          <w:sz w:val="48"/>
          <w:szCs w:val="48"/>
        </w:rPr>
        <w:t xml:space="preserve"> are frequently found together in the New Testament.</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Miracles, Signs, and Wonders”</w:t>
      </w:r>
      <w:r>
        <w:rPr>
          <w:rFonts w:eastAsia="Times New Roman" w:cs="Times New Roman" w:ascii="Times New Roman" w:hAnsi="Times New Roman"/>
          <w:color w:val="505050"/>
          <w:sz w:val="48"/>
          <w:szCs w:val="48"/>
        </w:rPr>
        <w:t xml:space="preserve"> speak about three different aspects of the nature and power of God. While the function of these three words are complementary, together they bring about the full impact of who God is, and what He does.</w:t>
      </w:r>
    </w:p>
    <w:p>
      <w:pPr>
        <w:pStyle w:val="Normal"/>
        <w:spacing w:before="0" w:after="300"/>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“miracles”</w:t>
      </w:r>
      <w:r>
        <w:rPr>
          <w:rFonts w:eastAsia="Times New Roman" w:cs="Times New Roman" w:ascii="Times New Roman" w:hAnsi="Times New Roman"/>
          <w:color w:val="505050"/>
          <w:sz w:val="48"/>
          <w:szCs w:val="48"/>
        </w:rPr>
        <w:t xml:space="preserve"> is (δύναμις) dunamis, and it means </w:t>
      </w:r>
      <w:r>
        <w:rPr>
          <w:rFonts w:eastAsia="Times New Roman" w:cs="Times New Roman" w:ascii="Times New Roman" w:hAnsi="Times New Roman"/>
          <w:i/>
          <w:iCs/>
          <w:color w:val="505050"/>
          <w:sz w:val="48"/>
          <w:szCs w:val="48"/>
        </w:rPr>
        <w:t>“a deed manifesting great power with the implication of some supernatural force.”</w:t>
      </w:r>
      <w:r>
        <w:rPr>
          <w:rFonts w:eastAsia="Times New Roman" w:cs="Times New Roman" w:ascii="Times New Roman" w:hAnsi="Times New Roman"/>
          <w:color w:val="505050"/>
          <w:sz w:val="48"/>
          <w:szCs w:val="48"/>
        </w:rPr>
        <w:t xml:space="preserve"> Oftentimes we find it translated in the New Testament as </w:t>
      </w:r>
      <w:r>
        <w:rPr>
          <w:rFonts w:eastAsia="Times New Roman" w:cs="Times New Roman" w:ascii="Times New Roman" w:hAnsi="Times New Roman"/>
          <w:b/>
          <w:bCs/>
          <w:i/>
          <w:iCs/>
          <w:color w:val="505050"/>
          <w:sz w:val="48"/>
          <w:szCs w:val="48"/>
        </w:rPr>
        <w:t>“power, mighty works, and strength.”</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From the Greek word (δύναμις) dunamis, we get our English word dynamite. The miracle working power of God shows His mighty hand, and his enormous power.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“sign”</w:t>
      </w:r>
      <w:r>
        <w:rPr>
          <w:rFonts w:eastAsia="Times New Roman" w:cs="Times New Roman" w:ascii="Times New Roman" w:hAnsi="Times New Roman"/>
          <w:color w:val="505050"/>
          <w:sz w:val="48"/>
          <w:szCs w:val="48"/>
        </w:rPr>
        <w:t xml:space="preserve"> is (σημεῖον) semeion, and it means </w:t>
      </w:r>
      <w:r>
        <w:rPr>
          <w:rFonts w:eastAsia="Times New Roman" w:cs="Times New Roman" w:ascii="Times New Roman" w:hAnsi="Times New Roman"/>
          <w:i/>
          <w:iCs/>
          <w:color w:val="505050"/>
          <w:sz w:val="48"/>
          <w:szCs w:val="48"/>
        </w:rPr>
        <w:t>“a sign, a mark; by which a person or thing is distinguished from others and is known; an event which is regarded as having some special meaning; not simply a miraculous event but something which points to a reality of even greater significance.”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concept of the word </w:t>
      </w:r>
      <w:r>
        <w:rPr>
          <w:rFonts w:eastAsia="Times New Roman" w:cs="Times New Roman" w:ascii="Times New Roman" w:hAnsi="Times New Roman"/>
          <w:b/>
          <w:bCs/>
          <w:i/>
          <w:iCs/>
          <w:color w:val="505050"/>
          <w:sz w:val="48"/>
          <w:szCs w:val="48"/>
        </w:rPr>
        <w:t>“sign”</w:t>
      </w:r>
      <w:r>
        <w:rPr>
          <w:rFonts w:eastAsia="Times New Roman" w:cs="Times New Roman" w:ascii="Times New Roman" w:hAnsi="Times New Roman"/>
          <w:color w:val="505050"/>
          <w:sz w:val="48"/>
          <w:szCs w:val="48"/>
        </w:rPr>
        <w:t xml:space="preserve"> means much more than a symbol. The word embodies a sense of something unique in what it points to.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“wonder”</w:t>
      </w:r>
      <w:r>
        <w:rPr>
          <w:rFonts w:eastAsia="Times New Roman" w:cs="Times New Roman" w:ascii="Times New Roman" w:hAnsi="Times New Roman"/>
          <w:color w:val="505050"/>
          <w:sz w:val="48"/>
          <w:szCs w:val="48"/>
        </w:rPr>
        <w:t xml:space="preserve"> is (τέρας) teras, and it means </w:t>
      </w:r>
      <w:r>
        <w:rPr>
          <w:rFonts w:eastAsia="Times New Roman" w:cs="Times New Roman" w:ascii="Times New Roman" w:hAnsi="Times New Roman"/>
          <w:i/>
          <w:iCs/>
          <w:color w:val="505050"/>
          <w:sz w:val="48"/>
          <w:szCs w:val="48"/>
        </w:rPr>
        <w:t>“a marvel.”</w:t>
      </w:r>
      <w:r>
        <w:rPr>
          <w:rFonts w:eastAsia="Times New Roman" w:cs="Times New Roman" w:ascii="Times New Roman" w:hAnsi="Times New Roman"/>
          <w:color w:val="505050"/>
          <w:sz w:val="48"/>
          <w:szCs w:val="48"/>
        </w:rPr>
        <w:t xml:space="preserve"> It speaks to the wonder or awe that is produced in those who witness the miracle, or the dunamis.</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Therefore: </w:t>
      </w:r>
    </w:p>
    <w:p>
      <w:pPr>
        <w:pStyle w:val="Normal"/>
        <w:numPr>
          <w:ilvl w:val="0"/>
          <w:numId w:val="12"/>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miracle is the supernatural power of God being manifest in the natural realm…</w:t>
      </w:r>
    </w:p>
    <w:p>
      <w:pPr>
        <w:pStyle w:val="Normal"/>
        <w:numPr>
          <w:ilvl w:val="0"/>
          <w:numId w:val="12"/>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sign points up the fact that no one but God could have done such a thing…</w:t>
      </w:r>
    </w:p>
    <w:p>
      <w:pPr>
        <w:pStyle w:val="Normal"/>
        <w:numPr>
          <w:ilvl w:val="0"/>
          <w:numId w:val="12"/>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wonder is the awe that is produced in the hearts of the people as they witness the miracle…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All three together, miracles, signs, and wonders give a complete revelation of the supernatural power of God and are utilized in turning our hearts, and the hearts of others to God. (Story of Tanaya in India – God raised the child to life – It was a Miracle) </w:t>
      </w:r>
    </w:p>
    <w:p>
      <w:pPr>
        <w:pStyle w:val="Normal"/>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THE PROOF IS IN THE PUDDIN</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Jesus made a bold statement in John 10:37–39 (NKJV) </w:t>
      </w: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If I do not do the works of My Father, do not believe Me; 38 but if I do, though you do not believe Me, believe the works, that you may know and believe that the Father is in Me, and I in Him.” </w:t>
      </w:r>
      <w:r>
        <w:rPr>
          <w:rFonts w:eastAsia="Times New Roman" w:cs="Times New Roman" w:ascii="Times New Roman" w:hAnsi="Times New Roman"/>
          <w:color w:val="505050"/>
          <w:sz w:val="48"/>
          <w:szCs w:val="48"/>
        </w:rPr>
        <w:t xml:space="preserve"> Jesus was telling them to watch His ministry and if He produced miracles, signs and wonders, then He was to be believed and followed – If He did not produce miracles, signs and wonders, then He was not to be believed nor followed.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Miracles, signs and wonders would be the acid test of whether He had a supernatural order of ministry that went beyond the dead, ritualistic, stagnate, ministry seen in the normal synagogue.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Friends, I believe this is also going to be the test of the modern-day-church! If we have miracles, signs, and wonders then we are to be believed and followed – If we do not have miracles, signs, and wonders then we are not to be believed and followed.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Make no mistake about it, Satan and his crowd can produce miracles, signs and wonders but they have no power to bless you or me. </w:t>
      </w:r>
    </w:p>
    <w:p>
      <w:pPr>
        <w:pStyle w:val="Normal"/>
        <w:spacing w:before="0" w:after="300"/>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THE CALLING CARD OF AUTHENTICITY</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Mark 16:17–20 (NKJV) </w:t>
      </w: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And these signs will follow those who believe: In My name they will cast out demons; they will speak with new tongues;18 they will take up serpents; and if they drink anything deadly, it will by no means hurt them; they will lay hands on the sick, and they will recover.”</w:t>
      </w:r>
      <w:r>
        <w:rPr>
          <w:rFonts w:eastAsia="Times New Roman" w:cs="Times New Roman" w:ascii="Times New Roman" w:hAnsi="Times New Roman"/>
          <w:color w:val="505050"/>
          <w:sz w:val="48"/>
          <w:szCs w:val="48"/>
        </w:rPr>
        <w:t> </w:t>
      </w:r>
      <w:r>
        <w:rPr>
          <w:rFonts w:eastAsia="Times New Roman" w:cs="Times New Roman" w:ascii="Times New Roman" w:hAnsi="Times New Roman"/>
          <w:b/>
          <w:bCs/>
          <w:i/>
          <w:iCs/>
          <w:color w:val="505050"/>
          <w:sz w:val="48"/>
          <w:szCs w:val="48"/>
        </w:rPr>
        <w:t>19 So then, after the Lord had spoken to them, He was received up into heaven, and sat down at the right hand of God. </w:t>
      </w:r>
      <w:r>
        <w:rPr>
          <w:rFonts w:eastAsia="Times New Roman" w:cs="Times New Roman" w:ascii="Times New Roman" w:hAnsi="Times New Roman"/>
          <w:b/>
          <w:bCs/>
          <w:i/>
          <w:iCs/>
          <w:color w:val="505050"/>
          <w:sz w:val="48"/>
          <w:szCs w:val="48"/>
        </w:rPr>
        <w:t xml:space="preserve"> </w:t>
      </w:r>
      <w:r>
        <w:rPr>
          <w:rFonts w:eastAsia="Times New Roman" w:cs="Times New Roman" w:ascii="Times New Roman" w:hAnsi="Times New Roman"/>
          <w:b/>
          <w:bCs/>
          <w:i/>
          <w:iCs/>
          <w:color w:val="505050"/>
          <w:sz w:val="48"/>
          <w:szCs w:val="48"/>
        </w:rPr>
        <w:t>20 And they went out and preached everywhere, the Lord working with them and confirming the word through the accompanying signs. Amen.”</w:t>
      </w:r>
      <w:r>
        <w:rPr>
          <w:rFonts w:eastAsia="Times New Roman" w:cs="Times New Roman" w:ascii="Times New Roman" w:hAnsi="Times New Roman"/>
          <w:color w:val="505050"/>
          <w:sz w:val="48"/>
          <w:szCs w:val="48"/>
        </w:rPr>
        <w:t>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 Gospel of Mark concludes by listing the five signs that are to follow or accompany believers:</w:t>
      </w:r>
    </w:p>
    <w:p>
      <w:pPr>
        <w:pStyle w:val="Normal"/>
        <w:numPr>
          <w:ilvl w:val="0"/>
          <w:numId w:val="13"/>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Demons cast out… (Britt Brooks, </w:t>
      </w:r>
      <w:r>
        <w:rPr>
          <w:rFonts w:eastAsia="Times New Roman" w:cs="Times New Roman" w:ascii="Times New Roman" w:hAnsi="Times New Roman"/>
          <w:i/>
          <w:iCs/>
          <w:color w:val="505050"/>
          <w:sz w:val="48"/>
          <w:szCs w:val="48"/>
        </w:rPr>
        <w:t>“I know who you are”</w:t>
      </w:r>
      <w:r>
        <w:rPr>
          <w:rFonts w:eastAsia="Times New Roman" w:cs="Times New Roman" w:ascii="Times New Roman" w:hAnsi="Times New Roman"/>
          <w:color w:val="505050"/>
          <w:sz w:val="48"/>
          <w:szCs w:val="48"/>
        </w:rPr>
        <w:t>)</w:t>
      </w:r>
    </w:p>
    <w:p>
      <w:pPr>
        <w:pStyle w:val="Normal"/>
        <w:numPr>
          <w:ilvl w:val="0"/>
          <w:numId w:val="13"/>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Speak with new tongues… (The language of Heaven – The Old Pasadena First Assembly a Hebrew man was told his family name and his name in perfect Hebrew – The man who spoke the perfect Hebrew had never learned Hebrew)</w:t>
      </w:r>
    </w:p>
    <w:p>
      <w:pPr>
        <w:pStyle w:val="Normal"/>
        <w:numPr>
          <w:ilvl w:val="0"/>
          <w:numId w:val="13"/>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Take up serpents… (Authority over the power of the enemy – Kulman Lackey – </w:t>
      </w:r>
      <w:r>
        <w:rPr>
          <w:rFonts w:eastAsia="Times New Roman" w:cs="Times New Roman" w:ascii="Times New Roman" w:hAnsi="Times New Roman"/>
          <w:i/>
          <w:iCs/>
          <w:color w:val="505050"/>
          <w:sz w:val="48"/>
          <w:szCs w:val="48"/>
        </w:rPr>
        <w:t>“No power greater than Gods power.”</w:t>
      </w:r>
      <w:r>
        <w:rPr>
          <w:rFonts w:eastAsia="Times New Roman" w:cs="Times New Roman" w:ascii="Times New Roman" w:hAnsi="Times New Roman"/>
          <w:color w:val="505050"/>
          <w:sz w:val="48"/>
          <w:szCs w:val="48"/>
        </w:rPr>
        <w:t>)</w:t>
      </w:r>
    </w:p>
    <w:p>
      <w:pPr>
        <w:pStyle w:val="Normal"/>
        <w:numPr>
          <w:ilvl w:val="0"/>
          <w:numId w:val="13"/>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Drink any deadly thing… (Living behind the blood line – What would have killed others didn’t hurt us!)</w:t>
      </w:r>
    </w:p>
    <w:p>
      <w:pPr>
        <w:pStyle w:val="Normal"/>
        <w:numPr>
          <w:ilvl w:val="0"/>
          <w:numId w:val="13"/>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Lay hands on the sick and they shall recover… </w:t>
      </w:r>
      <w:r>
        <w:rPr>
          <w:rFonts w:eastAsia="Times New Roman" w:cs="Times New Roman" w:ascii="Times New Roman" w:hAnsi="Times New Roman"/>
          <w:color w:val="505050"/>
          <w:sz w:val="48"/>
          <w:szCs w:val="48"/>
        </w:rPr>
        <w:t>(Have everyone to stand that has had a miracle)</w:t>
      </w:r>
    </w:p>
    <w:p>
      <w:pPr>
        <w:pStyle w:val="Body"/>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CONCLUSION:</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Before we end the service today the Campus Pastors and I are going to lead you in praying these prophecies forward.  </w:t>
      </w:r>
    </w:p>
    <w:p>
      <w:pPr>
        <w:pStyle w:val="Body"/>
        <w:numPr>
          <w:ilvl w:val="0"/>
          <w:numId w:val="6"/>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We are going to rehearse them together… </w:t>
      </w:r>
    </w:p>
    <w:p>
      <w:pPr>
        <w:pStyle w:val="Body"/>
        <w:numPr>
          <w:ilvl w:val="0"/>
          <w:numId w:val="6"/>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We are going to pray them forward… </w:t>
      </w:r>
    </w:p>
    <w:p>
      <w:pPr>
        <w:pStyle w:val="Body"/>
        <w:numPr>
          <w:ilvl w:val="0"/>
          <w:numId w:val="6"/>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Then I’m going to give you a copy of them to pray over each day this year…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2011: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I saw in the Spirit the outside front view of CT</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Church all lit up. It was at night and the scene was beautiful. There were small lights all around the building and I believe the Lord showed me that the smaller lights were satellite churches.</w:t>
      </w:r>
    </w:p>
    <w:p>
      <w:pPr>
        <w:pStyle w:val="Normal"/>
        <w:numPr>
          <w:ilvl w:val="0"/>
          <w:numId w:val="10"/>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Additional campuses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June 2012:</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CT Church will become the epicenter of revival</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Don’t take proprietorship of this move of God</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Go Holy or go home - Kick out the flesh. </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 gifts (I Corinthians 12 &amp; Ephesians 4) will begin to operate through all willing vessels </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 gifts will operate inside the church building but will operate predominantly in the community</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January 6, 2014:</w:t>
      </w:r>
    </w:p>
    <w:p>
      <w:pPr>
        <w:pStyle w:val="Normal"/>
        <w:rPr/>
      </w:pPr>
      <w:r>
        <w:rPr>
          <w:rFonts w:eastAsia="Times New Roman" w:cs="Times New Roman" w:ascii="Times New Roman" w:hAnsi="Times New Roman"/>
          <w:color w:val="0070C0"/>
          <w:sz w:val="48"/>
          <w:szCs w:val="48"/>
        </w:rPr>
        <w:t>Open door are forming and this church will spring forth with:</w:t>
      </w:r>
    </w:p>
    <w:p>
      <w:pPr>
        <w:pStyle w:val="Normal"/>
        <w:numPr>
          <w:ilvl w:val="0"/>
          <w:numId w:val="8"/>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New intimacy</w:t>
      </w:r>
    </w:p>
    <w:p>
      <w:pPr>
        <w:pStyle w:val="Normal"/>
        <w:numPr>
          <w:ilvl w:val="0"/>
          <w:numId w:val="8"/>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Authenticity</w:t>
      </w:r>
    </w:p>
    <w:p>
      <w:pPr>
        <w:pStyle w:val="Normal"/>
        <w:numPr>
          <w:ilvl w:val="0"/>
          <w:numId w:val="8"/>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Inspiration</w:t>
      </w:r>
    </w:p>
    <w:p>
      <w:pPr>
        <w:pStyle w:val="Normal"/>
        <w:numPr>
          <w:ilvl w:val="0"/>
          <w:numId w:val="8"/>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Networking </w:t>
      </w:r>
    </w:p>
    <w:p>
      <w:pPr>
        <w:pStyle w:val="Normal"/>
        <w:numPr>
          <w:ilvl w:val="0"/>
          <w:numId w:val="8"/>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Provision</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July 2014:</w:t>
      </w:r>
    </w:p>
    <w:p>
      <w:pPr>
        <w:pStyle w:val="Normal"/>
        <w:numPr>
          <w:ilvl w:val="0"/>
          <w:numId w:val="1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Apostolic doors will be open</w:t>
      </w:r>
    </w:p>
    <w:p>
      <w:pPr>
        <w:pStyle w:val="Normal"/>
        <w:numPr>
          <w:ilvl w:val="0"/>
          <w:numId w:val="1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Some doors have keys; some doors have codes; Some doors have fingerprints; some doors have combinations; but the doors that will open to us, will be doors that have sensors, and will open automatically </w:t>
      </w:r>
    </w:p>
    <w:p>
      <w:pPr>
        <w:pStyle w:val="Normal"/>
        <w:numPr>
          <w:ilvl w:val="0"/>
          <w:numId w:val="1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What’s on the other side of the doors that will open, already belongs to us.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November 2014:</w:t>
      </w:r>
    </w:p>
    <w:p>
      <w:pPr>
        <w:pStyle w:val="Normal"/>
        <w:numPr>
          <w:ilvl w:val="0"/>
          <w:numId w:val="7"/>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There will be activation to go to the next level </w:t>
      </w:r>
    </w:p>
    <w:p>
      <w:pPr>
        <w:pStyle w:val="Normal"/>
        <w:numPr>
          <w:ilvl w:val="0"/>
          <w:numId w:val="7"/>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Our assignment is to train and mentor people according to their gifts and calling</w:t>
      </w:r>
    </w:p>
    <w:p>
      <w:pPr>
        <w:pStyle w:val="Normal"/>
        <w:numPr>
          <w:ilvl w:val="0"/>
          <w:numId w:val="7"/>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We will exercise authority to activate people into their abilities and calling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April 2017:</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 word of plenty was spoken over this house for the following:</w:t>
      </w:r>
    </w:p>
    <w:p>
      <w:pPr>
        <w:pStyle w:val="Normal"/>
        <w:numPr>
          <w:ilvl w:val="0"/>
          <w:numId w:val="3"/>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Human Resources </w:t>
      </w:r>
    </w:p>
    <w:p>
      <w:pPr>
        <w:pStyle w:val="Normal"/>
        <w:numPr>
          <w:ilvl w:val="0"/>
          <w:numId w:val="3"/>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Ministry resources </w:t>
      </w:r>
    </w:p>
    <w:p>
      <w:pPr>
        <w:pStyle w:val="Normal"/>
        <w:numPr>
          <w:ilvl w:val="0"/>
          <w:numId w:val="3"/>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Financial resources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May 2017: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We will…</w:t>
      </w:r>
    </w:p>
    <w:p>
      <w:pPr>
        <w:pStyle w:val="Normal"/>
        <w:numPr>
          <w:ilvl w:val="0"/>
          <w:numId w:val="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Train up </w:t>
      </w:r>
    </w:p>
    <w:p>
      <w:pPr>
        <w:pStyle w:val="Normal"/>
        <w:numPr>
          <w:ilvl w:val="0"/>
          <w:numId w:val="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Build up </w:t>
      </w:r>
    </w:p>
    <w:p>
      <w:pPr>
        <w:pStyle w:val="Normal"/>
        <w:numPr>
          <w:ilvl w:val="0"/>
          <w:numId w:val="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Send out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 fire of activation will launch people into their calling, gifting and destiny.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 power and anointing on this church will be supernatural power and anointing.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May 2017:</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 spiritual awakening is coming to those that are asleep</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January 5, 2020</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Prayers from the past 10 years answered in 2020 </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Prophecies from the past 10 years will come to pass in 2020</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What we speak will come to pass as it exits our mouths</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The seeds we sow will produce fruit immediately </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 vision will be sharpened to bring about greater accuracy</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Call multitudes into the life of CT Nation </w:t>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0" w:characterSet="windows-125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ne">
    <w:name w:val="line"/>
    <w:basedOn w:val="Normal"/>
    <w:qFormat/>
    <w:pPr>
      <w:spacing w:before="280" w:after="280"/>
    </w:pPr>
    <w:rPr>
      <w:rFonts w:ascii="Times New Roman" w:hAnsi="Times New Roman" w:eastAsia="Times New Roman" w:cs="Times New Roman"/>
    </w:rPr>
  </w:style>
  <w:style w:type="paragraph" w:styleId="Body">
    <w:name w:val="Body"/>
    <w:qFormat/>
    <w:pPr>
      <w:widowControl/>
      <w:pBdr/>
      <w:bidi w:val="0"/>
    </w:pPr>
    <w:rPr>
      <w:rFonts w:ascii="Helvetica Neue" w:hAnsi="Helvetica Neue" w:eastAsia="Helvetica Neue" w:cs="Helvetica Neue"/>
      <w:color w:val="000000"/>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2020-01-16T14:25:00Z</dcterms:created>
  <dc:creator>Steele Rohde</dc:creator>
  <dc:description/>
  <cp:keywords/>
  <dc:language>en-US</dc:language>
  <cp:lastModifiedBy>Steele Rohde</cp:lastModifiedBy>
  <dcterms:modified xsi:type="dcterms:W3CDTF">2020-01-16T15:04:00Z</dcterms:modified>
  <cp:revision>1</cp:revision>
  <dc:subject/>
  <dc:title/>
</cp:coreProperties>
</file>