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Batang;바탕"/>
          <w:b/>
          <w:color w:val="FF0000"/>
          <w:sz w:val="28"/>
          <w:szCs w:val="28"/>
        </w:rPr>
      </w:pPr>
      <w:r>
        <w:rPr>
          <w:rFonts w:eastAsia="Batang;바탕"/>
          <w:b/>
          <w:color w:val="FF0000"/>
          <w:sz w:val="28"/>
          <w:szCs w:val="28"/>
        </w:rPr>
        <w:t>(THINGS WRITTEN IN RED, I CHANGED…)</w:t>
      </w:r>
    </w:p>
    <w:p>
      <w:pPr>
        <w:pStyle w:val="Normal"/>
        <w:rPr>
          <w:rFonts w:eastAsia="Batang;바탕"/>
          <w:b/>
          <w:color w:val="FF0000"/>
          <w:sz w:val="28"/>
          <w:szCs w:val="28"/>
        </w:rPr>
      </w:pPr>
      <w:r>
        <w:rPr>
          <w:rFonts w:eastAsia="Batang;바탕"/>
          <w:b/>
          <w:color w:val="FF0000"/>
          <w:sz w:val="28"/>
          <w:szCs w:val="28"/>
        </w:rPr>
      </w:r>
    </w:p>
    <w:p>
      <w:pPr>
        <w:pStyle w:val="Normal"/>
        <w:rPr>
          <w:rFonts w:eastAsia="Batang;바탕"/>
          <w:sz w:val="28"/>
          <w:szCs w:val="28"/>
        </w:rPr>
      </w:pPr>
      <w:r>
        <w:rPr>
          <w:rFonts w:eastAsia="Batang;바탕"/>
          <w:sz w:val="28"/>
          <w:szCs w:val="28"/>
        </w:rPr>
        <w:t>Live At Peace</w:t>
      </w:r>
    </w:p>
    <w:p>
      <w:pPr>
        <w:pStyle w:val="Normal"/>
        <w:rPr/>
      </w:pPr>
      <w:r>
        <w:rPr>
          <w:rFonts w:eastAsia="Batang;바탕"/>
          <w:b/>
          <w:bCs/>
          <w:color w:val="000080"/>
        </w:rPr>
        <w:t>Romans 12</w:t>
      </w:r>
      <w:r>
        <w:rPr>
          <w:rFonts w:eastAsia="Batang;바탕"/>
          <w:color w:val="000080"/>
        </w:rPr>
        <w:br/>
      </w:r>
      <w:r>
        <w:rPr>
          <w:rFonts w:eastAsia="Batang;바탕"/>
          <w:color w:val="000080"/>
          <w:vertAlign w:val="superscript"/>
        </w:rPr>
        <w:t>18</w:t>
      </w:r>
      <w:r>
        <w:rPr>
          <w:rFonts w:eastAsia="Batang;바탕"/>
          <w:color w:val="000080"/>
        </w:rPr>
        <w:t>If possible, as far as it depends on you, live at peace with everyone.</w:t>
      </w:r>
    </w:p>
    <w:p>
      <w:pPr>
        <w:pStyle w:val="Normal"/>
        <w:rPr>
          <w:rFonts w:eastAsia="Batang;바탕"/>
          <w:color w:val="000080"/>
        </w:rPr>
      </w:pPr>
      <w:r>
        <w:rPr>
          <w:rFonts w:eastAsia="Batang;바탕"/>
          <w:color w:val="000080"/>
        </w:rPr>
      </w:r>
    </w:p>
    <w:p>
      <w:pPr>
        <w:pStyle w:val="Normal"/>
        <w:rPr/>
      </w:pPr>
      <w:r>
        <w:rPr>
          <w:rFonts w:eastAsia="Batang;바탕"/>
        </w:rPr>
        <w:t xml:space="preserve">This scripture at first glance would almost give you the idea that we are commanded to live at peace with difficult people only if it is possible to do so.  After that, we can say we tried but it just didn’t work out.  It almost seems to give us an “out” if some are just too difficult to be around.  </w:t>
      </w:r>
      <w:r>
        <w:rPr>
          <w:rFonts w:eastAsia="Batang;바탕"/>
          <w:color w:val="FF0000"/>
        </w:rPr>
        <w:t xml:space="preserve">A closer look at the original language reveals there is </w:t>
      </w:r>
      <w:r>
        <w:rPr>
          <w:rFonts w:eastAsia="Batang;바탕"/>
        </w:rPr>
        <w:t xml:space="preserve">no “out” for </w:t>
      </w:r>
      <w:r>
        <w:rPr>
          <w:rFonts w:eastAsia="Batang;바탕"/>
          <w:color w:val="FF0000"/>
        </w:rPr>
        <w:t xml:space="preserve">the </w:t>
      </w:r>
      <w:r>
        <w:rPr>
          <w:rFonts w:eastAsia="Batang;바탕"/>
        </w:rPr>
        <w:t>Christians to live at peace with everyone!  Look at the following Greek definitions and decide for yourself:</w:t>
      </w:r>
    </w:p>
    <w:p>
      <w:pPr>
        <w:pStyle w:val="Normal"/>
        <w:rPr>
          <w:rFonts w:eastAsia="Batang;바탕"/>
        </w:rPr>
      </w:pPr>
      <w:r>
        <w:rPr>
          <w:rFonts w:eastAsia="Batang;바탕"/>
        </w:rPr>
        <w:t xml:space="preserve"> </w:t>
      </w:r>
    </w:p>
    <w:p>
      <w:pPr>
        <w:pStyle w:val="Normal"/>
        <w:numPr>
          <w:ilvl w:val="0"/>
          <w:numId w:val="2"/>
        </w:numPr>
        <w:rPr>
          <w:rFonts w:eastAsia="Batang;바탕"/>
          <w:color w:val="000000"/>
        </w:rPr>
      </w:pPr>
      <w:r>
        <w:rPr>
          <w:rFonts w:eastAsia="Batang;바탕"/>
        </w:rPr>
        <w:t xml:space="preserve">The word “if” here comes from the Greek word – </w:t>
      </w:r>
      <w:r>
        <w:rPr>
          <w:rFonts w:eastAsia="Batang;바탕"/>
          <w:i/>
        </w:rPr>
        <w:t>‘</w:t>
      </w:r>
      <w:r>
        <w:rPr>
          <w:rFonts w:eastAsia="Batang;바탕"/>
          <w:i/>
          <w:color w:val="000000"/>
        </w:rPr>
        <w:t>Ei’</w:t>
      </w:r>
      <w:r>
        <w:rPr>
          <w:rFonts w:eastAsia="Batang;바탕"/>
          <w:color w:val="000000"/>
        </w:rPr>
        <w:t xml:space="preserve"> – and </w:t>
      </w:r>
      <w:r>
        <w:rPr>
          <w:rFonts w:eastAsia="Batang;바탕"/>
          <w:color w:val="FF0000"/>
        </w:rPr>
        <w:t>means</w:t>
      </w:r>
      <w:r>
        <w:rPr>
          <w:rFonts w:eastAsia="Batang;바탕"/>
          <w:color w:val="000000"/>
        </w:rPr>
        <w:t xml:space="preserve"> “based on the condition of…”</w:t>
      </w:r>
    </w:p>
    <w:p>
      <w:pPr>
        <w:pStyle w:val="Normal"/>
        <w:numPr>
          <w:ilvl w:val="0"/>
          <w:numId w:val="2"/>
        </w:numPr>
        <w:rPr>
          <w:rFonts w:eastAsia="Batang;바탕"/>
          <w:color w:val="000000"/>
        </w:rPr>
      </w:pPr>
      <w:r>
        <w:rPr>
          <w:rFonts w:eastAsia="Batang;바탕"/>
          <w:color w:val="000000"/>
        </w:rPr>
        <w:t>The word “Possible” comes from the Greek work – ‘</w:t>
      </w:r>
      <w:r>
        <w:rPr>
          <w:rFonts w:eastAsia="Batang;바탕"/>
          <w:i/>
          <w:color w:val="000000"/>
        </w:rPr>
        <w:t>Dunatos’</w:t>
      </w:r>
      <w:r>
        <w:rPr>
          <w:rFonts w:eastAsia="Batang;바탕"/>
          <w:color w:val="000000"/>
        </w:rPr>
        <w:t xml:space="preserve"> – and means, “able, powerful, mighty, strong.”  It is referring to “dynamic power.”</w:t>
      </w:r>
    </w:p>
    <w:p>
      <w:pPr>
        <w:pStyle w:val="Normal"/>
        <w:numPr>
          <w:ilvl w:val="0"/>
          <w:numId w:val="2"/>
        </w:numPr>
        <w:rPr>
          <w:rFonts w:eastAsia="Batang;바탕"/>
          <w:color w:val="000000"/>
        </w:rPr>
      </w:pPr>
      <w:r>
        <w:rPr>
          <w:rFonts w:eastAsia="Batang;바탕"/>
          <w:color w:val="000000"/>
        </w:rPr>
        <w:t>“</w:t>
      </w:r>
      <w:r>
        <w:rPr>
          <w:rFonts w:eastAsia="Batang;바탕"/>
          <w:color w:val="000000"/>
        </w:rPr>
        <w:t>As far as it depends on you” is referring to the “human” part of you!  Some translations read… “as much as lieth in you.”</w:t>
      </w:r>
    </w:p>
    <w:p>
      <w:pPr>
        <w:pStyle w:val="Normal"/>
        <w:numPr>
          <w:ilvl w:val="0"/>
          <w:numId w:val="2"/>
        </w:numPr>
        <w:rPr>
          <w:rFonts w:eastAsia="Batang;바탕"/>
          <w:color w:val="000000"/>
          <w:u w:val="single"/>
        </w:rPr>
      </w:pPr>
      <w:r>
        <w:rPr>
          <w:rFonts w:eastAsia="Batang;바탕"/>
          <w:color w:val="000000"/>
        </w:rPr>
        <w:t>The connection to what “lies” within us sends us back to the first two words</w:t>
      </w:r>
      <w:r>
        <w:rPr>
          <w:rFonts w:eastAsia="Batang;바탕"/>
          <w:color w:val="FF0000"/>
        </w:rPr>
        <w:t xml:space="preserve">, </w:t>
      </w:r>
      <w:r>
        <w:rPr>
          <w:rFonts w:eastAsia="Batang;바탕"/>
          <w:color w:val="000000"/>
        </w:rPr>
        <w:t xml:space="preserve">where we </w:t>
      </w:r>
      <w:r>
        <w:rPr>
          <w:rFonts w:eastAsia="Batang;바탕"/>
          <w:color w:val="FF0000"/>
        </w:rPr>
        <w:t>discover</w:t>
      </w:r>
      <w:r>
        <w:rPr>
          <w:rFonts w:eastAsia="Batang;바탕"/>
          <w:color w:val="000000"/>
        </w:rPr>
        <w:t xml:space="preserve"> exactly “what” is within us</w:t>
      </w:r>
      <w:r>
        <w:rPr>
          <w:rFonts w:eastAsia="Batang;바탕"/>
          <w:color w:val="FF0000"/>
        </w:rPr>
        <w:t>. If</w:t>
      </w:r>
      <w:r>
        <w:rPr>
          <w:rFonts w:eastAsia="Batang;바탕"/>
          <w:color w:val="000000"/>
        </w:rPr>
        <w:t xml:space="preserve"> read in the orginal Greek language we discover that based on the condition of the “dunatos” – the “dynamic power”  - that is working within the human part of us</w:t>
      </w:r>
      <w:r>
        <w:rPr>
          <w:rFonts w:eastAsia="Batang;바탕"/>
          <w:color w:val="FF0000"/>
        </w:rPr>
        <w:t xml:space="preserve">, </w:t>
      </w:r>
      <w:r>
        <w:rPr>
          <w:rFonts w:eastAsia="Batang;바탕"/>
          <w:color w:val="000000"/>
        </w:rPr>
        <w:t xml:space="preserve">we are commanded to </w:t>
      </w:r>
      <w:r>
        <w:rPr>
          <w:rFonts w:eastAsia="Batang;바탕"/>
          <w:color w:val="FF0000"/>
        </w:rPr>
        <w:t>“</w:t>
      </w:r>
      <w:r>
        <w:rPr>
          <w:rFonts w:eastAsia="Batang;바탕"/>
          <w:color w:val="000000"/>
        </w:rPr>
        <w:t xml:space="preserve">live at </w:t>
      </w:r>
      <w:r>
        <w:rPr>
          <w:rFonts w:eastAsia="Batang;바탕"/>
          <w:color w:val="000000"/>
          <w:u w:val="single"/>
        </w:rPr>
        <w:t>peace</w:t>
      </w:r>
      <w:r>
        <w:rPr>
          <w:rFonts w:eastAsia="Batang;바탕"/>
          <w:color w:val="000000"/>
        </w:rPr>
        <w:t xml:space="preserve"> with </w:t>
      </w:r>
      <w:r>
        <w:rPr>
          <w:rFonts w:eastAsia="Batang;바탕"/>
          <w:color w:val="000000"/>
          <w:u w:val="single"/>
        </w:rPr>
        <w:t>everyone!”</w:t>
      </w:r>
    </w:p>
    <w:p>
      <w:pPr>
        <w:pStyle w:val="Normal"/>
        <w:numPr>
          <w:ilvl w:val="0"/>
          <w:numId w:val="2"/>
        </w:numPr>
        <w:spacing w:before="0" w:after="280"/>
        <w:rPr>
          <w:color w:val="000000"/>
        </w:rPr>
      </w:pPr>
      <w:r>
        <w:rPr>
          <w:rFonts w:eastAsia="Batang;바탕"/>
          <w:color w:val="000000"/>
        </w:rPr>
        <w:t xml:space="preserve">The word “peace” </w:t>
      </w:r>
      <w:r>
        <w:rPr>
          <w:rFonts w:eastAsia="Batang;바탕"/>
          <w:color w:val="FF0000"/>
        </w:rPr>
        <w:t>“</w:t>
      </w:r>
      <w:r>
        <w:rPr>
          <w:rFonts w:eastAsia="Batang;바탕"/>
          <w:i/>
          <w:color w:val="FF0000"/>
        </w:rPr>
        <w:t xml:space="preserve">Eireneuo,” </w:t>
      </w:r>
      <w:r>
        <w:rPr>
          <w:rFonts w:eastAsia="Batang;바탕"/>
          <w:color w:val="000000"/>
        </w:rPr>
        <w:t xml:space="preserve">means </w:t>
      </w:r>
      <w:r>
        <w:rPr>
          <w:rFonts w:eastAsia="Batang;바탕"/>
          <w:color w:val="FF0000"/>
        </w:rPr>
        <w:t>“</w:t>
      </w:r>
      <w:r>
        <w:rPr>
          <w:color w:val="000000"/>
        </w:rPr>
        <w:t>to make peace, to cultivate or keep peace, harmony, to be at peace, live in peace.</w:t>
      </w:r>
      <w:r>
        <w:rPr>
          <w:color w:val="FF0000"/>
        </w:rPr>
        <w:t>”</w:t>
      </w:r>
      <w:r>
        <w:rPr>
          <w:color w:val="000000"/>
        </w:rPr>
        <w:t xml:space="preserve"> </w:t>
      </w:r>
    </w:p>
    <w:p>
      <w:pPr>
        <w:pStyle w:val="Normal"/>
        <w:spacing w:before="280" w:after="280"/>
        <w:rPr>
          <w:rFonts w:eastAsia="Batang;바탕"/>
        </w:rPr>
      </w:pPr>
      <w:r>
        <w:rPr>
          <w:color w:val="000000"/>
        </w:rPr>
        <w:t xml:space="preserve">Basically Romans 12:18 could read… “Based on the condition of the dynamic power that is at work </w:t>
      </w:r>
      <w:r>
        <w:rPr>
          <w:color w:val="FF0000"/>
        </w:rPr>
        <w:t>within</w:t>
      </w:r>
      <w:r>
        <w:rPr>
          <w:color w:val="000000"/>
        </w:rPr>
        <w:t xml:space="preserve"> you, make peace, cultivate peace and harmony and be at peace with everyone!”</w:t>
      </w:r>
    </w:p>
    <w:p>
      <w:pPr>
        <w:pStyle w:val="Normal"/>
        <w:rPr>
          <w:rFonts w:eastAsia="Batang;바탕"/>
          <w:b/>
        </w:rPr>
      </w:pPr>
      <w:r>
        <w:rPr>
          <w:rFonts w:eastAsia="Batang;바탕"/>
          <w:b/>
        </w:rPr>
        <w:t>Where it all goes wrong:</w:t>
      </w:r>
    </w:p>
    <w:p>
      <w:pPr>
        <w:pStyle w:val="Normal"/>
        <w:rPr/>
      </w:pPr>
      <w:r>
        <w:rPr>
          <w:rFonts w:eastAsia="Batang;바탕"/>
        </w:rPr>
        <w:t xml:space="preserve">Each individual has his/her own pattern of responses to the “fight or flight” hormones that are released </w:t>
      </w:r>
      <w:r>
        <w:rPr>
          <w:rFonts w:eastAsia="Batang;바탕"/>
          <w:color w:val="FF0000"/>
        </w:rPr>
        <w:t>within us</w:t>
      </w:r>
      <w:r>
        <w:rPr>
          <w:rFonts w:eastAsia="Batang;바탕"/>
        </w:rPr>
        <w:t>.  Some people overheat with the slightest provocation while others are “cool, calm and collected,” and seem to be born with the ability to stay “above it all.”</w:t>
      </w:r>
    </w:p>
    <w:p>
      <w:pPr>
        <w:pStyle w:val="Normal"/>
        <w:rPr>
          <w:rFonts w:eastAsia="Batang;바탕"/>
        </w:rPr>
      </w:pPr>
      <w:r>
        <w:rPr>
          <w:rFonts w:eastAsia="Batang;바탕"/>
        </w:rPr>
      </w:r>
    </w:p>
    <w:p>
      <w:pPr>
        <w:pStyle w:val="Normal"/>
        <w:rPr/>
      </w:pPr>
      <w:r>
        <w:rPr>
          <w:rFonts w:eastAsia="Batang;바탕"/>
        </w:rPr>
        <w:t xml:space="preserve">While we are </w:t>
      </w:r>
      <w:r>
        <w:rPr>
          <w:rFonts w:eastAsia="Batang;바탕"/>
          <w:color w:val="FF0000"/>
        </w:rPr>
        <w:t xml:space="preserve">at </w:t>
      </w:r>
      <w:r>
        <w:rPr>
          <w:rFonts w:eastAsia="Batang;바탕"/>
        </w:rPr>
        <w:t>different levels of maturity and responsibility…the Holy Spirit gently leads each of us in the direction He requires!</w:t>
      </w:r>
    </w:p>
    <w:p>
      <w:pPr>
        <w:pStyle w:val="Normal"/>
        <w:rPr>
          <w:rFonts w:eastAsia="Batang;바탕"/>
        </w:rPr>
      </w:pPr>
      <w:r>
        <w:rPr>
          <w:rFonts w:eastAsia="Batang;바탕"/>
        </w:rPr>
      </w:r>
    </w:p>
    <w:p>
      <w:pPr>
        <w:pStyle w:val="Normal"/>
        <w:rPr/>
      </w:pPr>
      <w:r>
        <w:rPr>
          <w:rFonts w:eastAsia="Batang;바탕"/>
        </w:rPr>
        <w:t>Things that bring on an angry response</w:t>
      </w:r>
      <w:r>
        <w:rPr>
          <w:rFonts w:eastAsia="Batang;바탕"/>
          <w:color w:val="FF0000"/>
        </w:rPr>
        <w:t>s</w:t>
      </w:r>
      <w:r>
        <w:rPr>
          <w:rFonts w:eastAsia="Batang;바탕"/>
        </w:rPr>
        <w:t>:</w:t>
      </w:r>
    </w:p>
    <w:p>
      <w:pPr>
        <w:pStyle w:val="Normal"/>
        <w:rPr>
          <w:rFonts w:eastAsia="Batang;바탕"/>
        </w:rPr>
      </w:pPr>
      <w:r>
        <w:rPr>
          <w:rFonts w:eastAsia="Batang;바탕"/>
        </w:rPr>
      </w:r>
    </w:p>
    <w:p>
      <w:pPr>
        <w:pStyle w:val="Normal"/>
        <w:numPr>
          <w:ilvl w:val="0"/>
          <w:numId w:val="5"/>
        </w:numPr>
        <w:rPr>
          <w:rFonts w:eastAsia="Batang;바탕"/>
        </w:rPr>
      </w:pPr>
      <w:r>
        <w:rPr>
          <w:rFonts w:eastAsia="Batang;바탕"/>
        </w:rPr>
        <w:t xml:space="preserve">Extreme Fatigue – produces a response which has the earmarks of anger.  Example…a mother who is exhausted from her lifestyle….her small child spills a glass of milk which causes her to explode emotionally. </w:t>
      </w:r>
    </w:p>
    <w:p>
      <w:pPr>
        <w:pStyle w:val="Normal"/>
        <w:rPr>
          <w:rFonts w:eastAsia="Batang;바탕"/>
        </w:rPr>
      </w:pPr>
      <w:r>
        <w:rPr>
          <w:rFonts w:eastAsia="Batang;바탕"/>
        </w:rPr>
      </w:r>
    </w:p>
    <w:p>
      <w:pPr>
        <w:pStyle w:val="Normal"/>
        <w:numPr>
          <w:ilvl w:val="0"/>
          <w:numId w:val="1"/>
        </w:numPr>
        <w:rPr>
          <w:rFonts w:eastAsia="Batang;바탕"/>
        </w:rPr>
      </w:pPr>
      <w:r>
        <w:rPr>
          <w:rFonts w:eastAsia="Batang;바탕"/>
        </w:rPr>
        <w:t xml:space="preserve">Extreme embarrassment – typically produces a reaction which is categorized under the heading of anger. </w:t>
      </w:r>
    </w:p>
    <w:p>
      <w:pPr>
        <w:pStyle w:val="Normal"/>
        <w:rPr>
          <w:rFonts w:eastAsia="Batang;바탕"/>
        </w:rPr>
      </w:pPr>
      <w:r>
        <w:rPr>
          <w:rFonts w:eastAsia="Batang;바탕"/>
        </w:rPr>
      </w:r>
    </w:p>
    <w:p>
      <w:pPr>
        <w:pStyle w:val="Normal"/>
        <w:numPr>
          <w:ilvl w:val="0"/>
          <w:numId w:val="1"/>
        </w:numPr>
        <w:rPr>
          <w:rFonts w:eastAsia="Batang;바탕"/>
        </w:rPr>
      </w:pPr>
      <w:r>
        <w:rPr>
          <w:rFonts w:eastAsia="Batang;바탕"/>
        </w:rPr>
        <w:t xml:space="preserve">Extreme Frustration – gives rise to </w:t>
      </w:r>
      <w:r>
        <w:rPr>
          <w:rFonts w:eastAsia="Batang;바탕"/>
          <w:color w:val="FF0000"/>
        </w:rPr>
        <w:t>the</w:t>
      </w:r>
      <w:r>
        <w:rPr>
          <w:rFonts w:eastAsia="Batang;바탕"/>
        </w:rPr>
        <w:t xml:space="preserve"> emotional response of anger.  Have you ever watched as a football/basketball coach lost their cool at a player who seems to be having an off night?  Such frustration can cause a volcanic emotional discharge at anyone that gets in their way! </w:t>
      </w:r>
    </w:p>
    <w:p>
      <w:pPr>
        <w:pStyle w:val="Normal"/>
        <w:rPr>
          <w:rFonts w:eastAsia="Batang;바탕"/>
        </w:rPr>
      </w:pPr>
      <w:r>
        <w:rPr>
          <w:rFonts w:eastAsia="Batang;바탕"/>
        </w:rPr>
      </w:r>
    </w:p>
    <w:p>
      <w:pPr>
        <w:pStyle w:val="Normal"/>
        <w:numPr>
          <w:ilvl w:val="0"/>
          <w:numId w:val="1"/>
        </w:numPr>
        <w:rPr>
          <w:rFonts w:eastAsia="Batang;바탕"/>
        </w:rPr>
      </w:pPr>
      <w:r>
        <w:rPr>
          <w:rFonts w:eastAsia="Batang;바탕"/>
        </w:rPr>
        <w:t xml:space="preserve">Rejection – will often generate an angry response….this causes retaliation in a flurry of harsh words. </w:t>
      </w:r>
    </w:p>
    <w:p>
      <w:pPr>
        <w:pStyle w:val="Normal"/>
        <w:rPr>
          <w:rFonts w:eastAsia="Batang;바탕"/>
        </w:rPr>
      </w:pPr>
      <w:r>
        <w:rPr>
          <w:rFonts w:eastAsia="Batang;바탕"/>
        </w:rPr>
      </w:r>
    </w:p>
    <w:p>
      <w:pPr>
        <w:pStyle w:val="Normal"/>
        <w:rPr/>
      </w:pPr>
      <w:r>
        <w:rPr>
          <w:rFonts w:eastAsia="Batang;바탕"/>
          <w:b/>
          <w:bCs/>
          <w:color w:val="333399"/>
        </w:rPr>
        <w:t>Romans 7  The Message</w:t>
      </w:r>
      <w:r>
        <w:rPr>
          <w:rFonts w:eastAsia="Batang;바탕"/>
          <w:color w:val="333399"/>
        </w:rPr>
        <w:br/>
      </w:r>
      <w:r>
        <w:rPr>
          <w:rFonts w:eastAsia="Batang;바탕"/>
          <w:color w:val="333399"/>
          <w:vertAlign w:val="superscript"/>
        </w:rPr>
        <w:t>21</w:t>
      </w:r>
      <w:r>
        <w:rPr>
          <w:rFonts w:eastAsia="Batang;바탕"/>
          <w:color w:val="333399"/>
        </w:rPr>
        <w:t xml:space="preserve">It happens so regularly that it's predictable. The moment I decide to do good, sin is there to trip me up. </w:t>
      </w:r>
      <w:r>
        <w:rPr>
          <w:rFonts w:eastAsia="Batang;바탕"/>
          <w:color w:val="333399"/>
          <w:vertAlign w:val="superscript"/>
        </w:rPr>
        <w:t>22</w:t>
      </w:r>
      <w:r>
        <w:rPr>
          <w:rFonts w:eastAsia="Batang;바탕"/>
          <w:color w:val="333399"/>
        </w:rPr>
        <w:t xml:space="preserve">I truly delight in God's commands, </w:t>
      </w:r>
      <w:r>
        <w:rPr>
          <w:rFonts w:eastAsia="Batang;바탕"/>
          <w:color w:val="333399"/>
          <w:vertAlign w:val="superscript"/>
        </w:rPr>
        <w:t>23</w:t>
      </w:r>
      <w:r>
        <w:rPr>
          <w:rFonts w:eastAsia="Batang;바탕"/>
          <w:color w:val="333399"/>
        </w:rPr>
        <w:t>but it's pretty obvious that not all of me joins in that delight. Parts of me covertly rebel, and just when I least expect it, they take charge.</w:t>
        <w:br/>
      </w:r>
      <w:r>
        <w:rPr>
          <w:rFonts w:eastAsia="Batang;바탕"/>
          <w:color w:val="333399"/>
          <w:vertAlign w:val="superscript"/>
        </w:rPr>
        <w:t>24</w:t>
      </w:r>
      <w:r>
        <w:rPr>
          <w:rFonts w:eastAsia="Batang;바탕"/>
          <w:color w:val="333399"/>
        </w:rPr>
        <w:t>I've tried everything and nothing helps. I'm at the end of my rope. Is there no one who can do anything for me? Isn't that the real question?</w:t>
      </w:r>
    </w:p>
    <w:p>
      <w:pPr>
        <w:pStyle w:val="Normal"/>
        <w:rPr>
          <w:rFonts w:eastAsia="Batang;바탕"/>
          <w:color w:val="333399"/>
        </w:rPr>
      </w:pPr>
      <w:r>
        <w:rPr>
          <w:rFonts w:eastAsia="Batang;바탕"/>
          <w:color w:val="333399"/>
        </w:rPr>
      </w:r>
    </w:p>
    <w:p>
      <w:pPr>
        <w:pStyle w:val="Normal"/>
        <w:rPr>
          <w:rFonts w:eastAsia="Batang;바탕"/>
        </w:rPr>
      </w:pPr>
      <w:r>
        <w:rPr>
          <w:rFonts w:eastAsia="Batang;바탕"/>
        </w:rPr>
        <w:t>The answer…</w:t>
      </w:r>
    </w:p>
    <w:p>
      <w:pPr>
        <w:pStyle w:val="Normal"/>
        <w:rPr/>
      </w:pPr>
      <w:r>
        <w:rPr>
          <w:rFonts w:eastAsia="Batang;바탕"/>
          <w:color w:val="333399"/>
          <w:vertAlign w:val="superscript"/>
        </w:rPr>
        <w:t>25</w:t>
      </w:r>
      <w:r>
        <w:rPr>
          <w:rFonts w:eastAsia="Batang;바탕"/>
          <w:color w:val="333399"/>
        </w:rPr>
        <w:t>The answer, thank God, is that Jesus Christ can and does</w:t>
      </w:r>
      <w:r>
        <w:rPr>
          <w:rFonts w:eastAsia="Batang;바탕"/>
        </w:rPr>
        <w:t xml:space="preserve">. </w:t>
      </w:r>
    </w:p>
    <w:p>
      <w:pPr>
        <w:pStyle w:val="Normal"/>
        <w:rPr>
          <w:rFonts w:eastAsia="Batang;바탕"/>
        </w:rPr>
      </w:pPr>
      <w:r>
        <w:rPr>
          <w:rFonts w:eastAsia="Batang;바탕"/>
        </w:rPr>
        <w:t xml:space="preserve">He acted to set things right in this life of contradictions where I want to serve God with all my heart and mind, but am pulled by the influence of sin to do something totally different. </w:t>
      </w:r>
    </w:p>
    <w:p>
      <w:pPr>
        <w:pStyle w:val="Normal"/>
        <w:rPr>
          <w:rFonts w:eastAsia="Batang;바탕"/>
        </w:rPr>
      </w:pPr>
      <w:r>
        <w:rPr>
          <w:rFonts w:eastAsia="Batang;바탕"/>
        </w:rPr>
      </w:r>
    </w:p>
    <w:p>
      <w:pPr>
        <w:pStyle w:val="Normal"/>
        <w:rPr>
          <w:rFonts w:eastAsia="Batang;바탕"/>
        </w:rPr>
      </w:pPr>
      <w:r>
        <w:rPr>
          <w:rFonts w:eastAsia="Batang;바탕"/>
        </w:rPr>
        <w:t>How can intense negative feelings be resolved or ventilated without blasting away at the offender – which is strictly prohibited by the Word</w:t>
      </w:r>
      <w:r>
        <w:rPr>
          <w:rFonts w:eastAsia="Batang;바탕"/>
          <w:color w:val="FF0000"/>
        </w:rPr>
        <w:t>?</w:t>
      </w:r>
    </w:p>
    <w:p>
      <w:pPr>
        <w:pStyle w:val="Normal"/>
        <w:numPr>
          <w:ilvl w:val="0"/>
          <w:numId w:val="3"/>
        </w:numPr>
        <w:rPr>
          <w:rFonts w:eastAsia="Batang;바탕"/>
        </w:rPr>
      </w:pPr>
      <w:r>
        <w:rPr>
          <w:rFonts w:eastAsia="Batang;바탕"/>
        </w:rPr>
        <w:t xml:space="preserve">By making the irritation a matter of prayer </w:t>
      </w:r>
    </w:p>
    <w:p>
      <w:pPr>
        <w:pStyle w:val="Normal"/>
        <w:numPr>
          <w:ilvl w:val="0"/>
          <w:numId w:val="3"/>
        </w:numPr>
        <w:rPr>
          <w:rFonts w:eastAsia="Batang;바탕"/>
        </w:rPr>
      </w:pPr>
      <w:r>
        <w:rPr>
          <w:rFonts w:eastAsia="Batang;바탕"/>
        </w:rPr>
        <w:t xml:space="preserve">By explaining our negative feelings to a mature and understanding third party who can advise and lead. </w:t>
      </w:r>
    </w:p>
    <w:p>
      <w:pPr>
        <w:pStyle w:val="Normal"/>
        <w:numPr>
          <w:ilvl w:val="0"/>
          <w:numId w:val="3"/>
        </w:numPr>
        <w:rPr>
          <w:rFonts w:eastAsia="Batang;바탕"/>
        </w:rPr>
      </w:pPr>
      <w:r>
        <w:rPr>
          <w:rFonts w:eastAsia="Batang;바탕"/>
        </w:rPr>
        <w:t xml:space="preserve">By going to an offender and showing a spirit of love and forgiveness </w:t>
      </w:r>
    </w:p>
    <w:p>
      <w:pPr>
        <w:pStyle w:val="Normal"/>
        <w:numPr>
          <w:ilvl w:val="0"/>
          <w:numId w:val="3"/>
        </w:numPr>
        <w:rPr>
          <w:rFonts w:eastAsia="Batang;바탕"/>
        </w:rPr>
      </w:pPr>
      <w:r>
        <w:rPr>
          <w:rFonts w:eastAsia="Batang;바탕"/>
        </w:rPr>
        <w:t xml:space="preserve">By understanding that God often permits the most frustrating and agitating events to occur to teach us patience and help us grow. </w:t>
      </w:r>
    </w:p>
    <w:p>
      <w:pPr>
        <w:pStyle w:val="Normal"/>
        <w:numPr>
          <w:ilvl w:val="0"/>
          <w:numId w:val="3"/>
        </w:numPr>
        <w:rPr>
          <w:rFonts w:eastAsia="Batang;바탕"/>
        </w:rPr>
      </w:pPr>
      <w:r>
        <w:rPr>
          <w:rFonts w:eastAsia="Batang;바탕"/>
        </w:rPr>
        <w:t>By realizing that no offense by another person could possibly equal our guilt before God</w:t>
      </w:r>
      <w:r>
        <w:rPr>
          <w:rFonts w:eastAsia="Batang;바탕"/>
          <w:color w:val="FF0000"/>
        </w:rPr>
        <w:t xml:space="preserve">!  Yet, </w:t>
      </w:r>
      <w:r>
        <w:rPr>
          <w:rFonts w:eastAsia="Batang;바탕"/>
        </w:rPr>
        <w:t>He has forgiven us</w:t>
      </w:r>
      <w:r>
        <w:rPr>
          <w:rFonts w:eastAsia="Batang;바탕"/>
          <w:color w:val="FF0000"/>
        </w:rPr>
        <w:t>!  Are</w:t>
      </w:r>
      <w:r>
        <w:rPr>
          <w:rFonts w:eastAsia="Batang;바탕"/>
        </w:rPr>
        <w:t xml:space="preserve"> we not obligated to show the same mercy to others? </w:t>
      </w:r>
    </w:p>
    <w:p>
      <w:pPr>
        <w:pStyle w:val="Normal"/>
        <w:rPr>
          <w:rFonts w:eastAsia="Batang;바탕"/>
          <w:color w:val="000080"/>
        </w:rPr>
      </w:pPr>
      <w:r>
        <w:rPr>
          <w:rFonts w:eastAsia="Batang;바탕"/>
          <w:color w:val="000080"/>
        </w:rPr>
      </w:r>
    </w:p>
    <w:p>
      <w:pPr>
        <w:pStyle w:val="Normal"/>
        <w:rPr/>
      </w:pPr>
      <w:r>
        <w:rPr>
          <w:rFonts w:eastAsia="Batang;바탕"/>
          <w:b/>
          <w:bCs/>
          <w:color w:val="000080"/>
        </w:rPr>
        <w:t>Romans 12:16-21 Amplified</w:t>
      </w:r>
      <w:r>
        <w:rPr>
          <w:rFonts w:eastAsia="Batang;바탕"/>
          <w:color w:val="000080"/>
        </w:rPr>
        <w:br/>
      </w:r>
      <w:r>
        <w:rPr>
          <w:rFonts w:eastAsia="Batang;바탕"/>
          <w:color w:val="000080"/>
          <w:vertAlign w:val="superscript"/>
        </w:rPr>
        <w:t>16</w:t>
      </w:r>
      <w:r>
        <w:rPr>
          <w:rFonts w:eastAsia="Batang;바탕"/>
          <w:color w:val="000080"/>
        </w:rPr>
        <w:t>Live in harmony with one another; do not be haughty (snobbish, high-minded, exclusive), but readily adjust yourself to [people, things] and give yourselves to humble tasks. Never overestimate yourself or be wise in your own conceits.</w:t>
        <w:br/>
      </w:r>
      <w:r>
        <w:rPr>
          <w:rFonts w:eastAsia="Batang;바탕"/>
          <w:color w:val="000080"/>
          <w:vertAlign w:val="superscript"/>
        </w:rPr>
        <w:t>17</w:t>
      </w:r>
      <w:r>
        <w:rPr>
          <w:rFonts w:eastAsia="Batang;바탕"/>
          <w:color w:val="000080"/>
        </w:rPr>
        <w:t>Repay no one evil for evil, but take thought for what is honest and proper and noble [aiming to be above reproach] in the sight of everyone.</w:t>
        <w:br/>
      </w:r>
      <w:r>
        <w:rPr>
          <w:rFonts w:eastAsia="Batang;바탕"/>
          <w:color w:val="000080"/>
          <w:vertAlign w:val="superscript"/>
        </w:rPr>
        <w:t>18</w:t>
      </w:r>
      <w:r>
        <w:rPr>
          <w:rFonts w:eastAsia="Batang;바탕"/>
          <w:color w:val="000080"/>
        </w:rPr>
        <w:t>If possible, as far as it depends on you, live at peace with everyone.</w:t>
        <w:br/>
      </w:r>
      <w:r>
        <w:rPr>
          <w:rFonts w:eastAsia="Batang;바탕"/>
          <w:color w:val="000080"/>
          <w:vertAlign w:val="superscript"/>
        </w:rPr>
        <w:t>19</w:t>
      </w:r>
      <w:r>
        <w:rPr>
          <w:rFonts w:eastAsia="Batang;바탕"/>
          <w:color w:val="000080"/>
        </w:rPr>
        <w:t xml:space="preserve">Beloved, never avenge yourselves, but leave the way open for [God's] wrath; for it is written, Vengeance is Mine, I will repay (requite), says the Lord. </w:t>
        <w:br/>
      </w:r>
      <w:r>
        <w:rPr>
          <w:rFonts w:eastAsia="Batang;바탕"/>
          <w:color w:val="000080"/>
          <w:vertAlign w:val="superscript"/>
        </w:rPr>
        <w:t>20</w:t>
      </w:r>
      <w:r>
        <w:rPr>
          <w:rFonts w:eastAsia="Batang;바탕"/>
          <w:color w:val="000080"/>
        </w:rPr>
        <w:t>But if your enemy is hungry, feed him; if he is thirsty, give him drink; for by so doing you will heap burning coals upon his head.</w:t>
        <w:br/>
      </w:r>
      <w:r>
        <w:rPr>
          <w:rFonts w:eastAsia="Batang;바탕"/>
          <w:color w:val="000080"/>
          <w:vertAlign w:val="superscript"/>
        </w:rPr>
        <w:t>21</w:t>
      </w:r>
      <w:r>
        <w:rPr>
          <w:rFonts w:eastAsia="Batang;바탕"/>
          <w:color w:val="000080"/>
        </w:rPr>
        <w:t>Do not let yourself be overcome by evil, but overcome (master) evil with good.</w:t>
      </w:r>
    </w:p>
    <w:p>
      <w:pPr>
        <w:pStyle w:val="Normal"/>
        <w:rPr>
          <w:rFonts w:eastAsia="Batang;바탕"/>
          <w:color w:val="000080"/>
        </w:rPr>
      </w:pPr>
      <w:r>
        <w:rPr>
          <w:rFonts w:eastAsia="Batang;바탕"/>
          <w:color w:val="000080"/>
        </w:rPr>
      </w:r>
    </w:p>
    <w:p>
      <w:pPr>
        <w:pStyle w:val="Normal"/>
        <w:rPr>
          <w:rFonts w:eastAsia="Batang;바탕"/>
          <w:color w:val="000080"/>
        </w:rPr>
      </w:pPr>
      <w:r>
        <w:rPr>
          <w:rFonts w:eastAsia="Batang;바탕"/>
          <w:color w:val="00008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2006-06-10T10:00:00Z</dcterms:created>
  <dc:creator>dnordin</dc:creator>
  <dc:description/>
  <dc:language>en-US</dc:language>
  <cp:lastModifiedBy>dnordin</cp:lastModifiedBy>
  <dcterms:modified xsi:type="dcterms:W3CDTF">2006-06-10T10:17:00Z</dcterms:modified>
  <cp:revision>2</cp:revision>
  <dc:subject/>
  <dc:title>Things written in red, I changed…</dc:title>
</cp:coreProperties>
</file>