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2 Samuel 11</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David spots Bathsheba from his rooftop.</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He fails to deal with the sin of lust and sends for her. When she comes to him, they sleep together.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t>David should have never spotted Bathsheba… As King it was his responsibility to LEAD his troops into battle not SEND them… He should have been on the battlefield not in the palace in Jerusalem… When you are not where you are supposed to be you get into trouble…</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0000"/>
          <w:sz w:val="32"/>
          <w:szCs w:val="32"/>
        </w:rPr>
        <w:t xml:space="preserve">We must deal with our sin at first notice of them. </w:t>
      </w:r>
      <w:r>
        <w:rPr>
          <w:rFonts w:eastAsia="Times New Roman" w:cs="Times New Roman" w:ascii="Times New Roman" w:hAnsi="Times New Roman"/>
          <w:color w:val="0070C0"/>
          <w:sz w:val="32"/>
          <w:szCs w:val="32"/>
        </w:rPr>
        <w:t>My mom used to tell me, you can’t keep a bird from flying over your head but you can keep him from building a nest in your hair… The time to deal with a wrong thought is when it first occurs to you… “Bringing every thought into captivity to the obedience…”</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In James 1 we see what happens when sin is not stopped immediately.</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1320"/>
          <w:sz w:val="32"/>
          <w:szCs w:val="32"/>
          <w:shd w:fill="FDFEFF" w:val="clear"/>
        </w:rPr>
        <w:t xml:space="preserve">When tempted, no one should say, “God is tempting me.” For God cannot be tempted by evil, nor does he tempt anyone; </w:t>
      </w:r>
      <w:hyperlink r:id="rId2">
        <w:r>
          <w:rPr>
            <w:rStyle w:val="Hyperlink"/>
            <w:rFonts w:eastAsia="Times New Roman" w:cs="Times New Roman" w:ascii="Times New Roman" w:hAnsi="Times New Roman"/>
            <w:b/>
            <w:bCs/>
            <w:color w:val="0092F2"/>
            <w:sz w:val="32"/>
            <w:szCs w:val="32"/>
          </w:rPr>
          <w:t>14</w:t>
        </w:r>
      </w:hyperlink>
      <w:r>
        <w:rPr>
          <w:rFonts w:eastAsia="Times New Roman" w:cs="Times New Roman" w:ascii="Times New Roman" w:hAnsi="Times New Roman"/>
          <w:color w:val="001320"/>
          <w:sz w:val="32"/>
          <w:szCs w:val="32"/>
          <w:shd w:fill="FDFEFF" w:val="clear"/>
        </w:rPr>
        <w:t xml:space="preserve">but each person is tempted when they are dragged away by their own evil desire and enticed. </w:t>
      </w:r>
      <w:hyperlink r:id="rId3">
        <w:r>
          <w:rPr>
            <w:rStyle w:val="Hyperlink"/>
            <w:rFonts w:eastAsia="Times New Roman" w:cs="Times New Roman" w:ascii="Times New Roman" w:hAnsi="Times New Roman"/>
            <w:b/>
            <w:bCs/>
            <w:color w:val="0092F2"/>
            <w:sz w:val="32"/>
            <w:szCs w:val="32"/>
          </w:rPr>
          <w:t>15</w:t>
        </w:r>
      </w:hyperlink>
      <w:r>
        <w:rPr>
          <w:rFonts w:eastAsia="Times New Roman" w:cs="Times New Roman" w:ascii="Times New Roman" w:hAnsi="Times New Roman"/>
          <w:color w:val="001320"/>
          <w:sz w:val="32"/>
          <w:szCs w:val="32"/>
          <w:shd w:fill="FDFEFF" w:val="clear"/>
        </w:rPr>
        <w:t>Then, after desire has conceived, it gives birth to sin; and sin, when it is full-grown, gives birth to death. James 1:13-15</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0000"/>
          <w:sz w:val="32"/>
          <w:szCs w:val="32"/>
        </w:rPr>
        <w:br/>
        <w:t xml:space="preserve">He has now committed adultery being that she was married. She becomes pregnant. </w:t>
      </w:r>
      <w:r>
        <w:rPr>
          <w:rFonts w:eastAsia="Times New Roman" w:cs="Times New Roman" w:ascii="Times New Roman" w:hAnsi="Times New Roman"/>
          <w:color w:val="0070C0"/>
          <w:sz w:val="32"/>
          <w:szCs w:val="32"/>
        </w:rPr>
        <w:t>He was married too… All sex outside of marriage is sin… He sinned on many levels… “The soul that sinneth shall surely die…”</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I can’t help but think of how literally this verse in James compares to the story of David and Bathsheba. David is tempted. He gives in and is dragged away by his OWN evil desires. Then through sin, a baby in conceived. And eventually a death is caused (Bathsheba’s husband and eventually the child).</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pPr>
      <w:r>
        <w:rPr>
          <w:rFonts w:eastAsia="Times New Roman" w:cs="Times New Roman" w:ascii="Times New Roman" w:hAnsi="Times New Roman"/>
          <w:color w:val="000000"/>
          <w:sz w:val="32"/>
          <w:szCs w:val="32"/>
        </w:rPr>
        <w:t xml:space="preserve">Instead of now dealing with the consequence of his sin, he starts freaking out and trying to hide what has happened. </w:t>
      </w:r>
      <w:r>
        <w:rPr>
          <w:rFonts w:eastAsia="Times New Roman" w:cs="Times New Roman" w:ascii="Times New Roman" w:hAnsi="Times New Roman"/>
          <w:color w:val="0070C0"/>
          <w:sz w:val="32"/>
          <w:szCs w:val="32"/>
        </w:rPr>
        <w:t>The only place you can cover sin is under the blood of Jesus… “What can wash away my sin? Nothing but the blood of Jesus…” “Come now and let uys reason together say’s the Lord, though your sins be as scarlet they shall be as white as snow…”</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Sometimes we find ourselves in a sinful situation or being enticed with our own desires and before we know it, we have given into those things instead of staying the course of righteousness, and we too start freaking out and devising a plan to get out of it.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Further sins are committed because of David’s lack or unwillingness to surrender.</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He starts trying to decieve Uriah by having him sleep with his wife so it appears the child is his.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Uriah refuses because he has been called back from war and feels that it would not be right for him to sleep in his own home and be intimate with his wife while his fellow brothers are still out fighting the battle. So he sleeps in the gates of the palace outside.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0000"/>
          <w:sz w:val="32"/>
          <w:szCs w:val="32"/>
        </w:rPr>
        <w:t xml:space="preserve">All of these times that Uriah refuses to give into David’s requests are opportunities that I believe God was trying to give David to turn from his ways. To confess his sin and deal with the consequences. </w:t>
      </w:r>
      <w:r>
        <w:rPr>
          <w:rFonts w:eastAsia="Times New Roman" w:cs="Times New Roman" w:ascii="Times New Roman" w:hAnsi="Times New Roman"/>
          <w:color w:val="0070C0"/>
          <w:sz w:val="32"/>
          <w:szCs w:val="32"/>
        </w:rPr>
        <w:t>Sin can never remain dormant it is constantly escalating… (Look up the scripture about the things that can never say ENOUGH… One is the horseleach – One is the grave- One is the barren womb – Sin cann never say ENOUGH!)</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1 Cornithians 10:13 tells us that we are never tempted beyond what we can handle and that God always provides a way out. Its up to us to take it.</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1320"/>
          <w:sz w:val="32"/>
          <w:szCs w:val="32"/>
          <w:shd w:fill="FDFEFF" w:val="clear"/>
        </w:rPr>
        <w:t>“</w:t>
      </w:r>
      <w:r>
        <w:rPr>
          <w:rFonts w:eastAsia="Times New Roman" w:cs="Times New Roman" w:ascii="Times New Roman" w:hAnsi="Times New Roman"/>
          <w:color w:val="001320"/>
          <w:sz w:val="32"/>
          <w:szCs w:val="32"/>
          <w:shd w:fill="FDFEFF" w:val="clear"/>
        </w:rPr>
        <w:t>The temptations in your life are no different from what others experience. And God is faithful. He will not allow the temptation to be more than you can stand. When you are tempted, he will show you a way out so that you can endure.”</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0000"/>
          <w:sz w:val="32"/>
          <w:szCs w:val="32"/>
        </w:rPr>
        <w:t xml:space="preserve">The next night David hatches a plan to get him drunk so that maybe now he will go back home and have drunken sex with his wife. But even while drunk, Uriah still puts his fellow brothers and the ark before his own flesh desires. He sleeps at the gates of the palace again. </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0000"/>
          <w:sz w:val="32"/>
          <w:szCs w:val="32"/>
        </w:rPr>
        <w:t xml:space="preserve">This is just my opinion or speculation but being that David was already in a frame of mind that wasn’t quite right, I can definitely see that maybe this made him mad. Uriah possessed a self control even drunk that David did not possess completely sober. </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0000"/>
          <w:sz w:val="32"/>
          <w:szCs w:val="32"/>
        </w:rPr>
        <w:t xml:space="preserve">I believe David saw Uriah’s choice to honor his fellow brothers and the ark and felt jealousy because David knew this was a quality he was lacking in the midst of his sin. </w:t>
      </w:r>
      <w:r>
        <w:rPr>
          <w:rFonts w:eastAsia="Times New Roman" w:cs="Times New Roman" w:ascii="Times New Roman" w:hAnsi="Times New Roman"/>
          <w:color w:val="0070C0"/>
          <w:sz w:val="32"/>
          <w:szCs w:val="32"/>
        </w:rPr>
        <w:t>Uriah had more concern for protocol, loyalty, and solidarity drunk than David had sober! Think of this… David had far more knowledge about protocol and the need for loyalty than Uriah did but knowledge in and of itself is never enough… If your heart is not right it will always override your better sense of judgement and convince you to do what you know is not right… “The heart is deceitful… Who can know it?...”</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So Uriah dies upon Davids command and then David marries his widow and she gives birth to the son that was conceived in sin.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What is our sin conceiving?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2 Samuel 12:13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We see that David finally acknowledges his sin and pleads for forgiveness after Nathan has rebuked him.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Later in the scriptures we see that Nathan tells David that his sin has been taken away but the son born to him will die.</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0000"/>
          <w:sz w:val="32"/>
          <w:szCs w:val="32"/>
        </w:rPr>
        <w:t xml:space="preserve">So the child becomes sick. </w:t>
      </w:r>
      <w:r>
        <w:rPr>
          <w:rFonts w:eastAsia="Times New Roman" w:cs="Times New Roman" w:ascii="Times New Roman" w:hAnsi="Times New Roman"/>
          <w:color w:val="0070C0"/>
          <w:sz w:val="32"/>
          <w:szCs w:val="32"/>
        </w:rPr>
        <w:t>Sin is forgiven and forgotten by God… “He has cast our sins as far as the East is from the west never to be remembered against us again…” God forgives and forgets – People do not… God forgives and forgets our sin – The scars sin has inflicted sometimes continue for generations – We are still talking about David’s sin – Proof that though the sin is forgiven, the scars continue…</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Our sins may not have direct consequences on us at times, but we can be sure our sins, if not dealt with, will reach many generations after us.</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David fasts and puts on sackcloth to plead with God to save his son.</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2 samuel 12:18 says that when the boy died, Davids attendants/servants did not want to tell him. THey say “he didn’t listen when they boy was alive and well…”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0000"/>
          <w:sz w:val="32"/>
          <w:szCs w:val="32"/>
        </w:rPr>
        <w:t xml:space="preserve">Are there times that I am unapproachable as David was in this case? Are there people that need to speak into my life in good times and bad times but don’t because “I will not listen?” </w:t>
      </w:r>
      <w:r>
        <w:rPr>
          <w:rFonts w:eastAsia="Times New Roman" w:cs="Times New Roman" w:ascii="Times New Roman" w:hAnsi="Times New Roman"/>
          <w:color w:val="0070C0"/>
          <w:sz w:val="32"/>
          <w:szCs w:val="32"/>
        </w:rPr>
        <w:t xml:space="preserve">The pleasure of sin is deafening… </w:t>
      </w:r>
    </w:p>
    <w:p>
      <w:pPr>
        <w:pStyle w:val="Normal"/>
        <w:rPr>
          <w:rFonts w:ascii="Times New Roman" w:hAnsi="Times New Roman" w:eastAsia="Times New Roman" w:cs="Times New Roman"/>
          <w:color w:val="0070C0"/>
          <w:sz w:val="32"/>
          <w:szCs w:val="32"/>
        </w:rPr>
      </w:pPr>
      <w:r>
        <w:rPr>
          <w:rFonts w:eastAsia="Times New Roman" w:cs="Times New Roman" w:ascii="Times New Roman" w:hAnsi="Times New Roman"/>
          <w:color w:val="0070C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Accountability is key in dealing with and overcoming sin.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But David catches on when he sees them whispering and asks if his son has died. They tell him yes. So he gets up, cleans himself up and the first thing he does is worship. He hasn’t eaten or even slept much in the last 7 days of mourning. But his first response was to go and worship.</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 xml:space="preserve">When things in my life don’t work out how I want them to or God’s will is painful in the moment, is my first response to worship Him anyways? He had pleaded with God for what David wanted but when God’s will was performed, David drops the whole matter and just worships God. </w:t>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r>
    </w:p>
    <w:p>
      <w:pPr>
        <w:pStyle w:val="Normal"/>
        <w:rPr>
          <w:rFonts w:ascii="Times New Roman" w:hAnsi="Times New Roman" w:eastAsia="Times New Roman" w:cs="Times New Roman"/>
          <w:color w:val="000000"/>
          <w:sz w:val="32"/>
          <w:szCs w:val="32"/>
        </w:rPr>
      </w:pPr>
      <w:r>
        <w:rPr>
          <w:rFonts w:eastAsia="Times New Roman" w:cs="Times New Roman" w:ascii="Times New Roman" w:hAnsi="Times New Roman"/>
          <w:color w:val="000000"/>
          <w:sz w:val="32"/>
          <w:szCs w:val="32"/>
        </w:rPr>
        <w:t>David knew full well that God can be gracious to him. But he also knew that God</w:t>
      </w:r>
    </w:p>
    <w:p>
      <w:pPr>
        <w:pStyle w:val="Normal"/>
        <w:rPr>
          <w:rFonts w:ascii="Times New Roman" w:hAnsi="Times New Roman" w:cs="Times New Roman"/>
          <w:color w:val="0070C0"/>
          <w:sz w:val="32"/>
          <w:szCs w:val="32"/>
        </w:rPr>
      </w:pPr>
      <w:r>
        <w:rPr>
          <w:rFonts w:cs="Times New Roman" w:ascii="Times New Roman" w:hAnsi="Times New Roman"/>
          <w:color w:val="0070C0"/>
          <w:sz w:val="32"/>
          <w:szCs w:val="32"/>
        </w:rPr>
        <w:t>David’s reaction was the right reaction… He stirred himself to move past his sin… He did not allow his past failure to define his future… Too bad most of us cannot find the courage to do so… How many people do you know that are living in the shadow of a past failure? Far too many… This world would be a different place and the church would be far more effective if we believed and practiced what we preach… The gifts and callings of God are irrevocable… We preach it but do not practice it… We should not allow our sin to define us we should allow grace to define us…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DefaultParagraphFont">
    <w:name w:val="Default Paragraph Font"/>
    <w:qForma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iblehub.com/james/1-14.htm" TargetMode="External"/><Relationship Id="rId3" Type="http://schemas.openxmlformats.org/officeDocument/2006/relationships/hyperlink" Target="http://biblehub.com/james/1-15.htm"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2018-05-10T04:58:00Z</dcterms:created>
  <dc:creator>Steele Rohde</dc:creator>
  <dc:description/>
  <cp:keywords/>
  <dc:language>en-US</dc:language>
  <cp:lastModifiedBy>Steele Rohde</cp:lastModifiedBy>
  <dcterms:modified xsi:type="dcterms:W3CDTF">2018-05-10T05:19:00Z</dcterms:modified>
  <cp:revision>1</cp:revision>
  <dc:subject/>
  <dc:title/>
</cp:coreProperties>
</file>