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POUR THE OIL</w:t>
      </w:r>
    </w:p>
    <w:p>
      <w:pPr>
        <w:pStyle w:val="Normal"/>
        <w:jc w:val="center"/>
        <w:rPr/>
      </w:pPr>
      <w:r>
        <w:rPr>
          <w:rFonts w:cs="Times New Roman" w:ascii="Times New Roman" w:hAnsi="Times New Roman"/>
          <w:sz w:val="48"/>
          <w:szCs w:val="48"/>
        </w:rPr>
        <w:t>Empowerment 2021</w:t>
      </w:r>
    </w:p>
    <w:p>
      <w:pPr>
        <w:pStyle w:val="Normal"/>
        <w:jc w:val="center"/>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Open your Bibles to First Corinthians four. It is here that Paul acknowledges his role as servant to all, and a steward of the Gospel of Christ.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He makes it known that a steward is not responsible for being successful, but rather faithful! Someone needs to hear this; we need to stop comparing ourselves to others in an attempt to decide whether we are successful. We are not called to success; we are called to faithfulness.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In this passage, Paul declares himself to be a father in the faith to his Corinthian audience.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Follow this closely. Paul outlines his role as a father by saying:</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I have become a fool, so you can become wise…</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I have become weak, so you can be strong…</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I have been dishonored, so you can be honored…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Throughout this conference you are going to hear a lot about spiritual paternity. The role of a spiritual parent is not about having spiritual children to serve the needs of the parent, but to have someone to pour a wealth of knowledge into, causing the effectiveness of the next generation to be exponentially greater.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Susan is being greatly used in the body of Christ to help pastors and churches to discover their purpose and walk in it. – You should schedule her to work with you and your key leaders. You can do that at my product table by seeing Richard Vega.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i/>
          <w:iCs/>
          <w:sz w:val="48"/>
          <w:szCs w:val="48"/>
        </w:rPr>
      </w:pPr>
      <w:r>
        <w:rPr>
          <w:rFonts w:cs="Times New Roman" w:ascii="Times New Roman" w:hAnsi="Times New Roman"/>
          <w:sz w:val="48"/>
          <w:szCs w:val="48"/>
        </w:rPr>
        <w:t xml:space="preserve">Susan walked me through the process of discovering my purpose. At the end of that process, my purpose statement has become, </w:t>
      </w:r>
      <w:r>
        <w:rPr>
          <w:rFonts w:cs="Times New Roman" w:ascii="Times New Roman" w:hAnsi="Times New Roman"/>
          <w:i/>
          <w:iCs/>
          <w:sz w:val="48"/>
          <w:szCs w:val="48"/>
        </w:rPr>
        <w:t xml:space="preserve">“I innovate, so others can have a greater generational impact.” </w:t>
      </w:r>
    </w:p>
    <w:p>
      <w:pPr>
        <w:pStyle w:val="Normal"/>
        <w:rPr>
          <w:rFonts w:ascii="Times New Roman" w:hAnsi="Times New Roman" w:cs="Times New Roman"/>
          <w:sz w:val="48"/>
          <w:szCs w:val="48"/>
        </w:rPr>
      </w:pPr>
      <w:r>
        <w:rPr>
          <w:rFonts w:cs="Times New Roman" w:ascii="Times New Roman" w:hAnsi="Times New Roman"/>
          <w:sz w:val="48"/>
          <w:szCs w:val="48"/>
        </w:rPr>
        <w:t xml:space="preserve">The tragedy is, that I am just learning my purpose at 62! If I had known this 25-30 years ago what my purpose in life is, I believe I could have been much more effective. I now filter everything I do through the grid of whether it is going to help the next generation to have a greater generational impact! </w:t>
      </w:r>
      <w:r>
        <w:rPr>
          <w:rFonts w:cs="Times New Roman" w:ascii="Times New Roman" w:hAnsi="Times New Roman"/>
          <w:i/>
          <w:iCs/>
          <w:sz w:val="48"/>
          <w:szCs w:val="48"/>
        </w:rPr>
        <w:t xml:space="preserve"> </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Paul makes an eye-opening statement in</w:t>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1 Corinthians 4:14-17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I do not write these things to shame you, but as my beloved children I warn you. </w:t>
      </w:r>
      <w:r>
        <w:rPr>
          <w:rFonts w:eastAsia="Times New Roman" w:cs="Times New Roman" w:ascii="Times New Roman" w:hAnsi="Times New Roman"/>
          <w:b/>
          <w:bCs/>
          <w:i/>
          <w:iCs/>
          <w:color w:val="000000"/>
          <w:sz w:val="48"/>
          <w:szCs w:val="48"/>
          <w:vertAlign w:val="superscript"/>
        </w:rPr>
        <w:t>15 </w:t>
      </w:r>
      <w:r>
        <w:rPr>
          <w:rFonts w:eastAsia="Times New Roman" w:cs="Times New Roman" w:ascii="Times New Roman" w:hAnsi="Times New Roman"/>
          <w:b/>
          <w:bCs/>
          <w:i/>
          <w:iCs/>
          <w:color w:val="000000"/>
          <w:sz w:val="48"/>
          <w:szCs w:val="48"/>
        </w:rPr>
        <w:t xml:space="preserve">For though </w:t>
      </w:r>
      <w:r>
        <w:rPr>
          <w:rFonts w:eastAsia="Times New Roman" w:cs="Times New Roman" w:ascii="Times New Roman" w:hAnsi="Times New Roman"/>
          <w:b/>
          <w:bCs/>
          <w:i/>
          <w:iCs/>
          <w:color w:val="000000"/>
          <w:sz w:val="48"/>
          <w:szCs w:val="48"/>
          <w:u w:val="single"/>
        </w:rPr>
        <w:t>you might have ten thousand instructors in Christ, yet you do not have many fathers</w:t>
      </w:r>
      <w:r>
        <w:rPr>
          <w:rFonts w:eastAsia="Times New Roman" w:cs="Times New Roman" w:ascii="Times New Roman" w:hAnsi="Times New Roman"/>
          <w:b/>
          <w:bCs/>
          <w:i/>
          <w:iCs/>
          <w:color w:val="000000"/>
          <w:sz w:val="48"/>
          <w:szCs w:val="48"/>
        </w:rPr>
        <w:t xml:space="preserve">; for in Christ Jesus, I have begotten you through the gospel.  </w:t>
      </w:r>
      <w:r>
        <w:rPr>
          <w:rFonts w:eastAsia="Times New Roman" w:cs="Times New Roman" w:ascii="Times New Roman" w:hAnsi="Times New Roman"/>
          <w:b/>
          <w:bCs/>
          <w:i/>
          <w:iCs/>
          <w:color w:val="000000"/>
          <w:sz w:val="48"/>
          <w:szCs w:val="48"/>
          <w:vertAlign w:val="superscript"/>
        </w:rPr>
        <w:t>16 </w:t>
      </w:r>
      <w:r>
        <w:rPr>
          <w:rFonts w:eastAsia="Times New Roman" w:cs="Times New Roman" w:ascii="Times New Roman" w:hAnsi="Times New Roman"/>
          <w:b/>
          <w:bCs/>
          <w:i/>
          <w:iCs/>
          <w:color w:val="000000"/>
          <w:sz w:val="48"/>
          <w:szCs w:val="48"/>
        </w:rPr>
        <w:t>Therefore I urge you, imitate me. </w:t>
      </w:r>
      <w:r>
        <w:rPr>
          <w:rFonts w:eastAsia="Times New Roman" w:cs="Times New Roman" w:ascii="Times New Roman" w:hAnsi="Times New Roman"/>
          <w:b/>
          <w:bCs/>
          <w:i/>
          <w:iCs/>
          <w:color w:val="000000"/>
          <w:sz w:val="48"/>
          <w:szCs w:val="48"/>
          <w:vertAlign w:val="superscript"/>
        </w:rPr>
        <w:t>17 </w:t>
      </w:r>
      <w:r>
        <w:rPr>
          <w:rFonts w:eastAsia="Times New Roman" w:cs="Times New Roman" w:ascii="Times New Roman" w:hAnsi="Times New Roman"/>
          <w:b/>
          <w:bCs/>
          <w:i/>
          <w:iCs/>
          <w:color w:val="000000"/>
          <w:sz w:val="48"/>
          <w:szCs w:val="48"/>
        </w:rPr>
        <w:t>For this reason I have sent Timothy to you, who is my beloved and faithful son in the Lord, who will remind you of my ways in Christ, as I teach everywhere in every church.</w:t>
      </w:r>
      <w:r>
        <w:rPr>
          <w:rFonts w:eastAsia="Times New Roman" w:cs="Times New Roman" w:ascii="Times New Roman" w:hAnsi="Times New Roman"/>
          <w:b/>
          <w:bCs/>
          <w:i/>
          <w:iCs/>
          <w:sz w:val="48"/>
          <w:szCs w:val="48"/>
        </w:rPr>
        <w:t>”</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Just as in Paul’s day, there is a dearth of spiritual paternity in the 21</w:t>
      </w:r>
      <w:r>
        <w:rPr>
          <w:rFonts w:cs="Times New Roman" w:ascii="Times New Roman" w:hAnsi="Times New Roman"/>
          <w:sz w:val="48"/>
          <w:szCs w:val="48"/>
          <w:vertAlign w:val="superscript"/>
        </w:rPr>
        <w:t>st</w:t>
      </w:r>
      <w:r>
        <w:rPr>
          <w:rFonts w:cs="Times New Roman" w:ascii="Times New Roman" w:hAnsi="Times New Roman"/>
          <w:sz w:val="48"/>
          <w:szCs w:val="48"/>
        </w:rPr>
        <w:t xml:space="preserve"> Century Church. It is my prayer that God will use Empowerment Conference to create a paternal revolution in the body of Christ.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A majority of the people in the room tonight are pastors, ministers, and their spouses. I bet if I asked you how many years you have been in ministry, you could tell me right away. On August 8</w:t>
      </w:r>
      <w:r>
        <w:rPr>
          <w:rFonts w:cs="Times New Roman" w:ascii="Times New Roman" w:hAnsi="Times New Roman"/>
          <w:sz w:val="48"/>
          <w:szCs w:val="48"/>
          <w:vertAlign w:val="superscript"/>
        </w:rPr>
        <w:t>th</w:t>
      </w:r>
      <w:r>
        <w:rPr>
          <w:rFonts w:cs="Times New Roman" w:ascii="Times New Roman" w:hAnsi="Times New Roman"/>
          <w:sz w:val="48"/>
          <w:szCs w:val="48"/>
        </w:rPr>
        <w:t xml:space="preserve"> 2021, I celebrated 48 years of ministry, and in a few weeks Susan and I will celebrate 41 years of pastoral ministry, and 20 years at CT Church.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For those of you who have been full-time vocational ministers, most of you would identify as a pastor or the spouse of a pastor. Thank you for giving your life to ministry!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What if I told you, that most of the time we have spent calling ourselves pastors, could better be described as being directors of large-scale orphanages?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What?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truth is, that the church has failed generations of believers by raising up orphans, rather than developing sons and daughters. I am going to prove it to you! We are great at raising up teachers and preachers, Paul said it, </w:t>
      </w:r>
      <w:r>
        <w:rPr>
          <w:rFonts w:eastAsia="Times New Roman" w:cs="Times New Roman" w:ascii="Times New Roman" w:hAnsi="Times New Roman"/>
          <w:b/>
          <w:bCs/>
          <w:i/>
          <w:iCs/>
          <w:color w:val="000000"/>
          <w:sz w:val="48"/>
          <w:szCs w:val="48"/>
        </w:rPr>
        <w:t>“You have ten thousand instructors in Christ, yet you do not have many fathers.”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don’t want anyone from CT Church to respond to what I am about to ask. I also do not what those who have been in our recent sons/daughters training to respond to what I am about to ask.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want complete honesty here – There are no wrong responses. These are not gotcha questions.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color w:val="0070C0"/>
          <w:sz w:val="48"/>
          <w:szCs w:val="48"/>
        </w:rPr>
      </w:pPr>
      <w:r>
        <w:rPr>
          <w:rFonts w:cs="Times New Roman" w:ascii="Times New Roman" w:hAnsi="Times New Roman"/>
          <w:color w:val="0070C0"/>
          <w:sz w:val="48"/>
          <w:szCs w:val="48"/>
        </w:rPr>
        <w:t xml:space="preserve">I want everyone who has a spiritual father and/or mother whom you have identified, and they know that they are your spiritual mother and/or father, and you are fully walking in that Biblical relationship with them to stand up. (Have them to be seated) </w:t>
      </w:r>
    </w:p>
    <w:p>
      <w:pPr>
        <w:pStyle w:val="Normal"/>
        <w:rPr>
          <w:rFonts w:ascii="Times New Roman" w:hAnsi="Times New Roman" w:cs="Times New Roman"/>
          <w:color w:val="0070C0"/>
          <w:sz w:val="48"/>
          <w:szCs w:val="48"/>
        </w:rPr>
      </w:pPr>
      <w:r>
        <w:rPr>
          <w:rFonts w:cs="Times New Roman" w:ascii="Times New Roman" w:hAnsi="Times New Roman"/>
          <w:color w:val="0070C0"/>
          <w:sz w:val="48"/>
          <w:szCs w:val="48"/>
        </w:rPr>
      </w:r>
    </w:p>
    <w:p>
      <w:pPr>
        <w:pStyle w:val="Normal"/>
        <w:rPr>
          <w:rFonts w:ascii="Times New Roman" w:hAnsi="Times New Roman" w:cs="Times New Roman"/>
          <w:color w:val="0070C0"/>
          <w:sz w:val="48"/>
          <w:szCs w:val="48"/>
        </w:rPr>
      </w:pPr>
      <w:r>
        <w:rPr>
          <w:rFonts w:cs="Times New Roman" w:ascii="Times New Roman" w:hAnsi="Times New Roman"/>
          <w:color w:val="0070C0"/>
          <w:sz w:val="48"/>
          <w:szCs w:val="48"/>
        </w:rPr>
        <w:t xml:space="preserve">I want everyone to stand that has never selected a spiritual father/mother, and had a conversation with them, identifying them as your spiritual mother or father to stand. (Have them to be seated) </w:t>
      </w:r>
    </w:p>
    <w:p>
      <w:pPr>
        <w:pStyle w:val="Normal"/>
        <w:rPr>
          <w:rFonts w:ascii="Times New Roman" w:hAnsi="Times New Roman" w:cs="Times New Roman"/>
          <w:color w:val="0070C0"/>
          <w:sz w:val="48"/>
          <w:szCs w:val="48"/>
        </w:rPr>
      </w:pPr>
      <w:r>
        <w:rPr>
          <w:rFonts w:cs="Times New Roman" w:ascii="Times New Roman" w:hAnsi="Times New Roman"/>
          <w:color w:val="0070C0"/>
          <w:sz w:val="48"/>
          <w:szCs w:val="48"/>
        </w:rPr>
      </w:r>
    </w:p>
    <w:p>
      <w:pPr>
        <w:pStyle w:val="Normal"/>
        <w:rPr/>
      </w:pPr>
      <w:r>
        <w:rPr>
          <w:rFonts w:cs="Times New Roman" w:ascii="Times New Roman" w:hAnsi="Times New Roman"/>
          <w:sz w:val="48"/>
          <w:szCs w:val="48"/>
        </w:rPr>
        <w:t xml:space="preserve">Ladies and gentlemen, this is a problem that MUST be corrected in the last day church.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I’m going to make a statement here that some may question, but I am going to give you Biblical evidence of its accuracy. </w:t>
      </w:r>
      <w:r>
        <w:rPr>
          <w:rFonts w:cs="Times New Roman" w:ascii="Times New Roman" w:hAnsi="Times New Roman"/>
          <w:i/>
          <w:iCs/>
          <w:sz w:val="48"/>
          <w:szCs w:val="48"/>
        </w:rPr>
        <w:t xml:space="preserve">“More can be accomplished through generational anointing, than through teaching and discipleship.” </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Very quickly, let’s look at it: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b/>
          <w:bCs/>
          <w:sz w:val="48"/>
          <w:szCs w:val="48"/>
        </w:rPr>
        <w:t>SAMUEL ANOINTS A KING</w:t>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When Saul was rejected by God from being the King over Israel, the Lord sent Samuel to the house of Jesse to anoint a King. The sons came by, Eliab… Abinadab… Shammah… Seven sons passed by and the Lord said, </w:t>
      </w:r>
      <w:r>
        <w:rPr>
          <w:rFonts w:cs="Times New Roman" w:ascii="Times New Roman" w:hAnsi="Times New Roman"/>
          <w:b/>
          <w:bCs/>
          <w:i/>
          <w:iCs/>
          <w:sz w:val="48"/>
          <w:szCs w:val="48"/>
        </w:rPr>
        <w:t xml:space="preserve">“I have not chosen this…”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fact is, the anointing oil wouldn’t pour until the youngest son, David, entered the house, and the Lord said to Samuel, </w:t>
      </w:r>
      <w:r>
        <w:rPr>
          <w:rFonts w:cs="Times New Roman" w:ascii="Times New Roman" w:hAnsi="Times New Roman"/>
          <w:b/>
          <w:bCs/>
          <w:i/>
          <w:iCs/>
          <w:sz w:val="48"/>
          <w:szCs w:val="48"/>
        </w:rPr>
        <w:t xml:space="preserve">“I have chosen Him to be King over my people.” </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As you well know, that was the beginning of the throne being passed down through a family line from David to Solomon - From Solomon to Rehoboam - From Rehoboam to Abijah - From Abijah to Asa - From Asa to Jehoshaphat - From Jehoshaphat to Jehoram… 19 generations of Kings, all the way to Zedekiah – </w:t>
      </w:r>
      <w:r>
        <w:rPr>
          <w:rFonts w:cs="Times New Roman" w:ascii="Times New Roman" w:hAnsi="Times New Roman"/>
          <w:b/>
          <w:bCs/>
          <w:i/>
          <w:iCs/>
          <w:sz w:val="48"/>
          <w:szCs w:val="48"/>
        </w:rPr>
        <w:t xml:space="preserve">“Jesus, the son of David will one day sit upon the throne of David.”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Ladies and gentlemen, there is a big difference in being an heir apparent, and a son or daughter!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Be deliberate about where you pour the oil!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ABRAHAM OFFERS A SON</w:t>
      </w:r>
    </w:p>
    <w:p>
      <w:pPr>
        <w:pStyle w:val="Normal"/>
        <w:rPr/>
      </w:pPr>
      <w:r>
        <w:rPr>
          <w:rFonts w:cs="Times New Roman" w:ascii="Times New Roman" w:hAnsi="Times New Roman"/>
          <w:sz w:val="48"/>
          <w:szCs w:val="48"/>
        </w:rPr>
        <w:t>When Abraham offered Isaac on Mt. Moriah the servants were involved in the preparation for the trip:</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They got the animals ready…</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They split the wood for the sacrifice…</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They loaded the wagon with supplies…</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They made the trip to the mountain…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What they did not do is climb the mountain. Trust me, if I had gone to such effort to make a trip like this, I would have found a way to convince Abraham to allow me to go to the mountain top.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Abraham said to his servants, </w:t>
      </w:r>
      <w:r>
        <w:rPr>
          <w:rFonts w:cs="Times New Roman" w:ascii="Times New Roman" w:hAnsi="Times New Roman"/>
          <w:b/>
          <w:bCs/>
          <w:i/>
          <w:iCs/>
          <w:sz w:val="48"/>
          <w:szCs w:val="48"/>
        </w:rPr>
        <w:t xml:space="preserve">“Stay here with the asses, the lad and I are going yonder to worship…” </w:t>
      </w:r>
      <w:r>
        <w:rPr>
          <w:rFonts w:cs="Times New Roman" w:ascii="Times New Roman" w:hAnsi="Times New Roman"/>
          <w:sz w:val="48"/>
          <w:szCs w:val="48"/>
        </w:rPr>
        <w:t xml:space="preserve">(Susan doesn’t like me to use the King James word </w:t>
      </w:r>
      <w:r>
        <w:rPr>
          <w:rFonts w:cs="Times New Roman" w:ascii="Times New Roman" w:hAnsi="Times New Roman"/>
          <w:b/>
          <w:bCs/>
          <w:i/>
          <w:iCs/>
          <w:sz w:val="48"/>
          <w:szCs w:val="48"/>
        </w:rPr>
        <w:t xml:space="preserve">“Asses” </w:t>
      </w:r>
      <w:r>
        <w:rPr>
          <w:rFonts w:cs="Times New Roman" w:ascii="Times New Roman" w:hAnsi="Times New Roman"/>
          <w:sz w:val="48"/>
          <w:szCs w:val="48"/>
        </w:rPr>
        <w:t xml:space="preserve">from the pulpit, so I will use the word donkey. But from this point forward when I say donkey you will know what I mean)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Abraham said, </w:t>
      </w:r>
      <w:r>
        <w:rPr>
          <w:rFonts w:cs="Times New Roman" w:ascii="Times New Roman" w:hAnsi="Times New Roman"/>
          <w:b/>
          <w:bCs/>
          <w:i/>
          <w:iCs/>
          <w:sz w:val="48"/>
          <w:szCs w:val="48"/>
        </w:rPr>
        <w:t>“Stay her with the donkeys,”</w:t>
      </w:r>
      <w:r>
        <w:rPr>
          <w:rFonts w:cs="Times New Roman" w:ascii="Times New Roman" w:hAnsi="Times New Roman"/>
          <w:sz w:val="48"/>
          <w:szCs w:val="48"/>
        </w:rPr>
        <w:t xml:space="preserve"> and just like that, the servants settled in, and stopped short of witnessing one of the most historic events in the history of the world.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Isaac accompanied his father to the mountaintop. Sons go to the mountain; servants are content to stay with the donkeys. The tragedy is that we spend 90% of our time investing in servants, when we have a group of sons and daughters who clamor for our attention.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Rather than spending time with sons and daughters we spend enormous amounts of time and effort trying to convince people who would rather hang out with the donkeys, to go where they are not capable of going:</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Broke donkey… Won’t tithe no matter how much you teach on it!</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Dumb donkey… Despises instruction and          correction!</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 xml:space="preserve">Critical donkey… Second guesses everything you do! </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Smart donkey… Knows better than everyone else how things should go!</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 xml:space="preserve">Divisive donkey… Always trying to gather people in opposition!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Someone needs to hear this, change the way you are doing things… Lead the people who prefer to keep company with the donkeys as far as you can, but invest in sons and daughters. We can only leave a generational legacy to sons and daughters. Leaving a legacy to donkey dwellers is to waste a lifetime of effort.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Be selective about where you pour the oil!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ELIJAH SELECTS A REPLACEMENT</w:t>
      </w:r>
    </w:p>
    <w:p>
      <w:pPr>
        <w:pStyle w:val="Normal"/>
        <w:rPr>
          <w:rFonts w:ascii="Times New Roman" w:hAnsi="Times New Roman" w:cs="Times New Roman"/>
          <w:sz w:val="48"/>
          <w:szCs w:val="48"/>
        </w:rPr>
      </w:pPr>
      <w:r>
        <w:rPr>
          <w:rFonts w:cs="Times New Roman" w:ascii="Times New Roman" w:hAnsi="Times New Roman"/>
          <w:sz w:val="48"/>
          <w:szCs w:val="48"/>
        </w:rPr>
        <w:t>In the story of Elijah and Elisha, we often overlook two significant facts: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Elisha followed Elijah for 10 years and never once asked for anything… That is because he saw himself as a son – Son’s don’t need to ask or have a contract – They know they are heirs!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There was a school of prophets that had grown until it needed to expand… These were the heirs apparent, but they were the servants, not sons!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it came time for Elijah to mantle someone with his anointing, he never considered the heirs apparent, he gave his mantle to a son!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Servants never receive a double portion, but sons do! Sons follow a vision to the end of the road! At the end of the road sons and daughters get a double portion anointing.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Be intentional about where you are pouring the oil!</w:t>
      </w:r>
    </w:p>
    <w:p>
      <w:pPr>
        <w:pStyle w:val="Normal"/>
        <w:rPr/>
      </w:pPr>
      <w:r>
        <w:rPr>
          <w:rFonts w:cs="Times New Roman" w:ascii="Times New Roman" w:hAnsi="Times New Roman"/>
          <w:sz w:val="48"/>
          <w:szCs w:val="48"/>
        </w:rPr>
        <w:t xml:space="preserve">When Elijah was taken to Heaven, Elisha said, </w:t>
      </w:r>
      <w:r>
        <w:rPr>
          <w:rFonts w:cs="Times New Roman" w:ascii="Times New Roman" w:hAnsi="Times New Roman"/>
          <w:b/>
          <w:bCs/>
          <w:i/>
          <w:iCs/>
          <w:sz w:val="48"/>
          <w:szCs w:val="48"/>
        </w:rPr>
        <w:t xml:space="preserve">“Where is the Lord God of Elijah?” </w:t>
      </w:r>
      <w:r>
        <w:rPr>
          <w:rFonts w:cs="Times New Roman" w:ascii="Times New Roman" w:hAnsi="Times New Roman"/>
          <w:sz w:val="48"/>
          <w:szCs w:val="48"/>
        </w:rPr>
        <w:t xml:space="preserve">My question is, </w:t>
      </w:r>
      <w:r>
        <w:rPr>
          <w:rFonts w:cs="Times New Roman" w:ascii="Times New Roman" w:hAnsi="Times New Roman"/>
          <w:i/>
          <w:iCs/>
          <w:sz w:val="48"/>
          <w:szCs w:val="48"/>
        </w:rPr>
        <w:t xml:space="preserve">“Where is the Elisha’s of the Lord God?” </w:t>
      </w:r>
      <w:r>
        <w:rPr>
          <w:rFonts w:cs="Times New Roman" w:ascii="Times New Roman" w:hAnsi="Times New Roman"/>
          <w:sz w:val="48"/>
          <w:szCs w:val="48"/>
        </w:rPr>
        <w:t>– Those who dare to follow a vision to the end of the road!</w:t>
      </w:r>
      <w:r>
        <w:rPr>
          <w:rFonts w:cs="Times New Roman" w:ascii="Times New Roman" w:hAnsi="Times New Roman"/>
          <w:i/>
          <w:iCs/>
          <w:sz w:val="48"/>
          <w:szCs w:val="48"/>
        </w:rPr>
        <w:t xml:space="preserve"> </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pPr>
      <w:r>
        <w:rPr>
          <w:rFonts w:cs="Times New Roman" w:ascii="Times New Roman" w:hAnsi="Times New Roman"/>
          <w:sz w:val="48"/>
          <w:szCs w:val="48"/>
        </w:rPr>
        <w:t>The relationships enacted through spiritual paternity are:</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A spiritual covenant…</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A sacred agreement…</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 xml:space="preserve">A connection which God orchestrates and blesses…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The Bible is loaded with examples of spiritually paternal relationships: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Moses &amp; Joshua…</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Elijah &amp; Elisha…</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Paul &amp; Barnabas…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Paul &amp; Timothy…</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Paul &amp; Silas…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Jesus &amp; Peter, James &amp; John…</w:t>
      </w:r>
    </w:p>
    <w:p>
      <w:pPr>
        <w:pStyle w:val="Normal"/>
        <w:rPr>
          <w:rFonts w:ascii="Times New Roman" w:hAnsi="Times New Roman" w:cs="Times New Roman"/>
          <w:sz w:val="48"/>
          <w:szCs w:val="48"/>
        </w:rPr>
      </w:pPr>
      <w:r>
        <w:rPr>
          <w:rFonts w:cs="Times New Roman" w:ascii="Times New Roman" w:hAnsi="Times New Roman"/>
          <w:sz w:val="48"/>
          <w:szCs w:val="48"/>
        </w:rPr>
        <w:t>In conclusion, I want to ask a few questions: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Who are you a son or daughter to? If the answer is no one, you must select one, or your effectiveness will be greatly diminished.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Who are you giving birth to in a spiritual sense?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Who are your sons and daughters?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What are you doing to raise them up?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must have spiritual sons and daughters if we want to have a multi-generational impact.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If you identify yourself as a son or daughter of Susan and I, and have not been in our sons and daughters training, please email </w:t>
      </w:r>
      <w:hyperlink r:id="rId2">
        <w:r>
          <w:rPr>
            <w:rStyle w:val="Hyperlink"/>
            <w:rFonts w:cs="Times New Roman" w:ascii="Times New Roman" w:hAnsi="Times New Roman"/>
            <w:sz w:val="48"/>
            <w:szCs w:val="48"/>
          </w:rPr>
          <w:t>marisa@myct.church</w:t>
        </w:r>
      </w:hyperlink>
      <w:r>
        <w:rPr>
          <w:rFonts w:cs="Times New Roman" w:ascii="Times New Roman" w:hAnsi="Times New Roman"/>
          <w:color w:val="FF0000"/>
          <w:sz w:val="48"/>
          <w:szCs w:val="48"/>
        </w:rPr>
        <w:t xml:space="preserve"> </w:t>
      </w:r>
      <w:r>
        <w:rPr>
          <w:rFonts w:cs="Times New Roman" w:ascii="Times New Roman" w:hAnsi="Times New Roman"/>
          <w:b/>
          <w:bCs/>
          <w:color w:val="FF0000"/>
          <w:sz w:val="48"/>
          <w:szCs w:val="48"/>
        </w:rPr>
        <w:t xml:space="preserve">(PLACE THIS EMAIL ON THE SCREEN FOR A COUPLE MINUTES) </w:t>
      </w:r>
      <w:r>
        <w:rPr>
          <w:rFonts w:cs="Times New Roman" w:ascii="Times New Roman" w:hAnsi="Times New Roman"/>
          <w:sz w:val="48"/>
          <w:szCs w:val="48"/>
        </w:rPr>
        <w:t xml:space="preserve">and let her know that you want to get in our training.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For those of you that come to my breakout sessions over the next two days, I am going to make available some very important training material for you to train and equip your own sons and daughters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hope we start a paternal revolution in the body of Christ, beginning with Empowerment 2021!      </w:t>
      </w:r>
    </w:p>
    <w:sectPr>
      <w:footerReference w:type="default" r:id="rId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Hyperlink">
    <w:name w:val="Hyperlink"/>
    <w:rPr>
      <w:color w:val="0563C1"/>
      <w:u w:val="single"/>
    </w:rPr>
  </w:style>
  <w:style w:type="character" w:styleId="UnresolvedMention">
    <w:name w:val="Unresolved Mention"/>
    <w:qFormat/>
    <w:rPr>
      <w:color w:val="605E5C"/>
      <w:shd w:fill="E1DFDD" w:val="clear"/>
    </w:rPr>
  </w:style>
  <w:style w:type="character" w:styleId="FooterChar">
    <w:name w:val="Footer Char"/>
    <w:qFormat/>
    <w:rPr>
      <w:sz w:val="24"/>
      <w:szCs w:val="24"/>
    </w:rPr>
  </w:style>
  <w:style w:type="character" w:styleId="PageNumber">
    <w:name w:val="page number"/>
    <w:basedOn w:val="DefaultParagraphFont"/>
    <w:rPr/>
  </w:style>
  <w:style w:type="character" w:styleId="BalloonTextChar">
    <w:name w:val="Balloon Text Char"/>
    <w:qFormat/>
    <w:rPr>
      <w:rFonts w:ascii="Times New Roman" w:hAnsi="Times New Roma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BalloonText">
    <w:name w:val="Balloon Text"/>
    <w:basedOn w:val="Normal"/>
    <w:qFormat/>
    <w:pPr/>
    <w:rPr>
      <w:rFonts w:ascii="Times New Roman" w:hAnsi="Times New Roman" w:cs="Times New Roman"/>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risa@myct.church"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2021-09-25T10:29:00Z</dcterms:created>
  <dc:creator>Steele Rohde</dc:creator>
  <dc:description/>
  <cp:keywords/>
  <dc:language>en-US</dc:language>
  <cp:lastModifiedBy>Steele Rohde</cp:lastModifiedBy>
  <cp:lastPrinted>2021-09-25T11:29:00Z</cp:lastPrinted>
  <dcterms:modified xsi:type="dcterms:W3CDTF">2021-09-25T10:30:00Z</dcterms:modified>
  <cp:revision>4</cp:revision>
  <dc:subject/>
  <dc:title/>
</cp:coreProperties>
</file>