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color w:val="0000FF"/>
          <w:sz w:val="48"/>
        </w:rPr>
      </w:pPr>
      <w:r>
        <w:rPr>
          <w:rFonts w:cs="Times New Roman" w:ascii="Times New Roman" w:hAnsi="Times New Roman"/>
          <w:b/>
          <w:color w:val="0000FF"/>
          <w:sz w:val="48"/>
        </w:rPr>
        <w:t>Servant Leadership:</w:t>
      </w:r>
    </w:p>
    <w:p>
      <w:pPr>
        <w:pStyle w:val="Normal"/>
        <w:rPr>
          <w:rFonts w:ascii="Times New Roman" w:hAnsi="Times New Roman" w:cs="Times New Roman"/>
          <w:sz w:val="48"/>
        </w:rPr>
      </w:pPr>
      <w:r>
        <w:rPr>
          <w:rFonts w:cs="Times New Roman" w:ascii="Times New Roman" w:hAnsi="Times New Roman"/>
          <w:sz w:val="48"/>
        </w:rPr>
        <w:t>Matthew 8:5-10 (NKJV) “</w:t>
      </w:r>
      <w:r>
        <w:rPr>
          <w:rStyle w:val="textmatt-8-5"/>
          <w:rFonts w:cs="Times New Roman" w:ascii="Times New Roman" w:hAnsi="Times New Roman"/>
          <w:b/>
          <w:i/>
          <w:sz w:val="48"/>
        </w:rPr>
        <w:t xml:space="preserve">Now when Jesus had entered Capernaum, a centurion came to Him, pleading with Him, </w:t>
      </w:r>
      <w:r>
        <w:rPr>
          <w:rStyle w:val="textmatt-8-6"/>
          <w:rFonts w:cs="Times New Roman" w:ascii="Times New Roman" w:hAnsi="Times New Roman"/>
          <w:b/>
          <w:i/>
          <w:sz w:val="48"/>
          <w:vertAlign w:val="superscript"/>
        </w:rPr>
        <w:t>6 </w:t>
      </w:r>
      <w:r>
        <w:rPr>
          <w:rStyle w:val="textmatt-8-6"/>
          <w:rFonts w:cs="Times New Roman" w:ascii="Times New Roman" w:hAnsi="Times New Roman"/>
          <w:b/>
          <w:i/>
          <w:sz w:val="48"/>
        </w:rPr>
        <w:t>saying, “Lord, my servant is lying at home paralyzed, dreadfully tormented.”</w:t>
      </w:r>
      <w:r>
        <w:rPr>
          <w:rFonts w:cs="Times New Roman" w:ascii="Times New Roman" w:hAnsi="Times New Roman"/>
          <w:sz w:val="48"/>
        </w:rPr>
        <w:t xml:space="preserve"> </w:t>
      </w:r>
      <w:r>
        <w:rPr>
          <w:rStyle w:val="textmatt-8-7"/>
          <w:rFonts w:cs="Times New Roman" w:ascii="Times New Roman" w:hAnsi="Times New Roman"/>
          <w:b/>
          <w:i/>
          <w:sz w:val="48"/>
          <w:vertAlign w:val="superscript"/>
        </w:rPr>
        <w:t>7 </w:t>
      </w:r>
      <w:r>
        <w:rPr>
          <w:rStyle w:val="textmatt-8-7"/>
          <w:rFonts w:cs="Times New Roman" w:ascii="Times New Roman" w:hAnsi="Times New Roman"/>
          <w:b/>
          <w:i/>
          <w:sz w:val="48"/>
        </w:rPr>
        <w:t xml:space="preserve">And Jesus said to him, </w:t>
      </w:r>
      <w:r>
        <w:rPr>
          <w:rStyle w:val="woj"/>
          <w:rFonts w:cs="Times New Roman" w:ascii="Times New Roman" w:hAnsi="Times New Roman"/>
          <w:b/>
          <w:i/>
          <w:sz w:val="48"/>
        </w:rPr>
        <w:t>“I will come and heal him.”</w:t>
      </w:r>
      <w:r>
        <w:rPr>
          <w:rFonts w:cs="Times New Roman" w:ascii="Times New Roman" w:hAnsi="Times New Roman"/>
          <w:sz w:val="48"/>
        </w:rPr>
        <w:t xml:space="preserve"> </w:t>
      </w:r>
      <w:r>
        <w:rPr>
          <w:rStyle w:val="textmatt-8-8"/>
          <w:rFonts w:cs="Times New Roman" w:ascii="Times New Roman" w:hAnsi="Times New Roman"/>
          <w:b/>
          <w:i/>
          <w:sz w:val="48"/>
          <w:vertAlign w:val="superscript"/>
        </w:rPr>
        <w:t>8 </w:t>
      </w:r>
      <w:r>
        <w:rPr>
          <w:rStyle w:val="textmatt-8-8"/>
          <w:rFonts w:cs="Times New Roman" w:ascii="Times New Roman" w:hAnsi="Times New Roman"/>
          <w:b/>
          <w:i/>
          <w:sz w:val="48"/>
        </w:rPr>
        <w:t xml:space="preserve">The centurion answered and said, “Lord, I am not worthy that You should come under my roof. But only speak a word, and my servant will be healed. </w:t>
      </w:r>
      <w:r>
        <w:rPr>
          <w:rStyle w:val="textmatt-8-9"/>
          <w:rFonts w:cs="Times New Roman" w:ascii="Times New Roman" w:hAnsi="Times New Roman"/>
          <w:b/>
          <w:i/>
          <w:sz w:val="48"/>
          <w:vertAlign w:val="superscript"/>
        </w:rPr>
        <w:t>9 </w:t>
      </w:r>
      <w:r>
        <w:rPr>
          <w:rStyle w:val="textmatt-8-9"/>
          <w:rFonts w:cs="Times New Roman" w:ascii="Times New Roman" w:hAnsi="Times New Roman"/>
          <w:b/>
          <w:i/>
          <w:sz w:val="48"/>
        </w:rPr>
        <w:t>For I also am a man under authority, having soldiers under me. And I say to this one, ‘Go,’ and he goes; and to another, ‘Come,’ and he comes; and to my servant, ‘Do this,’ and he does it.”</w:t>
      </w:r>
      <w:r>
        <w:rPr>
          <w:rFonts w:cs="Times New Roman" w:ascii="Times New Roman" w:hAnsi="Times New Roman"/>
          <w:sz w:val="48"/>
        </w:rPr>
        <w:t xml:space="preserve"> </w:t>
      </w:r>
      <w:r>
        <w:rPr>
          <w:rStyle w:val="textmatt-8-10"/>
          <w:rFonts w:cs="Times New Roman" w:ascii="Times New Roman" w:hAnsi="Times New Roman"/>
          <w:b/>
          <w:i/>
          <w:sz w:val="48"/>
          <w:vertAlign w:val="superscript"/>
        </w:rPr>
        <w:t>10 </w:t>
      </w:r>
      <w:r>
        <w:rPr>
          <w:rStyle w:val="textmatt-8-10"/>
          <w:rFonts w:cs="Times New Roman" w:ascii="Times New Roman" w:hAnsi="Times New Roman"/>
          <w:b/>
          <w:i/>
          <w:sz w:val="48"/>
        </w:rPr>
        <w:t xml:space="preserve">When Jesus heard it, He marveled, and said to those who followed, </w:t>
      </w:r>
      <w:r>
        <w:rPr>
          <w:rStyle w:val="woj"/>
          <w:rFonts w:cs="Times New Roman" w:ascii="Times New Roman" w:hAnsi="Times New Roman"/>
          <w:b/>
          <w:i/>
          <w:sz w:val="48"/>
        </w:rPr>
        <w:t>“Assuredly, I say to you, I have not found such great faith, not even in Israel!”</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i/>
          <w:sz w:val="48"/>
        </w:rPr>
      </w:pPr>
      <w:r>
        <w:rPr>
          <w:rFonts w:cs="Times New Roman" w:ascii="Times New Roman" w:hAnsi="Times New Roman"/>
          <w:sz w:val="48"/>
        </w:rPr>
        <w:t>In this passage of scripture we have one of the greatest lessons on servant leadership that you will find in the Bible or anywhere else. The centurion is a man of great influence and when he approached Jesus his request was not for himself but for his servant. “</w:t>
      </w:r>
      <w:r>
        <w:rPr>
          <w:rStyle w:val="textmatt-8-5"/>
          <w:rFonts w:cs="Times New Roman" w:ascii="Times New Roman" w:hAnsi="Times New Roman"/>
          <w:b/>
          <w:i/>
          <w:sz w:val="48"/>
        </w:rPr>
        <w:t xml:space="preserve">Now when Jesus had entered Capernaum, a centurion came to Him, pleading with Him, </w:t>
      </w:r>
      <w:r>
        <w:rPr>
          <w:rStyle w:val="textmatt-8-6"/>
          <w:rFonts w:cs="Times New Roman" w:ascii="Times New Roman" w:hAnsi="Times New Roman"/>
          <w:b/>
          <w:i/>
          <w:sz w:val="48"/>
          <w:vertAlign w:val="superscript"/>
        </w:rPr>
        <w:t>6 </w:t>
      </w:r>
      <w:r>
        <w:rPr>
          <w:rStyle w:val="textmatt-8-6"/>
          <w:rFonts w:cs="Times New Roman" w:ascii="Times New Roman" w:hAnsi="Times New Roman"/>
          <w:b/>
          <w:i/>
          <w:sz w:val="48"/>
        </w:rPr>
        <w:t xml:space="preserve">saying, “Lord, my servant is lying at home paralyzed, dreadfully tormented.” </w:t>
      </w:r>
      <w:r>
        <w:rPr>
          <w:rStyle w:val="textmatt-8-6"/>
          <w:rFonts w:cs="Times New Roman" w:ascii="Times New Roman" w:hAnsi="Times New Roman"/>
          <w:sz w:val="48"/>
        </w:rPr>
        <w:t xml:space="preserve">Servant leadership is always about others it is never about us. </w:t>
      </w:r>
      <w:r>
        <w:rPr>
          <w:rFonts w:cs="Times New Roman" w:ascii="Times New Roman" w:hAnsi="Times New Roman"/>
          <w:sz w:val="48"/>
        </w:rPr>
        <w:t xml:space="preserv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color w:val="800000"/>
          <w:sz w:val="48"/>
        </w:rPr>
      </w:pPr>
      <w:r>
        <w:rPr>
          <w:rFonts w:cs="Times New Roman" w:ascii="Times New Roman" w:hAnsi="Times New Roman"/>
          <w:color w:val="0000FF"/>
          <w:sz w:val="48"/>
        </w:rPr>
        <w:t xml:space="preserve">We should ask ourselves the following questions to determine whether our service is really servant leadership: </w:t>
      </w:r>
      <w:r>
        <w:rPr>
          <w:rFonts w:cs="Times New Roman" w:ascii="Times New Roman" w:hAnsi="Times New Roman"/>
          <w:color w:val="800000"/>
          <w:sz w:val="48"/>
        </w:rPr>
        <w:t>(PLACE ON THE SCREEN ONE AT A TIME)</w:t>
      </w:r>
    </w:p>
    <w:p>
      <w:pPr>
        <w:pStyle w:val="Normal"/>
        <w:numPr>
          <w:ilvl w:val="0"/>
          <w:numId w:val="5"/>
        </w:numPr>
        <w:spacing w:before="0" w:after="0"/>
        <w:contextualSpacing/>
        <w:rPr>
          <w:rFonts w:ascii="Times New Roman" w:hAnsi="Times New Roman" w:cs="Times New Roman"/>
          <w:color w:val="0000FF"/>
          <w:sz w:val="48"/>
        </w:rPr>
      </w:pPr>
      <w:r>
        <w:rPr>
          <w:rFonts w:cs="Times New Roman" w:ascii="Times New Roman" w:hAnsi="Times New Roman"/>
          <w:color w:val="0000FF"/>
          <w:sz w:val="48"/>
        </w:rPr>
        <w:t xml:space="preserve">Are we serving to make ourselves feel good or to </w:t>
      </w:r>
      <w:r>
        <w:rPr>
          <w:rFonts w:cs="Times New Roman" w:ascii="Times New Roman" w:hAnsi="Times New Roman"/>
          <w:color w:val="0000FF"/>
          <w:sz w:val="48"/>
          <w:u w:val="single"/>
        </w:rPr>
        <w:t>benefit</w:t>
      </w:r>
      <w:r>
        <w:rPr>
          <w:rFonts w:cs="Times New Roman" w:ascii="Times New Roman" w:hAnsi="Times New Roman"/>
          <w:color w:val="0000FF"/>
          <w:sz w:val="48"/>
        </w:rPr>
        <w:t xml:space="preserve"> someone else?</w:t>
      </w:r>
    </w:p>
    <w:p>
      <w:pPr>
        <w:pStyle w:val="Normal"/>
        <w:numPr>
          <w:ilvl w:val="0"/>
          <w:numId w:val="5"/>
        </w:numPr>
        <w:spacing w:before="0" w:after="0"/>
        <w:contextualSpacing/>
        <w:rPr>
          <w:rFonts w:ascii="Times New Roman" w:hAnsi="Times New Roman" w:cs="Times New Roman"/>
          <w:color w:val="0000FF"/>
          <w:sz w:val="48"/>
        </w:rPr>
      </w:pPr>
      <w:r>
        <w:rPr>
          <w:rFonts w:cs="Times New Roman" w:ascii="Times New Roman" w:hAnsi="Times New Roman"/>
          <w:color w:val="0000FF"/>
          <w:sz w:val="48"/>
        </w:rPr>
        <w:t xml:space="preserve">Are we serving because we </w:t>
      </w:r>
      <w:r>
        <w:rPr>
          <w:rFonts w:cs="Times New Roman" w:ascii="Times New Roman" w:hAnsi="Times New Roman"/>
          <w:color w:val="0000FF"/>
          <w:sz w:val="48"/>
          <w:u w:val="single"/>
        </w:rPr>
        <w:t>love</w:t>
      </w:r>
      <w:r>
        <w:rPr>
          <w:rFonts w:cs="Times New Roman" w:ascii="Times New Roman" w:hAnsi="Times New Roman"/>
          <w:color w:val="0000FF"/>
          <w:sz w:val="48"/>
        </w:rPr>
        <w:t xml:space="preserve"> these people or because God </w:t>
      </w:r>
      <w:r>
        <w:rPr>
          <w:rFonts w:cs="Times New Roman" w:ascii="Times New Roman" w:hAnsi="Times New Roman"/>
          <w:color w:val="0000FF"/>
          <w:sz w:val="48"/>
          <w:u w:val="single"/>
        </w:rPr>
        <w:t>loves</w:t>
      </w:r>
      <w:r>
        <w:rPr>
          <w:rFonts w:cs="Times New Roman" w:ascii="Times New Roman" w:hAnsi="Times New Roman"/>
          <w:color w:val="0000FF"/>
          <w:sz w:val="48"/>
        </w:rPr>
        <w:t xml:space="preserve"> them?</w:t>
      </w:r>
    </w:p>
    <w:p>
      <w:pPr>
        <w:pStyle w:val="Normal"/>
        <w:numPr>
          <w:ilvl w:val="0"/>
          <w:numId w:val="5"/>
        </w:numPr>
        <w:spacing w:before="0" w:after="0"/>
        <w:contextualSpacing/>
        <w:rPr>
          <w:rFonts w:ascii="Times New Roman" w:hAnsi="Times New Roman" w:cs="Times New Roman"/>
          <w:color w:val="0000FF"/>
          <w:sz w:val="48"/>
        </w:rPr>
      </w:pPr>
      <w:r>
        <w:rPr>
          <w:rFonts w:cs="Times New Roman" w:ascii="Times New Roman" w:hAnsi="Times New Roman"/>
          <w:color w:val="0000FF"/>
          <w:sz w:val="48"/>
        </w:rPr>
        <w:t xml:space="preserve">Are we serving to be </w:t>
      </w:r>
      <w:r>
        <w:rPr>
          <w:rFonts w:cs="Times New Roman" w:ascii="Times New Roman" w:hAnsi="Times New Roman"/>
          <w:color w:val="0000FF"/>
          <w:sz w:val="48"/>
          <w:u w:val="single"/>
        </w:rPr>
        <w:t>seen</w:t>
      </w:r>
      <w:r>
        <w:rPr>
          <w:rFonts w:cs="Times New Roman" w:ascii="Times New Roman" w:hAnsi="Times New Roman"/>
          <w:color w:val="0000FF"/>
          <w:sz w:val="48"/>
        </w:rPr>
        <w:t xml:space="preserve"> of man or of God?</w:t>
      </w:r>
    </w:p>
    <w:p>
      <w:pPr>
        <w:pStyle w:val="Normal"/>
        <w:numPr>
          <w:ilvl w:val="0"/>
          <w:numId w:val="5"/>
        </w:numPr>
        <w:spacing w:before="0" w:after="0"/>
        <w:contextualSpacing/>
        <w:rPr>
          <w:rFonts w:ascii="Times New Roman" w:hAnsi="Times New Roman" w:cs="Times New Roman"/>
          <w:color w:val="0000FF"/>
          <w:sz w:val="48"/>
        </w:rPr>
      </w:pPr>
      <w:r>
        <w:rPr>
          <w:rFonts w:cs="Times New Roman" w:ascii="Times New Roman" w:hAnsi="Times New Roman"/>
          <w:color w:val="0000FF"/>
          <w:sz w:val="48"/>
        </w:rPr>
        <w:t xml:space="preserve">Are we serving for a </w:t>
      </w:r>
      <w:r>
        <w:rPr>
          <w:rFonts w:cs="Times New Roman" w:ascii="Times New Roman" w:hAnsi="Times New Roman"/>
          <w:color w:val="0000FF"/>
          <w:sz w:val="48"/>
          <w:u w:val="single"/>
        </w:rPr>
        <w:t>temporal</w:t>
      </w:r>
      <w:r>
        <w:rPr>
          <w:rFonts w:cs="Times New Roman" w:ascii="Times New Roman" w:hAnsi="Times New Roman"/>
          <w:color w:val="0000FF"/>
          <w:sz w:val="48"/>
        </w:rPr>
        <w:t xml:space="preserve"> or </w:t>
      </w:r>
      <w:r>
        <w:rPr>
          <w:rFonts w:cs="Times New Roman" w:ascii="Times New Roman" w:hAnsi="Times New Roman"/>
          <w:color w:val="0000FF"/>
          <w:sz w:val="48"/>
          <w:u w:val="single"/>
        </w:rPr>
        <w:t>eternal</w:t>
      </w:r>
      <w:r>
        <w:rPr>
          <w:rFonts w:cs="Times New Roman" w:ascii="Times New Roman" w:hAnsi="Times New Roman"/>
          <w:color w:val="0000FF"/>
          <w:sz w:val="48"/>
        </w:rPr>
        <w:t xml:space="preserve"> reward?</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Servant leadership is about giving 100%. The centurion placed his life on hold and laid aside his very important responsibilities to pursue Jesus on behalf of his servant.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 xml:space="preserve">The thing that separates serving from servant leadership is whether one is serving with a </w:t>
      </w:r>
      <w:r>
        <w:rPr>
          <w:rFonts w:cs="Times New Roman" w:ascii="Times New Roman" w:hAnsi="Times New Roman"/>
          <w:color w:val="0000FF"/>
          <w:sz w:val="48"/>
          <w:u w:val="single"/>
        </w:rPr>
        <w:t>whole</w:t>
      </w:r>
      <w:r>
        <w:rPr>
          <w:rFonts w:cs="Times New Roman" w:ascii="Times New Roman" w:hAnsi="Times New Roman"/>
          <w:color w:val="0000FF"/>
          <w:sz w:val="48"/>
        </w:rPr>
        <w:t xml:space="preserve"> </w:t>
      </w:r>
      <w:r>
        <w:rPr>
          <w:rFonts w:cs="Times New Roman" w:ascii="Times New Roman" w:hAnsi="Times New Roman"/>
          <w:color w:val="0000FF"/>
          <w:sz w:val="48"/>
          <w:u w:val="single"/>
        </w:rPr>
        <w:t>heart</w:t>
      </w:r>
      <w:r>
        <w:rPr>
          <w:rFonts w:cs="Times New Roman" w:ascii="Times New Roman" w:hAnsi="Times New Roman"/>
          <w:color w:val="0000FF"/>
          <w:sz w:val="48"/>
        </w:rPr>
        <w:t xml:space="preserve"> or serving with a </w:t>
      </w:r>
      <w:r>
        <w:rPr>
          <w:rFonts w:cs="Times New Roman" w:ascii="Times New Roman" w:hAnsi="Times New Roman"/>
          <w:color w:val="0000FF"/>
          <w:sz w:val="48"/>
          <w:u w:val="single"/>
        </w:rPr>
        <w:t>halfhearted</w:t>
      </w:r>
      <w:r>
        <w:rPr>
          <w:rFonts w:cs="Times New Roman" w:ascii="Times New Roman" w:hAnsi="Times New Roman"/>
          <w:color w:val="0000FF"/>
          <w:sz w:val="48"/>
        </w:rPr>
        <w:t xml:space="preserve"> attitude.</w:t>
      </w:r>
      <w:r>
        <w:rPr>
          <w:rFonts w:cs="Times New Roman" w:ascii="Times New Roman" w:hAnsi="Times New Roman"/>
          <w:sz w:val="48"/>
        </w:rPr>
        <w:t xml:space="preserve"> Half hearted service cannot be defined as servant leadership and what a healthy church must have is a large number of servant leaders.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When I was growing up, my mother would use the following scripture on me to keep me on the straight and narrow path. Numbers 32:23 (NKJV) </w:t>
      </w:r>
      <w:r>
        <w:rPr>
          <w:rFonts w:cs="Times New Roman" w:ascii="Times New Roman" w:hAnsi="Times New Roman"/>
          <w:b/>
          <w:i/>
          <w:sz w:val="48"/>
        </w:rPr>
        <w:t>“</w:t>
      </w:r>
      <w:r>
        <w:rPr>
          <w:rStyle w:val="textnum-32-23"/>
          <w:rFonts w:cs="Times New Roman" w:ascii="Times New Roman" w:hAnsi="Times New Roman"/>
          <w:b/>
          <w:i/>
          <w:sz w:val="48"/>
        </w:rPr>
        <w:t xml:space="preserve">But if you do not do so, then take note, you have sinned against the </w:t>
      </w:r>
      <w:r>
        <w:rPr>
          <w:rStyle w:val="small-caps"/>
          <w:rFonts w:cs="Times New Roman" w:ascii="Times New Roman" w:hAnsi="Times New Roman"/>
          <w:b/>
          <w:i/>
          <w:smallCaps/>
          <w:sz w:val="48"/>
        </w:rPr>
        <w:t>Lord</w:t>
      </w:r>
      <w:r>
        <w:rPr>
          <w:rStyle w:val="textnum-32-23"/>
          <w:rFonts w:cs="Times New Roman" w:ascii="Times New Roman" w:hAnsi="Times New Roman"/>
          <w:b/>
          <w:i/>
          <w:sz w:val="48"/>
        </w:rPr>
        <w:t>; and be sure your sin will find you out.”</w:t>
      </w:r>
      <w:r>
        <w:rPr>
          <w:rFonts w:cs="Times New Roman" w:ascii="Times New Roman" w:hAnsi="Times New Roman"/>
          <w:sz w:val="48"/>
        </w:rPr>
        <w:t xml:space="preserve"> My mother made me believe every sin I committed would be brought out into the open for all to see. She made a miserable sinner out of me.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all know that no one ever tells his or her entire life’s story and that not all sin gets exposed. All of us have committed sins that we placed under the blood and they are going to stay right there. Praise God for that!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So what could this scripture possibly mean? When Moses was giving final instructions to the tribes of Israel, the tribes of Reuben and Gad requested special permission to stay on the opposite side of Jordan from the Promised Land. They were cattle farmers and the land was good for raising cattle.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Moses discouraged them from doing so but finally relents with a special provision. They were to cross the Jordan and help the Israelites conquer the land, only then could they return and set up camp. Moses is saying: </w:t>
      </w:r>
      <w:r>
        <w:rPr>
          <w:rFonts w:cs="Times New Roman" w:ascii="Times New Roman" w:hAnsi="Times New Roman"/>
          <w:b/>
          <w:i/>
          <w:sz w:val="48"/>
        </w:rPr>
        <w:t>“If you do what I have said in conquering the land then you can do as you have requested, but if you do not do as I have commanded, be sure your sin will find you out.”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Moses is pointing to the sin of half- heartedness and say’s </w:t>
      </w:r>
      <w:r>
        <w:rPr>
          <w:rFonts w:cs="Times New Roman" w:ascii="Times New Roman" w:hAnsi="Times New Roman"/>
          <w:b/>
          <w:i/>
          <w:sz w:val="48"/>
        </w:rPr>
        <w:t xml:space="preserve">“The sin of half heartedness will find you out.” </w:t>
      </w:r>
      <w:r>
        <w:rPr>
          <w:rFonts w:cs="Times New Roman" w:ascii="Times New Roman" w:hAnsi="Times New Roman"/>
          <w:sz w:val="48"/>
        </w:rPr>
        <w:t xml:space="preserve">Did you get that? </w:t>
      </w:r>
      <w:r>
        <w:rPr>
          <w:rFonts w:cs="Times New Roman" w:ascii="Times New Roman" w:hAnsi="Times New Roman"/>
          <w:b/>
          <w:i/>
          <w:sz w:val="48"/>
        </w:rPr>
        <w:t xml:space="preserve">“The </w:t>
      </w:r>
      <w:r>
        <w:rPr>
          <w:rFonts w:cs="Times New Roman" w:ascii="Times New Roman" w:hAnsi="Times New Roman"/>
          <w:b/>
          <w:i/>
          <w:sz w:val="48"/>
          <w:u w:val="single"/>
        </w:rPr>
        <w:t>sin</w:t>
      </w:r>
      <w:r>
        <w:rPr>
          <w:rFonts w:cs="Times New Roman" w:ascii="Times New Roman" w:hAnsi="Times New Roman"/>
          <w:b/>
          <w:i/>
          <w:sz w:val="48"/>
        </w:rPr>
        <w:t xml:space="preserve"> of half heartedness.” </w:t>
      </w:r>
      <w:r>
        <w:rPr>
          <w:rFonts w:cs="Times New Roman" w:ascii="Times New Roman" w:hAnsi="Times New Roman"/>
          <w:sz w:val="48"/>
        </w:rPr>
        <w:t>God sees half-heartedness as a sin!</w:t>
      </w:r>
      <w:r>
        <w:rPr>
          <w:rFonts w:cs="Times New Roman" w:ascii="Times New Roman" w:hAnsi="Times New Roman"/>
          <w:b/>
          <w:i/>
          <w:sz w:val="48"/>
        </w:rPr>
        <w:t xml:space="preserve">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color w:val="800000"/>
          <w:sz w:val="48"/>
        </w:rPr>
      </w:pPr>
      <w:r>
        <w:rPr>
          <w:rFonts w:cs="Times New Roman" w:ascii="Times New Roman" w:hAnsi="Times New Roman"/>
          <w:sz w:val="48"/>
        </w:rPr>
        <w:t xml:space="preserve">The sin of half-heartedness cannot be covered for very long on any level. </w:t>
      </w:r>
      <w:r>
        <w:rPr>
          <w:rFonts w:cs="Times New Roman" w:ascii="Times New Roman" w:hAnsi="Times New Roman"/>
          <w:color w:val="0000FF"/>
          <w:sz w:val="48"/>
        </w:rPr>
        <w:t xml:space="preserve">Half-heartedness always reveals itself: </w:t>
      </w:r>
      <w:r>
        <w:rPr>
          <w:rFonts w:cs="Times New Roman" w:ascii="Times New Roman" w:hAnsi="Times New Roman"/>
          <w:color w:val="800000"/>
          <w:sz w:val="48"/>
        </w:rPr>
        <w:t>(PLACE ON SCREEN ONE AT A TIME)</w:t>
      </w:r>
    </w:p>
    <w:p>
      <w:pPr>
        <w:pStyle w:val="Normal"/>
        <w:numPr>
          <w:ilvl w:val="0"/>
          <w:numId w:val="2"/>
        </w:numPr>
        <w:rPr>
          <w:rFonts w:ascii="Times New Roman" w:hAnsi="Times New Roman" w:cs="Times New Roman"/>
          <w:color w:val="0000FF"/>
          <w:sz w:val="48"/>
        </w:rPr>
      </w:pPr>
      <w:r>
        <w:rPr>
          <w:rFonts w:cs="Times New Roman" w:ascii="Times New Roman" w:hAnsi="Times New Roman"/>
          <w:color w:val="0000FF"/>
          <w:sz w:val="48"/>
        </w:rPr>
        <w:t xml:space="preserve">In our </w:t>
      </w:r>
      <w:r>
        <w:rPr>
          <w:rFonts w:cs="Times New Roman" w:ascii="Times New Roman" w:hAnsi="Times New Roman"/>
          <w:color w:val="0000FF"/>
          <w:sz w:val="48"/>
          <w:u w:val="single"/>
        </w:rPr>
        <w:t>relationship</w:t>
      </w:r>
      <w:r>
        <w:rPr>
          <w:rFonts w:cs="Times New Roman" w:ascii="Times New Roman" w:hAnsi="Times New Roman"/>
          <w:color w:val="0000FF"/>
          <w:sz w:val="48"/>
        </w:rPr>
        <w:t xml:space="preserve"> with God…</w:t>
      </w:r>
    </w:p>
    <w:p>
      <w:pPr>
        <w:pStyle w:val="Normal"/>
        <w:numPr>
          <w:ilvl w:val="0"/>
          <w:numId w:val="2"/>
        </w:numPr>
        <w:rPr>
          <w:rFonts w:ascii="Times New Roman" w:hAnsi="Times New Roman" w:cs="Times New Roman"/>
          <w:color w:val="0000FF"/>
          <w:sz w:val="48"/>
        </w:rPr>
      </w:pPr>
      <w:r>
        <w:rPr>
          <w:rFonts w:cs="Times New Roman" w:ascii="Times New Roman" w:hAnsi="Times New Roman"/>
          <w:color w:val="0000FF"/>
          <w:sz w:val="48"/>
        </w:rPr>
        <w:t xml:space="preserve">In our </w:t>
      </w:r>
      <w:r>
        <w:rPr>
          <w:rFonts w:cs="Times New Roman" w:ascii="Times New Roman" w:hAnsi="Times New Roman"/>
          <w:color w:val="0000FF"/>
          <w:sz w:val="48"/>
          <w:u w:val="single"/>
        </w:rPr>
        <w:t>educational</w:t>
      </w:r>
      <w:r>
        <w:rPr>
          <w:rFonts w:cs="Times New Roman" w:ascii="Times New Roman" w:hAnsi="Times New Roman"/>
          <w:color w:val="0000FF"/>
          <w:sz w:val="48"/>
        </w:rPr>
        <w:t xml:space="preserve"> process…</w:t>
      </w:r>
    </w:p>
    <w:p>
      <w:pPr>
        <w:pStyle w:val="Normal"/>
        <w:numPr>
          <w:ilvl w:val="0"/>
          <w:numId w:val="2"/>
        </w:numPr>
        <w:rPr>
          <w:rFonts w:ascii="Times New Roman" w:hAnsi="Times New Roman" w:cs="Times New Roman"/>
          <w:color w:val="0000FF"/>
          <w:sz w:val="48"/>
        </w:rPr>
      </w:pPr>
      <w:r>
        <w:rPr>
          <w:rFonts w:cs="Times New Roman" w:ascii="Times New Roman" w:hAnsi="Times New Roman"/>
          <w:color w:val="0000FF"/>
          <w:sz w:val="48"/>
        </w:rPr>
        <w:t xml:space="preserve">In our </w:t>
      </w:r>
      <w:r>
        <w:rPr>
          <w:rFonts w:cs="Times New Roman" w:ascii="Times New Roman" w:hAnsi="Times New Roman"/>
          <w:color w:val="0000FF"/>
          <w:sz w:val="48"/>
          <w:u w:val="single"/>
        </w:rPr>
        <w:t>marriages</w:t>
      </w:r>
      <w:r>
        <w:rPr>
          <w:rFonts w:cs="Times New Roman" w:ascii="Times New Roman" w:hAnsi="Times New Roman"/>
          <w:color w:val="0000FF"/>
          <w:sz w:val="48"/>
        </w:rPr>
        <w:t xml:space="preserve"> and </w:t>
      </w:r>
      <w:r>
        <w:rPr>
          <w:rFonts w:cs="Times New Roman" w:ascii="Times New Roman" w:hAnsi="Times New Roman"/>
          <w:color w:val="0000FF"/>
          <w:sz w:val="48"/>
          <w:u w:val="single"/>
        </w:rPr>
        <w:t>families</w:t>
      </w:r>
      <w:r>
        <w:rPr>
          <w:rFonts w:cs="Times New Roman" w:ascii="Times New Roman" w:hAnsi="Times New Roman"/>
          <w:color w:val="0000FF"/>
          <w:sz w:val="48"/>
        </w:rPr>
        <w:t>…</w:t>
      </w:r>
    </w:p>
    <w:p>
      <w:pPr>
        <w:pStyle w:val="Normal"/>
        <w:numPr>
          <w:ilvl w:val="0"/>
          <w:numId w:val="2"/>
        </w:numPr>
        <w:rPr>
          <w:rFonts w:ascii="Times New Roman" w:hAnsi="Times New Roman" w:cs="Times New Roman"/>
          <w:color w:val="0000FF"/>
          <w:sz w:val="48"/>
        </w:rPr>
      </w:pPr>
      <w:r>
        <w:rPr>
          <w:rFonts w:cs="Times New Roman" w:ascii="Times New Roman" w:hAnsi="Times New Roman"/>
          <w:color w:val="0000FF"/>
          <w:sz w:val="48"/>
        </w:rPr>
        <w:t xml:space="preserve">In our work life and </w:t>
      </w:r>
      <w:r>
        <w:rPr>
          <w:rFonts w:cs="Times New Roman" w:ascii="Times New Roman" w:hAnsi="Times New Roman"/>
          <w:color w:val="0000FF"/>
          <w:sz w:val="48"/>
          <w:u w:val="single"/>
        </w:rPr>
        <w:t>careers</w:t>
      </w:r>
      <w:r>
        <w:rPr>
          <w:rFonts w:cs="Times New Roman" w:ascii="Times New Roman" w:hAnsi="Times New Roman"/>
          <w:color w:val="0000FF"/>
          <w:sz w:val="48"/>
        </w:rPr>
        <w:t>…</w:t>
      </w:r>
    </w:p>
    <w:p>
      <w:pPr>
        <w:pStyle w:val="Normal"/>
        <w:numPr>
          <w:ilvl w:val="0"/>
          <w:numId w:val="2"/>
        </w:numPr>
        <w:rPr>
          <w:rFonts w:ascii="Times New Roman" w:hAnsi="Times New Roman" w:cs="Times New Roman"/>
          <w:color w:val="0000FF"/>
          <w:sz w:val="48"/>
        </w:rPr>
      </w:pPr>
      <w:r>
        <w:rPr>
          <w:rFonts w:cs="Times New Roman" w:ascii="Times New Roman" w:hAnsi="Times New Roman"/>
          <w:color w:val="0000FF"/>
          <w:sz w:val="48"/>
        </w:rPr>
        <w:t xml:space="preserve">Especially in our </w:t>
      </w:r>
      <w:r>
        <w:rPr>
          <w:rFonts w:cs="Times New Roman" w:ascii="Times New Roman" w:hAnsi="Times New Roman"/>
          <w:color w:val="0000FF"/>
          <w:sz w:val="48"/>
          <w:u w:val="single"/>
        </w:rPr>
        <w:t>service</w:t>
      </w:r>
      <w:r>
        <w:rPr>
          <w:rFonts w:cs="Times New Roman" w:ascii="Times New Roman" w:hAnsi="Times New Roman"/>
          <w:color w:val="0000FF"/>
          <w:sz w:val="48"/>
        </w:rPr>
        <w:t xml:space="preserve"> to God and others…</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If we are going to serve in an area we should do so as a 100%’er! What does 100% look like? </w:t>
      </w:r>
    </w:p>
    <w:p>
      <w:pPr>
        <w:pStyle w:val="Normal"/>
        <w:numPr>
          <w:ilvl w:val="0"/>
          <w:numId w:val="1"/>
        </w:numPr>
        <w:spacing w:before="0" w:after="0"/>
        <w:contextualSpacing/>
        <w:rPr>
          <w:rFonts w:ascii="Times New Roman" w:hAnsi="Times New Roman" w:cs="Times New Roman"/>
          <w:sz w:val="48"/>
        </w:rPr>
      </w:pPr>
      <w:r>
        <w:rPr>
          <w:rFonts w:cs="Times New Roman" w:ascii="Times New Roman" w:hAnsi="Times New Roman"/>
          <w:sz w:val="48"/>
        </w:rPr>
        <w:t>Serve when you feel like it…</w:t>
      </w:r>
    </w:p>
    <w:p>
      <w:pPr>
        <w:pStyle w:val="Normal"/>
        <w:numPr>
          <w:ilvl w:val="0"/>
          <w:numId w:val="1"/>
        </w:numPr>
        <w:spacing w:before="0" w:after="0"/>
        <w:contextualSpacing/>
        <w:rPr>
          <w:rFonts w:ascii="Times New Roman" w:hAnsi="Times New Roman" w:cs="Times New Roman"/>
          <w:sz w:val="48"/>
        </w:rPr>
      </w:pPr>
      <w:r>
        <w:rPr>
          <w:rFonts w:cs="Times New Roman" w:ascii="Times New Roman" w:hAnsi="Times New Roman"/>
          <w:sz w:val="48"/>
        </w:rPr>
        <w:t>Serve when you don’t feel like it…</w:t>
      </w:r>
    </w:p>
    <w:p>
      <w:pPr>
        <w:pStyle w:val="Normal"/>
        <w:numPr>
          <w:ilvl w:val="0"/>
          <w:numId w:val="1"/>
        </w:numPr>
        <w:spacing w:before="0" w:after="0"/>
        <w:contextualSpacing/>
        <w:rPr>
          <w:rFonts w:ascii="Times New Roman" w:hAnsi="Times New Roman" w:cs="Times New Roman"/>
          <w:sz w:val="48"/>
        </w:rPr>
      </w:pPr>
      <w:r>
        <w:rPr>
          <w:rFonts w:cs="Times New Roman" w:ascii="Times New Roman" w:hAnsi="Times New Roman"/>
          <w:sz w:val="48"/>
        </w:rPr>
        <w:t>Be where you are supposed to be when you are supposed to be there…</w:t>
      </w:r>
    </w:p>
    <w:p>
      <w:pPr>
        <w:pStyle w:val="Normal"/>
        <w:numPr>
          <w:ilvl w:val="0"/>
          <w:numId w:val="1"/>
        </w:numPr>
        <w:spacing w:before="0" w:after="0"/>
        <w:contextualSpacing/>
        <w:rPr>
          <w:rFonts w:ascii="Times New Roman" w:hAnsi="Times New Roman" w:cs="Times New Roman"/>
          <w:sz w:val="48"/>
        </w:rPr>
      </w:pPr>
      <w:r>
        <w:rPr>
          <w:rFonts w:cs="Times New Roman" w:ascii="Times New Roman" w:hAnsi="Times New Roman"/>
          <w:sz w:val="48"/>
        </w:rPr>
        <w:t>Serve with a good attitude…</w:t>
      </w:r>
      <w:r>
        <w:rPr>
          <w:rFonts w:cs="Times New Roman" w:ascii="Times New Roman" w:hAnsi="Times New Roman"/>
          <w:color w:val="0000FF"/>
          <w:sz w:val="48"/>
        </w:rPr>
        <w:t xml:space="preserve"> </w:t>
      </w:r>
      <w:r>
        <w:rPr>
          <w:rFonts w:cs="Times New Roman" w:ascii="Times New Roman" w:hAnsi="Times New Roman"/>
          <w:sz w:val="48"/>
        </w:rPr>
        <w:t>(If you serve and then complain, you might as well not have served at all)</w:t>
      </w:r>
    </w:p>
    <w:p>
      <w:pPr>
        <w:pStyle w:val="Normal"/>
        <w:ind w:start="360" w:end="0"/>
        <w:rPr>
          <w:rFonts w:ascii="Times New Roman" w:hAnsi="Times New Roman" w:cs="Times New Roman"/>
          <w:sz w:val="48"/>
        </w:rPr>
      </w:pPr>
      <w:r>
        <w:rPr>
          <w:rFonts w:cs="Times New Roman" w:ascii="Times New Roman" w:hAnsi="Times New Roman"/>
          <w:sz w:val="48"/>
        </w:rPr>
      </w:r>
    </w:p>
    <w:p>
      <w:pPr>
        <w:pStyle w:val="Normal"/>
        <w:ind w:start="360" w:end="0"/>
        <w:rPr/>
      </w:pPr>
      <w:r>
        <w:rPr>
          <w:rFonts w:cs="Times New Roman" w:ascii="Times New Roman" w:hAnsi="Times New Roman"/>
          <w:sz w:val="48"/>
        </w:rPr>
        <w:t xml:space="preserve">Servant leadership always adds value to the team. This kind of leadership does not always add value to the one offering the sacrificial service, but the team is always better because of it. </w:t>
      </w:r>
    </w:p>
    <w:p>
      <w:pPr>
        <w:pStyle w:val="Normal"/>
        <w:ind w:start="360" w:end="0"/>
        <w:rPr>
          <w:rFonts w:ascii="Times New Roman" w:hAnsi="Times New Roman" w:cs="Times New Roman"/>
          <w:sz w:val="48"/>
        </w:rPr>
      </w:pPr>
      <w:r>
        <w:rPr>
          <w:rFonts w:cs="Times New Roman" w:ascii="Times New Roman" w:hAnsi="Times New Roman"/>
          <w:sz w:val="48"/>
        </w:rPr>
      </w:r>
    </w:p>
    <w:p>
      <w:pPr>
        <w:pStyle w:val="Normal"/>
        <w:ind w:start="360" w:end="0"/>
        <w:rPr>
          <w:rFonts w:ascii="Times New Roman" w:hAnsi="Times New Roman" w:cs="Times New Roman"/>
          <w:sz w:val="48"/>
        </w:rPr>
      </w:pPr>
      <w:r>
        <w:rPr>
          <w:rFonts w:cs="Times New Roman" w:ascii="Times New Roman" w:hAnsi="Times New Roman"/>
          <w:sz w:val="48"/>
        </w:rPr>
        <w:t>The centurion put himself out there for the team. This man took a risk to add value to the team:</w:t>
      </w:r>
    </w:p>
    <w:p>
      <w:pPr>
        <w:pStyle w:val="Normal"/>
        <w:numPr>
          <w:ilvl w:val="0"/>
          <w:numId w:val="8"/>
        </w:numPr>
        <w:rPr>
          <w:rFonts w:ascii="Times New Roman" w:hAnsi="Times New Roman" w:cs="Times New Roman"/>
          <w:sz w:val="48"/>
        </w:rPr>
      </w:pPr>
      <w:r>
        <w:rPr>
          <w:rFonts w:cs="Times New Roman" w:ascii="Times New Roman" w:hAnsi="Times New Roman"/>
          <w:sz w:val="48"/>
        </w:rPr>
        <w:t>He risked his others responsibilities going undone…</w:t>
      </w:r>
    </w:p>
    <w:p>
      <w:pPr>
        <w:pStyle w:val="Normal"/>
        <w:numPr>
          <w:ilvl w:val="0"/>
          <w:numId w:val="8"/>
        </w:numPr>
        <w:rPr>
          <w:rFonts w:ascii="Times New Roman" w:hAnsi="Times New Roman" w:cs="Times New Roman"/>
          <w:sz w:val="48"/>
        </w:rPr>
      </w:pPr>
      <w:r>
        <w:rPr>
          <w:rFonts w:cs="Times New Roman" w:ascii="Times New Roman" w:hAnsi="Times New Roman"/>
          <w:sz w:val="48"/>
        </w:rPr>
        <w:t>He risked Jesus rejecting his request for help…</w:t>
      </w:r>
    </w:p>
    <w:p>
      <w:pPr>
        <w:pStyle w:val="Normal"/>
        <w:numPr>
          <w:ilvl w:val="0"/>
          <w:numId w:val="8"/>
        </w:numPr>
        <w:rPr>
          <w:rFonts w:ascii="Times New Roman" w:hAnsi="Times New Roman" w:cs="Times New Roman"/>
          <w:sz w:val="48"/>
        </w:rPr>
      </w:pPr>
      <w:r>
        <w:rPr>
          <w:rFonts w:cs="Times New Roman" w:ascii="Times New Roman" w:hAnsi="Times New Roman"/>
          <w:sz w:val="48"/>
        </w:rPr>
        <w:t xml:space="preserve">He risked raising the expectation level of the servant with the possibility of no results… </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color w:val="800000"/>
          <w:sz w:val="48"/>
        </w:rPr>
      </w:pPr>
      <w:r>
        <w:rPr>
          <w:rFonts w:cs="Times New Roman" w:ascii="Times New Roman" w:hAnsi="Times New Roman"/>
          <w:color w:val="0000FF"/>
          <w:sz w:val="48"/>
        </w:rPr>
        <w:t xml:space="preserve">Servant leaders: </w:t>
      </w:r>
      <w:r>
        <w:rPr>
          <w:rFonts w:cs="Times New Roman" w:ascii="Times New Roman" w:hAnsi="Times New Roman"/>
          <w:color w:val="800000"/>
          <w:sz w:val="48"/>
        </w:rPr>
        <w:t>(PLACE ON SCREEN ONE AT A TIME)</w:t>
      </w:r>
    </w:p>
    <w:p>
      <w:pPr>
        <w:pStyle w:val="Normal"/>
        <w:numPr>
          <w:ilvl w:val="0"/>
          <w:numId w:val="6"/>
        </w:numPr>
        <w:spacing w:before="0" w:after="0"/>
        <w:contextualSpacing/>
        <w:rPr>
          <w:rFonts w:ascii="Times New Roman" w:hAnsi="Times New Roman" w:cs="Times New Roman"/>
          <w:color w:val="0000FF"/>
          <w:sz w:val="48"/>
        </w:rPr>
      </w:pPr>
      <w:r>
        <w:rPr>
          <w:rFonts w:cs="Times New Roman" w:ascii="Times New Roman" w:hAnsi="Times New Roman"/>
          <w:color w:val="0000FF"/>
          <w:sz w:val="48"/>
        </w:rPr>
        <w:t xml:space="preserve">Understand the </w:t>
      </w:r>
      <w:r>
        <w:rPr>
          <w:rFonts w:cs="Times New Roman" w:ascii="Times New Roman" w:hAnsi="Times New Roman"/>
          <w:color w:val="0000FF"/>
          <w:sz w:val="48"/>
          <w:u w:val="single"/>
        </w:rPr>
        <w:t>value</w:t>
      </w:r>
      <w:r>
        <w:rPr>
          <w:rFonts w:cs="Times New Roman" w:ascii="Times New Roman" w:hAnsi="Times New Roman"/>
          <w:color w:val="0000FF"/>
          <w:sz w:val="48"/>
        </w:rPr>
        <w:t xml:space="preserve"> they add… </w:t>
      </w:r>
      <w:r>
        <w:rPr>
          <w:rFonts w:cs="Times New Roman" w:ascii="Times New Roman" w:hAnsi="Times New Roman"/>
          <w:sz w:val="48"/>
        </w:rPr>
        <w:t>(They understand they are not the team, they add value to the team)</w:t>
      </w:r>
    </w:p>
    <w:p>
      <w:pPr>
        <w:pStyle w:val="Normal"/>
        <w:numPr>
          <w:ilvl w:val="0"/>
          <w:numId w:val="6"/>
        </w:numPr>
        <w:spacing w:before="0" w:after="0"/>
        <w:contextualSpacing/>
        <w:rPr>
          <w:rFonts w:ascii="Times New Roman" w:hAnsi="Times New Roman" w:cs="Times New Roman"/>
          <w:color w:val="0000FF"/>
          <w:sz w:val="48"/>
        </w:rPr>
      </w:pPr>
      <w:r>
        <w:rPr>
          <w:rFonts w:cs="Times New Roman" w:ascii="Times New Roman" w:hAnsi="Times New Roman"/>
          <w:color w:val="0000FF"/>
          <w:sz w:val="48"/>
        </w:rPr>
        <w:t xml:space="preserve">Focus on bringing </w:t>
      </w:r>
      <w:r>
        <w:rPr>
          <w:rFonts w:cs="Times New Roman" w:ascii="Times New Roman" w:hAnsi="Times New Roman"/>
          <w:color w:val="0000FF"/>
          <w:sz w:val="48"/>
          <w:u w:val="single"/>
        </w:rPr>
        <w:t>harmony</w:t>
      </w:r>
      <w:r>
        <w:rPr>
          <w:rFonts w:cs="Times New Roman" w:ascii="Times New Roman" w:hAnsi="Times New Roman"/>
          <w:color w:val="0000FF"/>
          <w:sz w:val="48"/>
        </w:rPr>
        <w:t xml:space="preserve"> and </w:t>
      </w:r>
      <w:r>
        <w:rPr>
          <w:rFonts w:cs="Times New Roman" w:ascii="Times New Roman" w:hAnsi="Times New Roman"/>
          <w:color w:val="0000FF"/>
          <w:sz w:val="48"/>
          <w:u w:val="single"/>
        </w:rPr>
        <w:t>health</w:t>
      </w:r>
      <w:r>
        <w:rPr>
          <w:rFonts w:cs="Times New Roman" w:ascii="Times New Roman" w:hAnsi="Times New Roman"/>
          <w:color w:val="0000FF"/>
          <w:sz w:val="48"/>
        </w:rPr>
        <w:t xml:space="preserve"> to the team…</w:t>
      </w:r>
    </w:p>
    <w:p>
      <w:pPr>
        <w:pStyle w:val="Normal"/>
        <w:numPr>
          <w:ilvl w:val="0"/>
          <w:numId w:val="6"/>
        </w:numPr>
        <w:spacing w:before="0" w:after="0"/>
        <w:contextualSpacing/>
        <w:rPr>
          <w:rFonts w:ascii="Times New Roman" w:hAnsi="Times New Roman" w:cs="Times New Roman"/>
          <w:color w:val="0000FF"/>
          <w:sz w:val="48"/>
        </w:rPr>
      </w:pPr>
      <w:r>
        <w:rPr>
          <w:rFonts w:cs="Times New Roman" w:ascii="Times New Roman" w:hAnsi="Times New Roman"/>
          <w:color w:val="0000FF"/>
          <w:sz w:val="48"/>
        </w:rPr>
        <w:t xml:space="preserve">Know how to stand </w:t>
      </w:r>
      <w:r>
        <w:rPr>
          <w:rFonts w:cs="Times New Roman" w:ascii="Times New Roman" w:hAnsi="Times New Roman"/>
          <w:color w:val="0000FF"/>
          <w:sz w:val="48"/>
          <w:u w:val="single"/>
        </w:rPr>
        <w:t>up</w:t>
      </w:r>
      <w:r>
        <w:rPr>
          <w:rFonts w:cs="Times New Roman" w:ascii="Times New Roman" w:hAnsi="Times New Roman"/>
          <w:color w:val="0000FF"/>
          <w:sz w:val="48"/>
        </w:rPr>
        <w:t xml:space="preserve"> and they know how to stand </w:t>
      </w:r>
      <w:r>
        <w:rPr>
          <w:rFonts w:cs="Times New Roman" w:ascii="Times New Roman" w:hAnsi="Times New Roman"/>
          <w:color w:val="0000FF"/>
          <w:sz w:val="48"/>
          <w:u w:val="single"/>
        </w:rPr>
        <w:t>down</w:t>
      </w:r>
      <w:r>
        <w:rPr>
          <w:rFonts w:cs="Times New Roman" w:ascii="Times New Roman" w:hAnsi="Times New Roman"/>
          <w:color w:val="0000FF"/>
          <w:sz w:val="48"/>
        </w:rPr>
        <w:t>…</w:t>
      </w:r>
    </w:p>
    <w:p>
      <w:pPr>
        <w:pStyle w:val="Normal"/>
        <w:ind w:start="360" w:end="0"/>
        <w:rPr>
          <w:rFonts w:ascii="Times New Roman" w:hAnsi="Times New Roman" w:cs="Times New Roman"/>
          <w:color w:val="0000FF"/>
          <w:sz w:val="48"/>
        </w:rPr>
      </w:pPr>
      <w:r>
        <w:rPr>
          <w:rFonts w:cs="Times New Roman" w:ascii="Times New Roman" w:hAnsi="Times New Roman"/>
          <w:color w:val="0000FF"/>
          <w:sz w:val="48"/>
        </w:rPr>
      </w:r>
    </w:p>
    <w:p>
      <w:pPr>
        <w:pStyle w:val="Normal"/>
        <w:ind w:start="360" w:end="0"/>
        <w:rPr/>
      </w:pPr>
      <w:r>
        <w:rPr>
          <w:rFonts w:cs="Times New Roman" w:ascii="Times New Roman" w:hAnsi="Times New Roman"/>
          <w:sz w:val="48"/>
        </w:rPr>
        <w:t xml:space="preserve">The centurion understood the value of alignment. </w:t>
      </w:r>
      <w:r>
        <w:rPr>
          <w:rStyle w:val="textmatt-8-8"/>
          <w:rFonts w:cs="Times New Roman" w:ascii="Times New Roman" w:hAnsi="Times New Roman"/>
          <w:b/>
          <w:i/>
          <w:sz w:val="48"/>
        </w:rPr>
        <w:t xml:space="preserve">“Lord, I am not worthy that You should come under my roof. But only speak a word, and my servant will be healed. </w:t>
      </w:r>
      <w:r>
        <w:rPr>
          <w:rStyle w:val="textmatt-8-9"/>
          <w:rFonts w:cs="Times New Roman" w:ascii="Times New Roman" w:hAnsi="Times New Roman"/>
          <w:b/>
          <w:i/>
          <w:sz w:val="48"/>
        </w:rPr>
        <w:t xml:space="preserve">For I also am a man under authority…” </w:t>
      </w:r>
      <w:r>
        <w:rPr>
          <w:rStyle w:val="textmatt-8-9"/>
          <w:rFonts w:cs="Times New Roman" w:ascii="Times New Roman" w:hAnsi="Times New Roman"/>
          <w:sz w:val="48"/>
        </w:rPr>
        <w:t>The centurion seems to understand three things here that I find to be profound:</w:t>
      </w:r>
    </w:p>
    <w:p>
      <w:pPr>
        <w:pStyle w:val="Normal"/>
        <w:numPr>
          <w:ilvl w:val="0"/>
          <w:numId w:val="7"/>
        </w:numPr>
        <w:rPr>
          <w:rFonts w:ascii="Times New Roman" w:hAnsi="Times New Roman" w:cs="Times New Roman"/>
          <w:sz w:val="48"/>
        </w:rPr>
      </w:pPr>
      <w:r>
        <w:rPr>
          <w:rFonts w:cs="Times New Roman" w:ascii="Times New Roman" w:hAnsi="Times New Roman"/>
          <w:sz w:val="48"/>
        </w:rPr>
        <w:t>He understood that is was not the touch of Jesus that was bringing the miracles about it was the word of Jesus.</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He realized that Jesus was not doing these things on His own, but was doing them as the result of a much higher authority. </w:t>
      </w:r>
      <w:r>
        <w:rPr>
          <w:rFonts w:cs="Times New Roman" w:ascii="Times New Roman" w:hAnsi="Times New Roman"/>
          <w:b/>
          <w:i/>
          <w:sz w:val="48"/>
        </w:rPr>
        <w:t xml:space="preserve">“I also am a man </w:t>
      </w:r>
      <w:r>
        <w:rPr>
          <w:rFonts w:cs="Times New Roman" w:ascii="Times New Roman" w:hAnsi="Times New Roman"/>
          <w:b/>
          <w:i/>
          <w:sz w:val="48"/>
          <w:u w:val="single"/>
        </w:rPr>
        <w:t>under</w:t>
      </w:r>
      <w:r>
        <w:rPr>
          <w:rFonts w:cs="Times New Roman" w:ascii="Times New Roman" w:hAnsi="Times New Roman"/>
          <w:b/>
          <w:i/>
          <w:sz w:val="48"/>
        </w:rPr>
        <w:t xml:space="preserve"> authority.”</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He understood that when a person comes under authority they have the support of those above them. </w:t>
      </w:r>
    </w:p>
    <w:p>
      <w:pPr>
        <w:pStyle w:val="Normal"/>
        <w:ind w:start="360" w:end="0"/>
        <w:rPr>
          <w:rFonts w:ascii="Times New Roman" w:hAnsi="Times New Roman" w:cs="Times New Roman"/>
          <w:b/>
          <w:color w:val="0000FF"/>
          <w:sz w:val="48"/>
        </w:rPr>
      </w:pPr>
      <w:r>
        <w:rPr>
          <w:rFonts w:cs="Times New Roman" w:ascii="Times New Roman" w:hAnsi="Times New Roman"/>
          <w:b/>
          <w:color w:val="0000FF"/>
          <w:sz w:val="48"/>
        </w:rPr>
      </w:r>
    </w:p>
    <w:p>
      <w:pPr>
        <w:pStyle w:val="Normal"/>
        <w:ind w:start="360" w:end="0"/>
        <w:rPr>
          <w:rFonts w:ascii="Times New Roman" w:hAnsi="Times New Roman" w:cs="Times New Roman"/>
          <w:sz w:val="48"/>
        </w:rPr>
      </w:pPr>
      <w:r>
        <w:rPr>
          <w:rFonts w:cs="Times New Roman" w:ascii="Times New Roman" w:hAnsi="Times New Roman"/>
          <w:sz w:val="48"/>
        </w:rPr>
        <w:t>The centurion valued the power of being in alignment. Think with me about alignment:</w:t>
      </w:r>
    </w:p>
    <w:p>
      <w:pPr>
        <w:pStyle w:val="Normal"/>
        <w:numPr>
          <w:ilvl w:val="0"/>
          <w:numId w:val="3"/>
        </w:numPr>
        <w:rPr>
          <w:rFonts w:ascii="Times New Roman" w:hAnsi="Times New Roman" w:cs="Times New Roman"/>
          <w:sz w:val="48"/>
        </w:rPr>
      </w:pPr>
      <w:r>
        <w:rPr>
          <w:rFonts w:cs="Times New Roman" w:ascii="Times New Roman" w:hAnsi="Times New Roman"/>
          <w:sz w:val="48"/>
        </w:rPr>
        <w:t>Your car needs alignments periodically…</w:t>
      </w:r>
    </w:p>
    <w:p>
      <w:pPr>
        <w:pStyle w:val="Normal"/>
        <w:numPr>
          <w:ilvl w:val="0"/>
          <w:numId w:val="3"/>
        </w:numPr>
        <w:rPr>
          <w:rFonts w:ascii="Times New Roman" w:hAnsi="Times New Roman" w:cs="Times New Roman"/>
          <w:sz w:val="48"/>
        </w:rPr>
      </w:pPr>
      <w:r>
        <w:rPr>
          <w:rFonts w:cs="Times New Roman" w:ascii="Times New Roman" w:hAnsi="Times New Roman"/>
          <w:sz w:val="48"/>
        </w:rPr>
        <w:t>If the spine is out of alignment nothing else works right…</w:t>
      </w:r>
    </w:p>
    <w:p>
      <w:pPr>
        <w:pStyle w:val="Normal"/>
        <w:numPr>
          <w:ilvl w:val="0"/>
          <w:numId w:val="3"/>
        </w:numPr>
        <w:rPr>
          <w:rFonts w:ascii="Times New Roman" w:hAnsi="Times New Roman" w:cs="Times New Roman"/>
          <w:sz w:val="48"/>
        </w:rPr>
      </w:pPr>
      <w:r>
        <w:rPr>
          <w:rFonts w:cs="Times New Roman" w:ascii="Times New Roman" w:hAnsi="Times New Roman"/>
          <w:sz w:val="48"/>
        </w:rPr>
        <w:t>To have a line means someone is in the front and someone is in the back, alignment must occur between those two points…</w:t>
      </w:r>
    </w:p>
    <w:p>
      <w:pPr>
        <w:pStyle w:val="Normal"/>
        <w:ind w:start="1080" w:end="0"/>
        <w:rPr>
          <w:rFonts w:ascii="Times New Roman" w:hAnsi="Times New Roman" w:cs="Times New Roman"/>
          <w:sz w:val="48"/>
        </w:rPr>
      </w:pPr>
      <w:r>
        <w:rPr>
          <w:rFonts w:cs="Times New Roman" w:ascii="Times New Roman" w:hAnsi="Times New Roman"/>
          <w:sz w:val="48"/>
        </w:rPr>
      </w:r>
    </w:p>
    <w:p>
      <w:pPr>
        <w:pStyle w:val="Normal"/>
        <w:ind w:start="360" w:end="0"/>
        <w:rPr>
          <w:rFonts w:ascii="Times New Roman" w:hAnsi="Times New Roman" w:cs="Times New Roman"/>
          <w:color w:val="3366FF"/>
          <w:sz w:val="48"/>
        </w:rPr>
      </w:pPr>
      <w:r>
        <w:rPr>
          <w:rFonts w:cs="Times New Roman" w:ascii="Times New Roman" w:hAnsi="Times New Roman"/>
          <w:color w:val="3366FF"/>
          <w:sz w:val="48"/>
        </w:rPr>
        <w:t xml:space="preserve">Servant leaders: </w:t>
      </w:r>
    </w:p>
    <w:p>
      <w:pPr>
        <w:pStyle w:val="Normal"/>
        <w:numPr>
          <w:ilvl w:val="0"/>
          <w:numId w:val="9"/>
        </w:numPr>
        <w:spacing w:before="0" w:after="0"/>
        <w:contextualSpacing/>
        <w:rPr>
          <w:rFonts w:ascii="Times New Roman" w:hAnsi="Times New Roman" w:cs="Times New Roman"/>
          <w:color w:val="3366FF"/>
          <w:sz w:val="48"/>
        </w:rPr>
      </w:pPr>
      <w:r>
        <w:rPr>
          <w:rFonts w:cs="Times New Roman" w:ascii="Times New Roman" w:hAnsi="Times New Roman"/>
          <w:color w:val="3366FF"/>
          <w:sz w:val="48"/>
        </w:rPr>
        <w:t xml:space="preserve">Stay in </w:t>
      </w:r>
      <w:r>
        <w:rPr>
          <w:rFonts w:cs="Times New Roman" w:ascii="Times New Roman" w:hAnsi="Times New Roman"/>
          <w:color w:val="3366FF"/>
          <w:sz w:val="48"/>
          <w:u w:val="single"/>
        </w:rPr>
        <w:t>alignment</w:t>
      </w:r>
      <w:r>
        <w:rPr>
          <w:rFonts w:cs="Times New Roman" w:ascii="Times New Roman" w:hAnsi="Times New Roman"/>
          <w:color w:val="3366FF"/>
          <w:sz w:val="48"/>
        </w:rPr>
        <w:t>…</w:t>
      </w:r>
    </w:p>
    <w:p>
      <w:pPr>
        <w:pStyle w:val="Normal"/>
        <w:numPr>
          <w:ilvl w:val="0"/>
          <w:numId w:val="9"/>
        </w:numPr>
        <w:spacing w:before="0" w:after="0"/>
        <w:contextualSpacing/>
        <w:rPr>
          <w:rFonts w:ascii="Times New Roman" w:hAnsi="Times New Roman" w:cs="Times New Roman"/>
          <w:color w:val="3366FF"/>
          <w:sz w:val="48"/>
        </w:rPr>
      </w:pPr>
      <w:r>
        <w:rPr>
          <w:rFonts w:cs="Times New Roman" w:ascii="Times New Roman" w:hAnsi="Times New Roman"/>
          <w:color w:val="3366FF"/>
          <w:sz w:val="48"/>
        </w:rPr>
        <w:t xml:space="preserve">Follow </w:t>
      </w:r>
      <w:r>
        <w:rPr>
          <w:rFonts w:cs="Times New Roman" w:ascii="Times New Roman" w:hAnsi="Times New Roman"/>
          <w:color w:val="3366FF"/>
          <w:sz w:val="48"/>
          <w:u w:val="single"/>
        </w:rPr>
        <w:t>protocols</w:t>
      </w:r>
      <w:r>
        <w:rPr>
          <w:rFonts w:cs="Times New Roman" w:ascii="Times New Roman" w:hAnsi="Times New Roman"/>
          <w:color w:val="3366FF"/>
          <w:sz w:val="48"/>
        </w:rPr>
        <w:t>…</w:t>
      </w:r>
    </w:p>
    <w:p>
      <w:pPr>
        <w:pStyle w:val="Normal"/>
        <w:numPr>
          <w:ilvl w:val="0"/>
          <w:numId w:val="9"/>
        </w:numPr>
        <w:spacing w:before="0" w:after="0"/>
        <w:contextualSpacing/>
        <w:rPr>
          <w:rFonts w:ascii="Times New Roman" w:hAnsi="Times New Roman" w:cs="Times New Roman"/>
          <w:color w:val="3366FF"/>
          <w:sz w:val="48"/>
        </w:rPr>
      </w:pPr>
      <w:r>
        <w:rPr>
          <w:rFonts w:cs="Times New Roman" w:ascii="Times New Roman" w:hAnsi="Times New Roman"/>
          <w:color w:val="3366FF"/>
          <w:sz w:val="48"/>
        </w:rPr>
        <w:t xml:space="preserve">Do not </w:t>
      </w:r>
      <w:r>
        <w:rPr>
          <w:rFonts w:cs="Times New Roman" w:ascii="Times New Roman" w:hAnsi="Times New Roman"/>
          <w:color w:val="3366FF"/>
          <w:sz w:val="48"/>
          <w:u w:val="single"/>
        </w:rPr>
        <w:t>over-step</w:t>
      </w:r>
      <w:r>
        <w:rPr>
          <w:rFonts w:cs="Times New Roman" w:ascii="Times New Roman" w:hAnsi="Times New Roman"/>
          <w:color w:val="3366FF"/>
          <w:sz w:val="48"/>
        </w:rPr>
        <w:t>…</w:t>
      </w:r>
    </w:p>
    <w:p>
      <w:pPr>
        <w:pStyle w:val="Normal"/>
        <w:numPr>
          <w:ilvl w:val="0"/>
          <w:numId w:val="9"/>
        </w:numPr>
        <w:spacing w:before="0" w:after="0"/>
        <w:contextualSpacing/>
        <w:rPr>
          <w:rFonts w:ascii="Times New Roman" w:hAnsi="Times New Roman" w:cs="Times New Roman"/>
          <w:color w:val="3366FF"/>
          <w:sz w:val="48"/>
        </w:rPr>
      </w:pPr>
      <w:r>
        <w:rPr>
          <w:rFonts w:cs="Times New Roman" w:ascii="Times New Roman" w:hAnsi="Times New Roman"/>
          <w:color w:val="3366FF"/>
          <w:sz w:val="48"/>
        </w:rPr>
        <w:t xml:space="preserve">Do not </w:t>
      </w:r>
      <w:r>
        <w:rPr>
          <w:rFonts w:cs="Times New Roman" w:ascii="Times New Roman" w:hAnsi="Times New Roman"/>
          <w:color w:val="3366FF"/>
          <w:sz w:val="48"/>
          <w:u w:val="single"/>
        </w:rPr>
        <w:t>under-step</w:t>
      </w:r>
      <w:r>
        <w:rPr>
          <w:rFonts w:cs="Times New Roman" w:ascii="Times New Roman" w:hAnsi="Times New Roman"/>
          <w:color w:val="3366FF"/>
          <w:sz w:val="48"/>
        </w:rPr>
        <w:t>…</w:t>
      </w:r>
    </w:p>
    <w:p>
      <w:pPr>
        <w:pStyle w:val="Normal"/>
        <w:numPr>
          <w:ilvl w:val="0"/>
          <w:numId w:val="9"/>
        </w:numPr>
        <w:spacing w:before="0" w:after="0"/>
        <w:contextualSpacing/>
        <w:rPr>
          <w:rFonts w:ascii="Times New Roman" w:hAnsi="Times New Roman" w:cs="Times New Roman"/>
          <w:color w:val="3366FF"/>
          <w:sz w:val="48"/>
        </w:rPr>
      </w:pPr>
      <w:r>
        <w:rPr>
          <w:rFonts w:cs="Times New Roman" w:ascii="Times New Roman" w:hAnsi="Times New Roman"/>
          <w:color w:val="3366FF"/>
          <w:sz w:val="48"/>
        </w:rPr>
        <w:t xml:space="preserve">Do not </w:t>
      </w:r>
      <w:r>
        <w:rPr>
          <w:rFonts w:cs="Times New Roman" w:ascii="Times New Roman" w:hAnsi="Times New Roman"/>
          <w:color w:val="3366FF"/>
          <w:sz w:val="48"/>
          <w:u w:val="single"/>
        </w:rPr>
        <w:t>side-step</w:t>
      </w:r>
      <w:r>
        <w:rPr>
          <w:rFonts w:cs="Times New Roman" w:ascii="Times New Roman" w:hAnsi="Times New Roman"/>
          <w:color w:val="3366FF"/>
          <w:sz w:val="48"/>
        </w:rPr>
        <w:t>…</w:t>
      </w:r>
    </w:p>
    <w:p>
      <w:pPr>
        <w:pStyle w:val="Normal"/>
        <w:ind w:start="360" w:end="0"/>
        <w:rPr>
          <w:rFonts w:ascii="Times New Roman" w:hAnsi="Times New Roman" w:cs="Times New Roman"/>
          <w:sz w:val="48"/>
        </w:rPr>
      </w:pPr>
      <w:r>
        <w:rPr>
          <w:rFonts w:cs="Times New Roman" w:ascii="Times New Roman" w:hAnsi="Times New Roman"/>
          <w:sz w:val="48"/>
        </w:rPr>
        <w:t xml:space="preserve"> </w:t>
      </w:r>
    </w:p>
    <w:p>
      <w:pPr>
        <w:pStyle w:val="Normal"/>
        <w:ind w:start="360" w:end="0"/>
        <w:rPr/>
      </w:pPr>
      <w:r>
        <w:rPr>
          <w:rFonts w:cs="Times New Roman" w:ascii="Times New Roman" w:hAnsi="Times New Roman"/>
          <w:sz w:val="48"/>
        </w:rPr>
        <w:t xml:space="preserve">Jesus recognized the centurion as the servant leader he was, and results followed. The servant was healed! Great results occur when servant leaders commit to follow a visionary leader. </w:t>
      </w:r>
    </w:p>
    <w:p>
      <w:pPr>
        <w:pStyle w:val="Normal"/>
        <w:ind w:start="360" w:end="0"/>
        <w:rPr>
          <w:rFonts w:ascii="Times New Roman" w:hAnsi="Times New Roman" w:cs="Times New Roman"/>
          <w:sz w:val="48"/>
        </w:rPr>
      </w:pPr>
      <w:r>
        <w:rPr>
          <w:rFonts w:cs="Times New Roman" w:ascii="Times New Roman" w:hAnsi="Times New Roman"/>
          <w:sz w:val="48"/>
        </w:rPr>
      </w:r>
    </w:p>
    <w:p>
      <w:pPr>
        <w:pStyle w:val="Normal"/>
        <w:ind w:start="360" w:end="0"/>
        <w:rPr>
          <w:rFonts w:ascii="Times New Roman" w:hAnsi="Times New Roman" w:cs="Times New Roman"/>
          <w:b/>
          <w:i/>
          <w:sz w:val="48"/>
        </w:rPr>
      </w:pPr>
      <w:r>
        <w:rPr>
          <w:rFonts w:cs="Times New Roman" w:ascii="Times New Roman" w:hAnsi="Times New Roman"/>
          <w:sz w:val="48"/>
        </w:rPr>
        <w:t xml:space="preserve">Notice the words of Jesus with regard to the centurion. </w:t>
      </w:r>
      <w:r>
        <w:rPr>
          <w:rStyle w:val="woj"/>
          <w:rFonts w:cs="Times New Roman" w:ascii="Times New Roman" w:hAnsi="Times New Roman"/>
          <w:b/>
          <w:i/>
          <w:sz w:val="48"/>
        </w:rPr>
        <w:t xml:space="preserve">“Assuredly, I say to you, I have not found such great faith, not even in Israel!” </w:t>
      </w:r>
      <w:r>
        <w:rPr>
          <w:rStyle w:val="woj"/>
          <w:rFonts w:cs="Times New Roman" w:ascii="Times New Roman" w:hAnsi="Times New Roman"/>
          <w:sz w:val="48"/>
        </w:rPr>
        <w:t xml:space="preserve">We should not overlook the fact that Jesus calls the actions of a servant leader, </w:t>
      </w:r>
      <w:r>
        <w:rPr>
          <w:rStyle w:val="woj"/>
          <w:rFonts w:cs="Times New Roman" w:ascii="Times New Roman" w:hAnsi="Times New Roman"/>
          <w:b/>
          <w:i/>
          <w:sz w:val="48"/>
        </w:rPr>
        <w:t>“Faith.”</w:t>
      </w:r>
    </w:p>
    <w:p>
      <w:pPr>
        <w:pStyle w:val="Normal"/>
        <w:ind w:start="360" w:end="0"/>
        <w:rPr>
          <w:rFonts w:ascii="Times New Roman" w:hAnsi="Times New Roman" w:cs="Times New Roman"/>
          <w:b/>
          <w:i/>
          <w:sz w:val="48"/>
        </w:rPr>
      </w:pPr>
      <w:r>
        <w:rPr>
          <w:rFonts w:cs="Times New Roman" w:ascii="Times New Roman" w:hAnsi="Times New Roman"/>
          <w:b/>
          <w:i/>
          <w:sz w:val="48"/>
        </w:rPr>
      </w:r>
    </w:p>
    <w:p>
      <w:pPr>
        <w:pStyle w:val="Normal"/>
        <w:ind w:start="360" w:end="0"/>
        <w:rPr>
          <w:rFonts w:ascii="Times New Roman" w:hAnsi="Times New Roman" w:cs="Times New Roman"/>
          <w:sz w:val="48"/>
        </w:rPr>
      </w:pPr>
      <w:r>
        <w:rPr>
          <w:rFonts w:cs="Times New Roman" w:ascii="Times New Roman" w:hAnsi="Times New Roman"/>
          <w:sz w:val="48"/>
        </w:rPr>
        <w:t xml:space="preserve">Alignment releases a greater sense of health, authority and productivity into the overall vision as well as into the life of the servant leader. </w:t>
      </w:r>
    </w:p>
    <w:p>
      <w:pPr>
        <w:pStyle w:val="Normal"/>
        <w:ind w:start="360" w:end="0"/>
        <w:rPr>
          <w:rFonts w:ascii="Times New Roman" w:hAnsi="Times New Roman" w:cs="Times New Roman"/>
          <w:sz w:val="48"/>
        </w:rPr>
      </w:pPr>
      <w:r>
        <w:rPr>
          <w:rFonts w:cs="Times New Roman" w:ascii="Times New Roman" w:hAnsi="Times New Roman"/>
          <w:sz w:val="48"/>
        </w:rPr>
      </w:r>
    </w:p>
    <w:p>
      <w:pPr>
        <w:pStyle w:val="Normal"/>
        <w:ind w:start="360" w:end="0"/>
        <w:rPr>
          <w:rFonts w:ascii="Times New Roman" w:hAnsi="Times New Roman" w:cs="Times New Roman"/>
          <w:sz w:val="48"/>
        </w:rPr>
      </w:pPr>
      <w:r>
        <w:rPr>
          <w:rFonts w:cs="Times New Roman" w:ascii="Times New Roman" w:hAnsi="Times New Roman"/>
          <w:sz w:val="48"/>
        </w:rPr>
        <w:t>Summary:</w:t>
      </w:r>
    </w:p>
    <w:p>
      <w:pPr>
        <w:pStyle w:val="Normal"/>
        <w:ind w:start="360" w:end="0"/>
        <w:rPr/>
      </w:pPr>
      <w:r>
        <w:rPr>
          <w:rFonts w:cs="Times New Roman" w:ascii="Times New Roman" w:hAnsi="Times New Roman"/>
          <w:color w:val="0000FF"/>
          <w:sz w:val="48"/>
          <w:szCs w:val="48"/>
        </w:rPr>
        <w:t>Servant leadership:</w:t>
      </w:r>
    </w:p>
    <w:p>
      <w:pPr>
        <w:pStyle w:val="Normal"/>
        <w:numPr>
          <w:ilvl w:val="0"/>
          <w:numId w:val="4"/>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Is about </w:t>
      </w:r>
      <w:r>
        <w:rPr>
          <w:rFonts w:cs="Times New Roman" w:ascii="Times New Roman" w:hAnsi="Times New Roman"/>
          <w:color w:val="0000FF"/>
          <w:sz w:val="48"/>
          <w:szCs w:val="48"/>
          <w:u w:val="single"/>
        </w:rPr>
        <w:t>serving</w:t>
      </w:r>
      <w:r>
        <w:rPr>
          <w:rFonts w:cs="Times New Roman" w:ascii="Times New Roman" w:hAnsi="Times New Roman"/>
          <w:color w:val="0000FF"/>
          <w:sz w:val="48"/>
          <w:szCs w:val="48"/>
        </w:rPr>
        <w:t xml:space="preserve"> others…</w:t>
      </w:r>
    </w:p>
    <w:p>
      <w:pPr>
        <w:pStyle w:val="Normal"/>
        <w:numPr>
          <w:ilvl w:val="0"/>
          <w:numId w:val="4"/>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Requires a </w:t>
      </w:r>
      <w:r>
        <w:rPr>
          <w:rFonts w:cs="Times New Roman" w:ascii="Times New Roman" w:hAnsi="Times New Roman"/>
          <w:color w:val="0000FF"/>
          <w:sz w:val="48"/>
          <w:szCs w:val="48"/>
          <w:u w:val="single"/>
        </w:rPr>
        <w:t>100%</w:t>
      </w:r>
      <w:r>
        <w:rPr>
          <w:rFonts w:cs="Times New Roman" w:ascii="Times New Roman" w:hAnsi="Times New Roman"/>
          <w:color w:val="0000FF"/>
          <w:sz w:val="48"/>
          <w:szCs w:val="48"/>
        </w:rPr>
        <w:t xml:space="preserve"> effort…</w:t>
      </w:r>
    </w:p>
    <w:p>
      <w:pPr>
        <w:pStyle w:val="Normal"/>
        <w:numPr>
          <w:ilvl w:val="0"/>
          <w:numId w:val="4"/>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Is being willing to take a </w:t>
      </w:r>
      <w:r>
        <w:rPr>
          <w:rFonts w:cs="Times New Roman" w:ascii="Times New Roman" w:hAnsi="Times New Roman"/>
          <w:color w:val="0000FF"/>
          <w:sz w:val="48"/>
          <w:szCs w:val="48"/>
          <w:u w:val="single"/>
        </w:rPr>
        <w:t>risk</w:t>
      </w:r>
      <w:r>
        <w:rPr>
          <w:rFonts w:cs="Times New Roman" w:ascii="Times New Roman" w:hAnsi="Times New Roman"/>
          <w:color w:val="0000FF"/>
          <w:sz w:val="48"/>
          <w:szCs w:val="48"/>
        </w:rPr>
        <w:t>…</w:t>
      </w:r>
    </w:p>
    <w:p>
      <w:pPr>
        <w:pStyle w:val="Normal"/>
        <w:numPr>
          <w:ilvl w:val="0"/>
          <w:numId w:val="4"/>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Comes under authority to the </w:t>
      </w:r>
      <w:r>
        <w:rPr>
          <w:rFonts w:cs="Times New Roman" w:ascii="Times New Roman" w:hAnsi="Times New Roman"/>
          <w:color w:val="0000FF"/>
          <w:sz w:val="48"/>
          <w:szCs w:val="48"/>
          <w:u w:val="single"/>
        </w:rPr>
        <w:t>vision</w:t>
      </w:r>
      <w:r>
        <w:rPr>
          <w:rFonts w:cs="Times New Roman" w:ascii="Times New Roman" w:hAnsi="Times New Roman"/>
          <w:color w:val="0000FF"/>
          <w:sz w:val="48"/>
          <w:szCs w:val="48"/>
        </w:rPr>
        <w:t xml:space="preserve"> and the </w:t>
      </w:r>
      <w:r>
        <w:rPr>
          <w:rFonts w:cs="Times New Roman" w:ascii="Times New Roman" w:hAnsi="Times New Roman"/>
          <w:color w:val="0000FF"/>
          <w:sz w:val="48"/>
          <w:szCs w:val="48"/>
          <w:u w:val="single"/>
        </w:rPr>
        <w:t>visionary</w:t>
      </w:r>
      <w:r>
        <w:rPr>
          <w:rFonts w:cs="Times New Roman" w:ascii="Times New Roman" w:hAnsi="Times New Roman"/>
          <w:color w:val="0000FF"/>
          <w:sz w:val="48"/>
          <w:szCs w:val="48"/>
        </w:rPr>
        <w:t>…</w:t>
      </w:r>
    </w:p>
    <w:p>
      <w:pPr>
        <w:pStyle w:val="Normal"/>
        <w:numPr>
          <w:ilvl w:val="0"/>
          <w:numId w:val="4"/>
        </w:numPr>
        <w:rPr>
          <w:rFonts w:ascii="Times New Roman" w:hAnsi="Times New Roman" w:cs="Times New Roman"/>
          <w:color w:val="0000FF"/>
          <w:sz w:val="48"/>
          <w:szCs w:val="48"/>
        </w:rPr>
      </w:pPr>
      <w:r>
        <w:rPr>
          <w:rFonts w:cs="Times New Roman" w:ascii="Times New Roman" w:hAnsi="Times New Roman"/>
          <w:color w:val="0000FF"/>
          <w:sz w:val="48"/>
          <w:szCs w:val="48"/>
        </w:rPr>
        <w:t xml:space="preserve">Stays in alignment with the </w:t>
      </w:r>
      <w:r>
        <w:rPr>
          <w:rFonts w:cs="Times New Roman" w:ascii="Times New Roman" w:hAnsi="Times New Roman"/>
          <w:color w:val="0000FF"/>
          <w:sz w:val="48"/>
          <w:szCs w:val="48"/>
          <w:u w:val="single"/>
        </w:rPr>
        <w:t>vision</w:t>
      </w:r>
      <w:r>
        <w:rPr>
          <w:rFonts w:cs="Times New Roman" w:ascii="Times New Roman" w:hAnsi="Times New Roman"/>
          <w:color w:val="0000FF"/>
          <w:sz w:val="48"/>
          <w:szCs w:val="48"/>
        </w:rPr>
        <w:t xml:space="preserve"> and </w:t>
      </w:r>
      <w:r>
        <w:rPr>
          <w:rFonts w:cs="Times New Roman" w:ascii="Times New Roman" w:hAnsi="Times New Roman"/>
          <w:color w:val="0000FF"/>
          <w:sz w:val="48"/>
          <w:szCs w:val="48"/>
          <w:u w:val="single"/>
        </w:rPr>
        <w:t>visionary</w:t>
      </w:r>
      <w:r>
        <w:rPr>
          <w:rFonts w:cs="Times New Roman" w:ascii="Times New Roman" w:hAnsi="Times New Roman"/>
          <w:color w:val="0000FF"/>
          <w:sz w:val="48"/>
          <w:szCs w:val="48"/>
        </w:rPr>
        <w:t>…</w:t>
      </w:r>
    </w:p>
    <w:p>
      <w:pPr>
        <w:pStyle w:val="Normal"/>
        <w:ind w:start="720" w:end="0"/>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ind w:start="720" w:end="0"/>
        <w:rPr>
          <w:rFonts w:ascii="Times New Roman" w:hAnsi="Times New Roman" w:cs="Times New Roman"/>
          <w:color w:val="0000FF"/>
          <w:sz w:val="48"/>
          <w:szCs w:val="48"/>
        </w:rPr>
      </w:pPr>
      <w:r>
        <w:rPr>
          <w:rFonts w:cs="Times New Roman" w:ascii="Times New Roman" w:hAnsi="Times New Roman"/>
          <w:color w:val="0000FF"/>
          <w:sz w:val="48"/>
          <w:szCs w:val="48"/>
        </w:rPr>
      </w:r>
    </w:p>
    <w:p>
      <w:pPr>
        <w:pStyle w:val="Normal"/>
        <w:jc w:val="center"/>
        <w:rPr>
          <w:rFonts w:ascii="Times New Roman" w:hAnsi="Times New Roman" w:cs="Times New Roman"/>
          <w:b/>
          <w:color w:val="0000FF"/>
          <w:sz w:val="48"/>
          <w:szCs w:val="48"/>
        </w:rPr>
      </w:pPr>
      <w:r>
        <w:rPr>
          <w:rFonts w:cs="Times New Roman" w:ascii="Times New Roman" w:hAnsi="Times New Roman"/>
          <w:b/>
          <w:color w:val="0000FF"/>
          <w:sz w:val="48"/>
          <w:szCs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1">
              <wp:simplePos x="0" y="0"/>
              <wp:positionH relativeFrom="margin">
                <wp:align>right</wp:align>
              </wp:positionH>
              <wp:positionV relativeFrom="paragraph">
                <wp:posOffset>635</wp:posOffset>
              </wp:positionV>
              <wp:extent cx="168910" cy="178435"/>
              <wp:effectExtent l="0" t="0" r="0" b="0"/>
              <wp:wrapTopAndBottom/>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54.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1080" w:hanging="360"/>
      </w:pPr>
      <w:rPr>
        <w:rFonts w:ascii="Symbol" w:hAnsi="Symbol" w:cs="Symbol" w:hint="default"/>
      </w:rPr>
    </w:lvl>
  </w:abstractNum>
  <w:abstractNum w:abstractNumId="4">
    <w:lvl w:ilvl="0">
      <w:start w:val="1"/>
      <w:numFmt w:val="bullet"/>
      <w:lvlText w:val=""/>
      <w:lvlJc w:val="start"/>
      <w:pPr>
        <w:tabs>
          <w:tab w:val="num" w:pos="0"/>
        </w:tabs>
        <w:ind w:start="108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decimal"/>
      <w:lvlText w:val="%1."/>
      <w:lvlJc w:val="start"/>
      <w:pPr>
        <w:tabs>
          <w:tab w:val="num" w:pos="0"/>
        </w:tabs>
        <w:ind w:start="1196" w:hanging="360"/>
      </w:pPr>
    </w:lvl>
  </w:abstractNum>
  <w:abstractNum w:abstractNumId="8">
    <w:lvl w:ilvl="0">
      <w:start w:val="1"/>
      <w:numFmt w:val="bullet"/>
      <w:lvlText w:val=""/>
      <w:lvlJc w:val="start"/>
      <w:pPr>
        <w:tabs>
          <w:tab w:val="num" w:pos="0"/>
        </w:tabs>
        <w:ind w:start="1080" w:hanging="360"/>
      </w:pPr>
      <w:rPr>
        <w:rFonts w:ascii="Symbol" w:hAnsi="Symbol" w:cs="Symbol" w:hint="default"/>
      </w:rPr>
    </w:lvl>
  </w:abstractNum>
  <w:abstractNum w:abstractNumId="9">
    <w:lvl w:ilvl="0">
      <w:start w:val="1"/>
      <w:numFmt w:val="bullet"/>
      <w:lvlText w:val=""/>
      <w:lvlJc w:val="start"/>
      <w:pPr>
        <w:tabs>
          <w:tab w:val="num" w:pos="0"/>
        </w:tabs>
        <w:ind w:start="108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24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Cambria"/>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textmatt-8-5">
    <w:name w:val="text matt-8-5"/>
    <w:basedOn w:val="DefaultParagraphFont"/>
    <w:qFormat/>
    <w:rPr/>
  </w:style>
  <w:style w:type="character" w:styleId="textmatt-8-6">
    <w:name w:val="text matt-8-6"/>
    <w:basedOn w:val="DefaultParagraphFont"/>
    <w:qFormat/>
    <w:rPr/>
  </w:style>
  <w:style w:type="character" w:styleId="textmatt-8-7">
    <w:name w:val="text matt-8-7"/>
    <w:basedOn w:val="DefaultParagraphFont"/>
    <w:qFormat/>
    <w:rPr/>
  </w:style>
  <w:style w:type="character" w:styleId="woj">
    <w:name w:val="woj"/>
    <w:basedOn w:val="DefaultParagraphFont"/>
    <w:qFormat/>
    <w:rPr/>
  </w:style>
  <w:style w:type="character" w:styleId="textmatt-8-8">
    <w:name w:val="text matt-8-8"/>
    <w:basedOn w:val="DefaultParagraphFont"/>
    <w:qFormat/>
    <w:rPr/>
  </w:style>
  <w:style w:type="character" w:styleId="textmatt-8-9">
    <w:name w:val="text matt-8-9"/>
    <w:basedOn w:val="DefaultParagraphFont"/>
    <w:qFormat/>
    <w:rPr/>
  </w:style>
  <w:style w:type="character" w:styleId="textmatt-8-10">
    <w:name w:val="text matt-8-10"/>
    <w:basedOn w:val="DefaultParagraphFont"/>
    <w:qFormat/>
    <w:rPr/>
  </w:style>
  <w:style w:type="character" w:styleId="textnum-32-23">
    <w:name w:val="text num-32-23"/>
    <w:basedOn w:val="DefaultParagraphFont"/>
    <w:qFormat/>
    <w:rPr/>
  </w:style>
  <w:style w:type="character" w:styleId="small-caps">
    <w:name w:val="small-caps"/>
    <w:basedOn w:val="DefaultParagraphFont"/>
    <w:qFormat/>
    <w:rPr/>
  </w:style>
  <w:style w:type="character" w:styleId="FooterChar">
    <w:name w:val="Footer Char"/>
    <w:qFormat/>
    <w:rPr>
      <w:rFonts w:ascii="Cambria" w:hAnsi="Cambria" w:eastAsia="Cambria"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2023-09-19T07:57:00Z</dcterms:created>
  <dc:creator>Steele Rohde</dc:creator>
  <dc:description/>
  <cp:keywords/>
  <dc:language>en-US</dc:language>
  <cp:lastModifiedBy>Steele Rohde</cp:lastModifiedBy>
  <dcterms:modified xsi:type="dcterms:W3CDTF">2023-09-19T07:59:00Z</dcterms:modified>
  <cp:revision>1</cp:revision>
  <dc:subject/>
  <dc:title/>
</cp:coreProperties>
</file>