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jc w:val="center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THE LAUNCHING PAD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Houston – Johnson Space Center – How many of you have worked directly or indirectly for JSC?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I. CHURCH FACILITIES ARE A TOOL…</w:t>
      </w:r>
    </w:p>
    <w:p>
      <w:pPr>
        <w:pStyle w:val="Normal"/>
        <w:widowControl w:val="false"/>
        <w:autoSpaceDE w:val="false"/>
        <w:rPr/>
      </w:pPr>
      <w:r>
        <w:rPr>
          <w:rFonts w:cs="Helvetica" w:ascii="Helvetica" w:hAnsi="Helvetica"/>
          <w:sz w:val="48"/>
          <w:szCs w:val="48"/>
        </w:rPr>
        <w:t xml:space="preserve">The </w:t>
      </w:r>
      <w:r>
        <w:rPr>
          <w:rFonts w:cs="Helvetica" w:ascii="Helvetica" w:hAnsi="Helvetica"/>
          <w:bCs/>
          <w:sz w:val="48"/>
          <w:szCs w:val="48"/>
        </w:rPr>
        <w:t>church building</w:t>
      </w:r>
      <w:r>
        <w:rPr>
          <w:rFonts w:cs="Helvetica" w:ascii="Helvetica" w:hAnsi="Helvetica"/>
          <w:sz w:val="48"/>
          <w:szCs w:val="48"/>
        </w:rPr>
        <w:t xml:space="preserve"> should be a base for </w:t>
      </w:r>
      <w:r>
        <w:rPr>
          <w:rFonts w:cs="Helvetica" w:ascii="Helvetica" w:hAnsi="Helvetica"/>
          <w:bCs/>
          <w:sz w:val="48"/>
          <w:szCs w:val="48"/>
        </w:rPr>
        <w:t>launching</w:t>
      </w:r>
      <w:r>
        <w:rPr>
          <w:rFonts w:cs="Helvetica" w:ascii="Helvetica" w:hAnsi="Helvetica"/>
          <w:sz w:val="48"/>
          <w:szCs w:val="48"/>
        </w:rPr>
        <w:t>...To GO into all the world. 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II. LAUNCH PAD…</w:t>
      </w:r>
    </w:p>
    <w:p>
      <w:pPr>
        <w:pStyle w:val="Normal"/>
        <w:widowControl w:val="false"/>
        <w:autoSpaceDE w:val="false"/>
        <w:rPr/>
      </w:pPr>
      <w:r>
        <w:rPr>
          <w:rFonts w:cs="Helvetica" w:ascii="Helvetica" w:hAnsi="Helvetica"/>
          <w:sz w:val="48"/>
          <w:szCs w:val="48"/>
        </w:rPr>
        <w:t>A </w:t>
      </w:r>
      <w:r>
        <w:rPr>
          <w:rFonts w:cs="Helvetica" w:ascii="Helvetica" w:hAnsi="Helvetica"/>
          <w:bCs/>
          <w:sz w:val="48"/>
          <w:szCs w:val="48"/>
        </w:rPr>
        <w:t>launch pad</w:t>
      </w:r>
      <w:r>
        <w:rPr>
          <w:rFonts w:cs="Helvetica" w:ascii="Helvetica" w:hAnsi="Helvetica"/>
          <w:sz w:val="48"/>
          <w:szCs w:val="48"/>
        </w:rPr>
        <w:t> is the area and facilities where rockets or spacecraft lift off. A </w:t>
      </w:r>
      <w:hyperlink r:id="rId2">
        <w:r>
          <w:rPr>
            <w:rStyle w:val="Hyperlink"/>
            <w:rFonts w:cs="Helvetica" w:ascii="Helvetica" w:hAnsi="Helvetica"/>
            <w:sz w:val="48"/>
            <w:szCs w:val="48"/>
          </w:rPr>
          <w:t>spaceport</w:t>
        </w:r>
      </w:hyperlink>
      <w:r>
        <w:rPr>
          <w:rFonts w:cs="Helvetica" w:ascii="Helvetica" w:hAnsi="Helvetica"/>
          <w:sz w:val="48"/>
          <w:szCs w:val="48"/>
        </w:rPr>
        <w:t xml:space="preserve"> (or rocket launch site) can contain </w:t>
      </w:r>
      <w:r>
        <w:rPr>
          <w:rFonts w:cs="Helvetica" w:ascii="Helvetica" w:hAnsi="Helvetica"/>
          <w:bCs/>
          <w:sz w:val="48"/>
          <w:szCs w:val="48"/>
        </w:rPr>
        <w:t>one or many launch pads</w:t>
      </w:r>
      <w:r>
        <w:rPr>
          <w:rFonts w:cs="Helvetica" w:ascii="Helvetica" w:hAnsi="Helvetica"/>
          <w:sz w:val="48"/>
          <w:szCs w:val="48"/>
        </w:rPr>
        <w:t>.</w:t>
      </w:r>
      <w:r>
        <w:rPr>
          <w:rFonts w:cs="Helvetica" w:ascii="Helvetica" w:hAnsi="Helvetica"/>
          <w:bCs/>
          <w:sz w:val="48"/>
          <w:szCs w:val="48"/>
        </w:rPr>
        <w:t xml:space="preserve"> </w:t>
      </w:r>
    </w:p>
    <w:p>
      <w:pPr>
        <w:pStyle w:val="Normal"/>
        <w:widowControl w:val="false"/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III. PURPOSE OF A LAUNCH PAD…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A typical launch pad consists of the service and umbilical structures.</w:t>
      </w:r>
      <w:r>
        <w:rPr>
          <w:rFonts w:cs="Helvetica" w:ascii="Helvetica" w:hAnsi="Helvetica"/>
          <w:sz w:val="48"/>
          <w:szCs w:val="48"/>
        </w:rPr>
        <w:t xml:space="preserve"> </w:t>
      </w:r>
      <w:r>
        <w:rPr>
          <w:rFonts w:cs="Helvetica" w:ascii="Helvetica" w:hAnsi="Helvetica"/>
          <w:bCs/>
          <w:sz w:val="48"/>
          <w:szCs w:val="48"/>
        </w:rPr>
        <w:t>The service structure provides an access platform to inspect the launch vehicle prior to launch.</w:t>
      </w:r>
      <w:r>
        <w:rPr>
          <w:rFonts w:cs="Helvetica" w:ascii="Helvetica" w:hAnsi="Helvetica"/>
          <w:sz w:val="48"/>
          <w:szCs w:val="48"/>
        </w:rPr>
        <w:t xml:space="preserve"> 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What are we to be launching? We are here to launch people and ministries.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 xml:space="preserve">Most service structures can be moved or rotated to a safe distance. We are to embrace people rather than hold them at a distance. Some will no doubt blow up on us but that should not keep us from continuing to embrace people and ministries.  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IV. FUEL AND COMMUNICATION…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 xml:space="preserve">The umbilical structure has propellant loading, gas, power, and communication links to the launch vehicle. </w:t>
      </w:r>
    </w:p>
    <w:p>
      <w:pPr>
        <w:pStyle w:val="Normal"/>
        <w:widowControl w:val="false"/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 xml:space="preserve">We have been called to train and fuel people and ministries. this can be grueling, time consuming, and expensive but when launch takes place it will be worth it. </w:t>
      </w:r>
    </w:p>
    <w:p>
      <w:pPr>
        <w:pStyle w:val="Normal"/>
        <w:widowControl w:val="false"/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If NASA had never sent a vehicle into space we would not have: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GPS…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Computers…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The internet…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Smart phones…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Satellite television…</w:t>
      </w:r>
    </w:p>
    <w:p>
      <w:pPr>
        <w:pStyle w:val="ListParagraph"/>
        <w:widowControl w:val="false"/>
        <w:numPr>
          <w:ilvl w:val="0"/>
          <w:numId w:val="1"/>
        </w:numPr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  <w:t>Knowledge that makes our life better…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bCs/>
          <w:sz w:val="48"/>
          <w:szCs w:val="48"/>
        </w:rPr>
      </w:pPr>
      <w:r>
        <w:rPr>
          <w:rFonts w:cs="Helvetica" w:ascii="Helvetica" w:hAnsi="Helvetica"/>
          <w:bCs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V. PROTECTION…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The launch vehicle sits atop the launch platform, which contains a flame deflection structure to withstand the intense heat and forces generated by rocket engines during liftoff.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 xml:space="preserve">Launching people and ministries is expensive and dangerous but I believe God is committed to shielding and protecting people who dare to work toward liftoff. 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CONCLUSION:</w:t>
      </w:r>
    </w:p>
    <w:p>
      <w:pPr>
        <w:pStyle w:val="Normal"/>
        <w:widowControl w:val="false"/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I need your help with three things:</w:t>
      </w:r>
    </w:p>
    <w:p>
      <w:pPr>
        <w:pStyle w:val="ListParagraph"/>
        <w:widowControl w:val="false"/>
        <w:numPr>
          <w:ilvl w:val="0"/>
          <w:numId w:val="2"/>
        </w:numPr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Make the best commitment you can possibly make between now and the end of the year…</w:t>
      </w:r>
    </w:p>
    <w:p>
      <w:pPr>
        <w:pStyle w:val="ListParagraph"/>
        <w:widowControl w:val="false"/>
        <w:numPr>
          <w:ilvl w:val="0"/>
          <w:numId w:val="2"/>
        </w:numPr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>Agree to become a table host for a series of meal functions over the next couple of weeks…</w:t>
      </w:r>
    </w:p>
    <w:p>
      <w:pPr>
        <w:pStyle w:val="ListParagraph"/>
        <w:widowControl w:val="false"/>
        <w:numPr>
          <w:ilvl w:val="0"/>
          <w:numId w:val="2"/>
        </w:numPr>
        <w:autoSpaceDE w:val="false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  <w:t xml:space="preserve">Use your influence to bring your friends to the table to assist us in this effort… </w:t>
      </w:r>
    </w:p>
    <w:p>
      <w:pPr>
        <w:pStyle w:val="Normal"/>
        <w:rPr>
          <w:rFonts w:ascii="Helvetica" w:hAnsi="Helvetica" w:cs="Helvetica"/>
          <w:sz w:val="48"/>
          <w:szCs w:val="48"/>
        </w:rPr>
      </w:pPr>
      <w:r>
        <w:rPr>
          <w:rFonts w:cs="Helvetica" w:ascii="Helvetica" w:hAnsi="Helvetica"/>
          <w:sz w:val="48"/>
          <w:szCs w:val="48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auto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Cambria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n.m.wikipedia.org/wiki/Spacepor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2013-11-10T06:53:00Z</dcterms:created>
  <dc:creator/>
  <dc:description/>
  <cp:keywords/>
  <dc:language>en-US</dc:language>
  <cp:lastModifiedBy>Don Nordin</cp:lastModifiedBy>
  <dcterms:modified xsi:type="dcterms:W3CDTF">2013-11-10T07:10:00Z</dcterms:modified>
  <cp:revision>1</cp:revision>
  <dc:subject/>
  <dc:title/>
</cp:coreProperties>
</file>