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4320" w:leader="none"/>
          <w:tab w:val="right" w:pos="8640" w:leader="none"/>
        </w:tabs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TRUST IN THE LORD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 xml:space="preserve">TEXT: </w:t>
      </w:r>
      <w:r>
        <w:rPr>
          <w:rFonts w:eastAsia="Courier New" w:cs="Courier New" w:ascii="Courier New" w:hAnsi="Courier New"/>
          <w:b/>
          <w:bCs/>
          <w:color w:val="0000FF"/>
          <w:sz w:val="24"/>
          <w:szCs w:val="24"/>
          <w:lang w:val="en-US"/>
        </w:rPr>
        <w:t>Proverbs 3:5-6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“Trust in the Lord with all thine heart; and lean not unto thine own understanding. 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vertAlign w:val="superscript"/>
          <w:lang w:val="en-US"/>
        </w:rPr>
        <w:t>6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>In all thy ways acknowledge him, and he shall direct thy paths.”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I. TRUST IN THE LORD!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TRUST - Heb. BATACH - (BAW-TAKH) - Having confidence in something, as in a refuge. (Like a storm cellar.)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Trust in the Lord, with all thine heart. HEART - Heb. - LEB - (LABE) - The feelings, the will, the intellect. (The soul)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II. LEAN NOT UNTO THINE OWN UNDERSTANDING!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LEAN - Heb. - SHAAN - (SHAW-AN) - To  rely - Totally disregard or to have no confidence in the flesh!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UNDERSTANDING - Heb. - BIYNAH - (BEE- NAW) - Wisdom or knowledge. The things of God rarely make sense. He is an unreasonable God!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>III. IN ALL YOUR WAYS ACKNOWLEDGE HIM!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WAYS - Heb. - DEREK - (DEH-REK) - Course of life, or mode of action.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ACKNOWLEDGE - Heb. - YADA - (YAW-DAH) - To know. To ascertain by seeing through observation, instruction, or designation.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val="en-US"/>
        </w:rPr>
        <w:t xml:space="preserve">IV. AND HE SHALL DIRECT THY PATHS!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DIRECT - Heb. - YASHAR - (YAW-SHAR) - To be straight or even.  In the fortieth chapter of the book of Isaiah Judah’s captivity is being prophesied, and amidst the prophesy of problems, comes words of hope and comfort.</w:t>
      </w:r>
      <w:r>
        <w:rPr>
          <w:rFonts w:eastAsia="Courier New" w:cs="Courier New" w:ascii="Courier New" w:hAnsi="Courier New"/>
          <w:b/>
          <w:bCs/>
          <w:color w:val="0000FF"/>
          <w:sz w:val="24"/>
          <w:szCs w:val="24"/>
          <w:lang w:val="en-US"/>
        </w:rPr>
        <w:t xml:space="preserve"> Isaiah 40:3-5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“The voice of him that crieth in the wilderness, Prepare ye the way of the Lord, make straight in the desert a highway for our God. 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u w:val="single"/>
          <w:vertAlign w:val="superscript"/>
          <w:lang w:val="en-US"/>
        </w:rPr>
        <w:t>4</w:t>
      </w:r>
      <w:r>
        <w:rPr>
          <w:rFonts w:eastAsia="Courier New" w:cs="Courier New" w:ascii="Courier New" w:hAnsi="Courier New"/>
          <w:b/>
          <w:bCs/>
          <w:i/>
          <w:iCs/>
          <w:color w:val="000000"/>
          <w:sz w:val="24"/>
          <w:szCs w:val="24"/>
          <w:u w:val="single"/>
          <w:lang w:val="en-US"/>
        </w:rPr>
        <w:t>Every valley shall be exalted, and every mountain and hill shall be made low: and the crooked shall be made straight, and the rough places plain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: 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vertAlign w:val="superscript"/>
          <w:lang w:val="en-US"/>
        </w:rPr>
        <w:t>5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>And the glory of the Lord shall be revealed, and all flesh shall see it together: for the mouth of the Lord hath spoken it.”</w:t>
      </w: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start="0" w:end="0"/>
        <w:jc w:val="end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To make right pleasant or prosperous. </w:t>
      </w:r>
      <w:r>
        <w:rPr>
          <w:rFonts w:eastAsia="Courier New" w:cs="Courier New" w:ascii="Courier New" w:hAnsi="Courier New"/>
          <w:b/>
          <w:bCs/>
          <w:color w:val="0000FF"/>
          <w:sz w:val="24"/>
          <w:szCs w:val="24"/>
          <w:lang w:val="en-US"/>
        </w:rPr>
        <w:t>Jeremiah 29:11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>“For I know the plans I have for you," declares the Lord, "</w:t>
      </w:r>
      <w:r>
        <w:rPr>
          <w:rFonts w:eastAsia="Courier New" w:cs="Courier New" w:ascii="Courier New" w:hAnsi="Courier New"/>
          <w:b/>
          <w:bCs/>
          <w:i/>
          <w:iCs/>
          <w:color w:val="000000"/>
          <w:sz w:val="24"/>
          <w:szCs w:val="24"/>
          <w:u w:val="single"/>
          <w:lang w:val="en-US"/>
        </w:rPr>
        <w:t>plans to prosper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 you and not to harm you, </w:t>
      </w:r>
      <w:r>
        <w:rPr>
          <w:rFonts w:eastAsia="Courier New" w:cs="Courier New" w:ascii="Courier New" w:hAnsi="Courier New"/>
          <w:b/>
          <w:bCs/>
          <w:i/>
          <w:iCs/>
          <w:color w:val="000000"/>
          <w:sz w:val="24"/>
          <w:szCs w:val="24"/>
          <w:u w:val="single"/>
          <w:lang w:val="en-US"/>
        </w:rPr>
        <w:t>plans to give you hope and a future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>.”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PATHS - Heb. - ORACH - (O-RAKH) - A well traveled road, as if traveled by a caravan. You may feel as if you are all alone, but remember, Jesus has been there ahead of you! </w:t>
      </w:r>
      <w:r>
        <w:rPr>
          <w:rFonts w:eastAsia="Courier New" w:cs="Courier New" w:ascii="Courier New" w:hAnsi="Courier New"/>
          <w:b/>
          <w:bCs/>
          <w:color w:val="0000FF"/>
          <w:sz w:val="24"/>
          <w:szCs w:val="24"/>
          <w:lang w:val="en-US"/>
        </w:rPr>
        <w:t>Hebrews 4:14-16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“Therefore, since we have a great high priest who has gone through the heavens, Jesus the Son of God, let us hold firmly to the faith we profess. 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vertAlign w:val="superscript"/>
          <w:lang w:val="en-US"/>
        </w:rPr>
        <w:t>15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For we do not have a high priest who is unable to sympathize with our weaknesses, but we have one </w:t>
      </w:r>
      <w:r>
        <w:rPr>
          <w:rFonts w:eastAsia="Courier New" w:cs="Courier New" w:ascii="Courier New" w:hAnsi="Courier New"/>
          <w:b/>
          <w:bCs/>
          <w:i/>
          <w:iCs/>
          <w:color w:val="000000"/>
          <w:sz w:val="24"/>
          <w:szCs w:val="24"/>
          <w:u w:val="single"/>
          <w:lang w:val="en-US"/>
        </w:rPr>
        <w:t>who has been tempted in every way, just as we are--yet was without sin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. 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vertAlign w:val="superscript"/>
          <w:lang w:val="en-US"/>
        </w:rPr>
        <w:t>16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>Let us then approach the throne of grace with confidence, so that we may receive mercy and find grace to help us in our time of need.”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Others have traveled this road! </w:t>
      </w:r>
      <w:r>
        <w:rPr>
          <w:rFonts w:eastAsia="Courier New" w:cs="Courier New" w:ascii="Courier New" w:hAnsi="Courier New"/>
          <w:b/>
          <w:bCs/>
          <w:color w:val="0000FF"/>
          <w:sz w:val="24"/>
          <w:szCs w:val="24"/>
          <w:lang w:val="en-US"/>
        </w:rPr>
        <w:t>1 Peter 5:8-11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“Be self-controlled and alert. Your enemy the devil prowls around like a roaring lion looking for someone to devour. 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vertAlign w:val="superscript"/>
          <w:lang w:val="en-US"/>
        </w:rPr>
        <w:t>9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Resist him, standing firm in the faith, because </w:t>
      </w:r>
      <w:r>
        <w:rPr>
          <w:rFonts w:eastAsia="Courier New" w:cs="Courier New" w:ascii="Courier New" w:hAnsi="Courier New"/>
          <w:b/>
          <w:bCs/>
          <w:i/>
          <w:iCs/>
          <w:color w:val="000000"/>
          <w:sz w:val="24"/>
          <w:szCs w:val="24"/>
          <w:u w:val="single"/>
          <w:lang w:val="en-US"/>
        </w:rPr>
        <w:t>you know that your brothers throughout the world are undergoing the same kind of sufferings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>.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vertAlign w:val="superscript"/>
          <w:lang w:val="en-US"/>
        </w:rPr>
        <w:t>10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 xml:space="preserve">And the God of all grace, who called you to his eternal glory in Christ, after you have suffered a little while, will himself restore you and make you strong, firm and steadfast. </w:t>
      </w:r>
      <w:r>
        <w:rPr>
          <w:rFonts w:eastAsia="Courier New" w:cs="Courier New" w:ascii="Courier New" w:hAnsi="Courier New"/>
          <w:b/>
          <w:bCs/>
          <w:i/>
          <w:iCs/>
          <w:color w:val="0000FF"/>
          <w:sz w:val="16"/>
          <w:szCs w:val="16"/>
          <w:vertAlign w:val="superscript"/>
          <w:lang w:val="en-US"/>
        </w:rPr>
        <w:t>11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4"/>
          <w:szCs w:val="24"/>
          <w:lang w:val="en-US"/>
        </w:rPr>
        <w:t>To him be the power for ever and ever. Amen.”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sectPr>
      <w:headerReference w:type="default" r:id="rId2"/>
      <w:type w:val="nextPage"/>
      <w:pgSz w:w="12240" w:h="15840"/>
      <w:pgMar w:left="1800" w:right="1512" w:gutter="0" w:header="1440" w:top="1723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auto"/>
    <w:pitch w:val="default"/>
  </w:font>
  <w:font w:name="Courier New">
    <w:charset w:val="00" w:characterSet="windows-125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color w:val="000000"/>
        <w:sz w:val="24"/>
        <w:szCs w:val="24"/>
        <w:lang w:val="en-US"/>
      </w:rPr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