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WE’RE BETTER THAN THAT</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 Blue denotes ppt slide</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t>* Brown denotes instructions to technician</w:t>
      </w:r>
    </w:p>
    <w:p>
      <w:pPr>
        <w:pStyle w:val="Normal"/>
        <w:rPr>
          <w:rFonts w:ascii="Times New Roman" w:hAnsi="Times New Roman" w:cs="Times New Roman"/>
          <w:b/>
          <w:color w:val="008000"/>
          <w:sz w:val="48"/>
          <w:szCs w:val="48"/>
        </w:rPr>
      </w:pPr>
      <w:r>
        <w:rPr>
          <w:rFonts w:cs="Times New Roman" w:ascii="Times New Roman" w:hAnsi="Times New Roman"/>
          <w:b/>
          <w:color w:val="008000"/>
          <w:sz w:val="48"/>
          <w:szCs w:val="48"/>
        </w:rPr>
        <w:t>* Green denotes what the men are to say aloud</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b/>
          <w:i/>
          <w:color w:val="0000FF"/>
          <w:sz w:val="48"/>
          <w:szCs w:val="48"/>
        </w:rPr>
      </w:pPr>
      <w:r>
        <w:rPr>
          <w:rFonts w:cs="Times New Roman" w:ascii="Times New Roman" w:hAnsi="Times New Roman"/>
          <w:b/>
          <w:sz w:val="48"/>
          <w:szCs w:val="48"/>
        </w:rPr>
        <w:t xml:space="preserve">TEXT: </w:t>
      </w:r>
      <w:r>
        <w:rPr>
          <w:rFonts w:cs="Times New Roman" w:ascii="Times New Roman" w:hAnsi="Times New Roman"/>
          <w:color w:val="0000FF"/>
          <w:sz w:val="48"/>
          <w:szCs w:val="48"/>
        </w:rPr>
        <w:t xml:space="preserve">2 Timothy 3:12-17 (NKJV) </w:t>
      </w:r>
      <w:r>
        <w:rPr>
          <w:rFonts w:cs="Times New Roman" w:ascii="Times New Roman" w:hAnsi="Times New Roman"/>
          <w:b/>
          <w:i/>
          <w:color w:val="0000FF"/>
          <w:sz w:val="48"/>
          <w:szCs w:val="48"/>
        </w:rPr>
        <w:t>“</w:t>
      </w:r>
      <w:r>
        <w:rPr>
          <w:rStyle w:val="text2tim-3-12"/>
          <w:rFonts w:cs="Times New Roman" w:ascii="Times New Roman" w:hAnsi="Times New Roman"/>
          <w:b/>
          <w:i/>
          <w:color w:val="0000FF"/>
          <w:sz w:val="48"/>
        </w:rPr>
        <w:t xml:space="preserve">All who desire to live godly in Christ Jesus will suffer persecution. </w:t>
      </w:r>
      <w:r>
        <w:rPr>
          <w:rStyle w:val="text2tim-3-13"/>
          <w:rFonts w:cs="Times New Roman" w:ascii="Times New Roman" w:hAnsi="Times New Roman"/>
          <w:b/>
          <w:i/>
          <w:color w:val="0000FF"/>
          <w:sz w:val="48"/>
        </w:rPr>
        <w:t xml:space="preserve">13 But evil men and impostors will grow worse and worse, deceiving and being deceived. </w:t>
      </w:r>
      <w:r>
        <w:rPr>
          <w:rStyle w:val="text2tim-3-14"/>
          <w:rFonts w:cs="Times New Roman" w:ascii="Times New Roman" w:hAnsi="Times New Roman"/>
          <w:b/>
          <w:i/>
          <w:color w:val="0000FF"/>
          <w:sz w:val="48"/>
        </w:rPr>
        <w:t xml:space="preserve">14 But you must continue in the things which you have learned and been assured of, knowing from whom you have learned them, </w:t>
      </w:r>
      <w:r>
        <w:rPr>
          <w:rStyle w:val="text2tim-3-15"/>
          <w:rFonts w:cs="Times New Roman" w:ascii="Times New Roman" w:hAnsi="Times New Roman"/>
          <w:b/>
          <w:i/>
          <w:color w:val="0000FF"/>
          <w:sz w:val="48"/>
        </w:rPr>
        <w:t>15 and that from childhood you have known the Holy Scriptures, which are able to make you wise for salvation through faith which is in Christ Jesus.</w:t>
      </w:r>
      <w:r>
        <w:rPr>
          <w:rFonts w:cs="Times New Roman" w:ascii="Times New Roman" w:hAnsi="Times New Roman"/>
          <w:b/>
          <w:i/>
          <w:color w:val="0000FF"/>
          <w:sz w:val="48"/>
          <w:szCs w:val="48"/>
        </w:rPr>
        <w:t xml:space="preserve"> </w:t>
      </w:r>
      <w:r>
        <w:rPr>
          <w:rStyle w:val="text2tim-3-16"/>
          <w:rFonts w:cs="Times New Roman" w:ascii="Times New Roman" w:hAnsi="Times New Roman"/>
          <w:b/>
          <w:i/>
          <w:color w:val="0000FF"/>
          <w:sz w:val="48"/>
        </w:rPr>
        <w:t xml:space="preserve">16 All Scripture is given by inspiration of God, and is profitable for doctrine, for reproof, for correction, for instruction in righteousness, </w:t>
      </w:r>
      <w:r>
        <w:rPr>
          <w:rStyle w:val="text2tim-3-17"/>
          <w:rFonts w:cs="Times New Roman" w:ascii="Times New Roman" w:hAnsi="Times New Roman"/>
          <w:b/>
          <w:i/>
          <w:color w:val="0000FF"/>
          <w:sz w:val="48"/>
        </w:rPr>
        <w:t>17 that the man of God may be complete, thoroughly equipped for every good work.”</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pPr>
      <w:r>
        <w:rPr>
          <w:rFonts w:cs="Times New Roman" w:ascii="Times New Roman" w:hAnsi="Times New Roman"/>
          <w:b/>
          <w:sz w:val="48"/>
          <w:szCs w:val="48"/>
        </w:rPr>
        <w:t xml:space="preserve">INTRO: </w:t>
      </w:r>
      <w:r>
        <w:rPr>
          <w:rFonts w:cs="Times New Roman" w:ascii="Times New Roman" w:hAnsi="Times New Roman"/>
          <w:sz w:val="48"/>
          <w:szCs w:val="48"/>
        </w:rPr>
        <w:t>In our text, Paul is writing his second letter to his number one disciple, Timothy. In this letter he describes the conditions that would be prevalent in the last days. This is how he describes it:</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Hard times…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Self love…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Greed…</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Proud…</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Stuck-up…</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 xml:space="preserve">Rude… </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Disobedient…</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Ungrateful…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Godless…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Heartless…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Hateful…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Cruel…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No self-control…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No pity…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Hate good…</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Sneaky…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Reckless…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Prideful…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Pleasure lovers…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Then in verse ten, Paul say’s to Timothy: </w:t>
      </w:r>
    </w:p>
    <w:p>
      <w:pPr>
        <w:pStyle w:val="Normal"/>
        <w:rPr/>
      </w:pPr>
      <w:r>
        <w:rPr>
          <w:rFonts w:cs="Times" w:ascii="Times" w:hAnsi="Times"/>
          <w:b/>
          <w:i/>
          <w:sz w:val="48"/>
          <w:szCs w:val="48"/>
          <w:vertAlign w:val="superscript"/>
        </w:rPr>
        <w:t>“</w:t>
      </w:r>
      <w:r>
        <w:rPr>
          <w:rFonts w:cs="Times" w:ascii="Times" w:hAnsi="Times"/>
          <w:b/>
          <w:i/>
          <w:sz w:val="48"/>
          <w:szCs w:val="48"/>
        </w:rPr>
        <w:t xml:space="preserve">Timothy, </w:t>
      </w:r>
      <w:r>
        <w:rPr>
          <w:rFonts w:cs="Times" w:ascii="Times" w:hAnsi="Times"/>
          <w:b/>
          <w:i/>
          <w:sz w:val="48"/>
          <w:szCs w:val="48"/>
          <w:u w:val="single"/>
        </w:rPr>
        <w:t>you know</w:t>
      </w:r>
      <w:r>
        <w:rPr>
          <w:rFonts w:cs="Times" w:ascii="Times" w:hAnsi="Times"/>
          <w:b/>
          <w:i/>
          <w:sz w:val="48"/>
          <w:szCs w:val="48"/>
        </w:rPr>
        <w:t xml:space="preserve"> what I teach and how I live. </w:t>
      </w:r>
      <w:r>
        <w:rPr>
          <w:rFonts w:cs="Times" w:ascii="Times" w:hAnsi="Times"/>
          <w:b/>
          <w:i/>
          <w:sz w:val="48"/>
          <w:szCs w:val="48"/>
          <w:u w:val="single"/>
        </w:rPr>
        <w:t>You know</w:t>
      </w:r>
      <w:r>
        <w:rPr>
          <w:rFonts w:cs="Times" w:ascii="Times" w:hAnsi="Times"/>
          <w:b/>
          <w:i/>
          <w:sz w:val="48"/>
          <w:szCs w:val="48"/>
        </w:rPr>
        <w:t xml:space="preserve"> what I want to do and what I believe. </w:t>
      </w:r>
      <w:r>
        <w:rPr>
          <w:rFonts w:cs="Times" w:ascii="Times" w:hAnsi="Times"/>
          <w:b/>
          <w:i/>
          <w:sz w:val="48"/>
          <w:szCs w:val="48"/>
          <w:u w:val="single"/>
        </w:rPr>
        <w:t>You have seen</w:t>
      </w:r>
      <w:r>
        <w:rPr>
          <w:rFonts w:cs="Times" w:ascii="Times" w:hAnsi="Times"/>
          <w:b/>
          <w:i/>
          <w:sz w:val="48"/>
          <w:szCs w:val="48"/>
        </w:rPr>
        <w:t xml:space="preserve"> how patient and loving I am, and how in the past I put up with </w:t>
      </w:r>
      <w:r>
        <w:rPr>
          <w:rFonts w:cs="Times" w:ascii="Times" w:hAnsi="Times"/>
          <w:b/>
          <w:i/>
          <w:sz w:val="48"/>
          <w:szCs w:val="48"/>
          <w:vertAlign w:val="superscript"/>
        </w:rPr>
        <w:t>11 </w:t>
      </w:r>
      <w:r>
        <w:rPr>
          <w:rFonts w:cs="Times" w:ascii="Times" w:hAnsi="Times"/>
          <w:b/>
          <w:i/>
          <w:sz w:val="48"/>
          <w:szCs w:val="48"/>
        </w:rPr>
        <w:t xml:space="preserve">trouble and suffering in the cities of Antioch, Iconium, and Lystra. Yet the Lord rescued me from all those terrible troubles.”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 xml:space="preserve">Paul is saying that times will be tough and will get worse and worse, but listen to what he says to Timothy: </w:t>
      </w:r>
      <w:r>
        <w:rPr>
          <w:rFonts w:cs="Times New Roman" w:ascii="Times New Roman" w:hAnsi="Times New Roman"/>
          <w:b/>
          <w:i/>
          <w:sz w:val="48"/>
        </w:rPr>
        <w:t xml:space="preserve">“You must continue in the things which you have learned and been assured of.”  </w:t>
      </w:r>
      <w:r>
        <w:rPr>
          <w:rFonts w:cs="Times New Roman" w:ascii="Times New Roman" w:hAnsi="Times New Roman"/>
          <w:sz w:val="48"/>
        </w:rPr>
        <w:t>In other words, the culture is going to go off the reservation but you are better than that!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Guys, </w:t>
      </w:r>
      <w:r>
        <w:rPr>
          <w:rFonts w:cs="Times New Roman" w:ascii="Times New Roman" w:hAnsi="Times New Roman"/>
          <w:color w:val="0000FF"/>
          <w:sz w:val="48"/>
          <w:szCs w:val="48"/>
        </w:rPr>
        <w:t>80% of the makeup of a child comes from its father.</w:t>
      </w:r>
      <w:r>
        <w:rPr>
          <w:rFonts w:cs="Times New Roman" w:ascii="Times New Roman" w:hAnsi="Times New Roman"/>
          <w:sz w:val="48"/>
          <w:szCs w:val="48"/>
        </w:rPr>
        <w:t xml:space="preserve"> How a child sees its father is the exact prism through which they will view the Heavenly Father!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most significant problem facing America is the absence of fathers from the home and family. According to the U.S. Census Bureau, America now leads the world in fatherless families.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color w:val="0000FF"/>
          <w:sz w:val="48"/>
          <w:szCs w:val="48"/>
        </w:rPr>
        <w:t xml:space="preserve">According to the Fatherless Initiative </w:t>
      </w:r>
      <w:r>
        <w:rPr>
          <w:rFonts w:cs="Monaco" w:ascii="Times New Roman" w:hAnsi="Times New Roman"/>
          <w:color w:val="0000FF"/>
          <w:sz w:val="48"/>
          <w:szCs w:val="48"/>
        </w:rPr>
        <w:t xml:space="preserve">In America, the following percentages of children live absent of their biological fathers: </w:t>
      </w:r>
      <w:r>
        <w:rPr>
          <w:rFonts w:cs="Monaco" w:ascii="Times New Roman" w:hAnsi="Times New Roman"/>
          <w:b/>
          <w:color w:val="800000"/>
          <w:sz w:val="48"/>
          <w:szCs w:val="48"/>
        </w:rPr>
        <w:t>(PLACE ON THE SCREEN ONE AT A TIME)</w:t>
      </w:r>
    </w:p>
    <w:p>
      <w:pPr>
        <w:pStyle w:val="Normal"/>
        <w:widowControl w:val="false"/>
        <w:numPr>
          <w:ilvl w:val="0"/>
          <w:numId w:val="7"/>
        </w:numPr>
        <w:autoSpaceDE w:val="false"/>
        <w:rPr>
          <w:rFonts w:ascii="Times New Roman" w:hAnsi="Times New Roman" w:cs="Monaco"/>
          <w:color w:val="0000FF"/>
          <w:sz w:val="48"/>
          <w:szCs w:val="48"/>
        </w:rPr>
      </w:pPr>
      <w:r>
        <w:rPr>
          <w:rFonts w:cs="Monaco" w:ascii="Times New Roman" w:hAnsi="Times New Roman"/>
          <w:color w:val="0000FF"/>
          <w:sz w:val="48"/>
          <w:szCs w:val="48"/>
        </w:rPr>
        <w:t xml:space="preserve">35% overall…  </w:t>
      </w:r>
    </w:p>
    <w:p>
      <w:pPr>
        <w:pStyle w:val="Normal"/>
        <w:widowControl w:val="false"/>
        <w:numPr>
          <w:ilvl w:val="0"/>
          <w:numId w:val="7"/>
        </w:numPr>
        <w:autoSpaceDE w:val="false"/>
        <w:rPr>
          <w:rFonts w:ascii="Times New Roman" w:hAnsi="Times New Roman" w:cs="Monaco"/>
          <w:color w:val="0000FF"/>
          <w:sz w:val="48"/>
          <w:szCs w:val="48"/>
        </w:rPr>
      </w:pPr>
      <w:r>
        <w:rPr>
          <w:rFonts w:cs="Monaco" w:ascii="Times New Roman" w:hAnsi="Times New Roman"/>
          <w:color w:val="0000FF"/>
          <w:sz w:val="48"/>
          <w:szCs w:val="48"/>
        </w:rPr>
        <w:t>Black children 63%…</w:t>
      </w:r>
    </w:p>
    <w:p>
      <w:pPr>
        <w:pStyle w:val="Normal"/>
        <w:widowControl w:val="false"/>
        <w:numPr>
          <w:ilvl w:val="0"/>
          <w:numId w:val="7"/>
        </w:numPr>
        <w:autoSpaceDE w:val="false"/>
        <w:rPr>
          <w:rFonts w:ascii="Times New Roman" w:hAnsi="Times New Roman" w:cs="Monaco"/>
          <w:color w:val="0000FF"/>
          <w:sz w:val="48"/>
          <w:szCs w:val="48"/>
        </w:rPr>
      </w:pPr>
      <w:r>
        <w:rPr>
          <w:rFonts w:cs="Monaco" w:ascii="Times New Roman" w:hAnsi="Times New Roman"/>
          <w:color w:val="0000FF"/>
          <w:sz w:val="48"/>
          <w:szCs w:val="48"/>
        </w:rPr>
        <w:t>White children 28%…</w:t>
      </w:r>
    </w:p>
    <w:p>
      <w:pPr>
        <w:pStyle w:val="Normal"/>
        <w:widowControl w:val="false"/>
        <w:numPr>
          <w:ilvl w:val="0"/>
          <w:numId w:val="7"/>
        </w:numPr>
        <w:autoSpaceDE w:val="false"/>
        <w:rPr>
          <w:rFonts w:ascii="Times New Roman" w:hAnsi="Times New Roman" w:cs="Monaco"/>
          <w:color w:val="0000FF"/>
          <w:sz w:val="48"/>
          <w:szCs w:val="48"/>
        </w:rPr>
      </w:pPr>
      <w:r>
        <w:rPr>
          <w:rFonts w:cs="Monaco" w:ascii="Times New Roman" w:hAnsi="Times New Roman"/>
          <w:color w:val="0000FF"/>
          <w:sz w:val="48"/>
          <w:szCs w:val="48"/>
        </w:rPr>
        <w:t>Hispanic children 35%...</w:t>
      </w:r>
    </w:p>
    <w:p>
      <w:pPr>
        <w:pStyle w:val="Normal"/>
        <w:rPr>
          <w:rFonts w:ascii="Times New Roman" w:hAnsi="Times New Roman" w:cs="Monaco"/>
          <w:color w:val="0000FF"/>
          <w:sz w:val="48"/>
          <w:szCs w:val="48"/>
        </w:rPr>
      </w:pPr>
      <w:r>
        <w:rPr>
          <w:rFonts w:cs="Monaco" w:ascii="Times New Roman" w:hAnsi="Times New Roman"/>
          <w:color w:val="0000FF"/>
          <w:sz w:val="48"/>
          <w:szCs w:val="48"/>
        </w:rPr>
      </w:r>
    </w:p>
    <w:p>
      <w:pPr>
        <w:pStyle w:val="Normal"/>
        <w:rPr>
          <w:rFonts w:ascii="Times New Roman" w:hAnsi="Times New Roman" w:cs="Monaco"/>
          <w:sz w:val="48"/>
          <w:szCs w:val="48"/>
        </w:rPr>
      </w:pPr>
      <w:r>
        <w:rPr>
          <w:rFonts w:cs="Monaco" w:ascii="Times New Roman" w:hAnsi="Times New Roman"/>
          <w:sz w:val="48"/>
          <w:szCs w:val="48"/>
        </w:rPr>
        <w:t xml:space="preserve">Gentlemen, </w:t>
      </w:r>
      <w:r>
        <w:rPr>
          <w:rFonts w:cs="Monaco" w:ascii="Times New Roman" w:hAnsi="Times New Roman"/>
          <w:color w:val="008000"/>
          <w:sz w:val="48"/>
          <w:szCs w:val="48"/>
        </w:rPr>
        <w:t>we are better than that!</w:t>
      </w:r>
    </w:p>
    <w:p>
      <w:pPr>
        <w:pStyle w:val="Normal"/>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Almost 75% of American children living in a fatherless household will experience poverty before the age of eleven, compared to only 20% of those raised by two parents.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Children living in homes where fathers are absent are far more likely to be expelled from, or drop out of school. Children from fatherless homes are far more likely to:</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Develop emotional problems…</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Have behavioral problems…</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Commit suicide…</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Be neglected…</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Be abused…</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Gentlemen, </w:t>
      </w:r>
      <w:r>
        <w:rPr>
          <w:rFonts w:cs="Monaco" w:ascii="Times New Roman" w:hAnsi="Times New Roman"/>
          <w:color w:val="008000"/>
          <w:sz w:val="48"/>
          <w:szCs w:val="48"/>
        </w:rPr>
        <w:t>we are better than that!</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color w:val="008000"/>
          <w:sz w:val="48"/>
          <w:szCs w:val="48"/>
        </w:rPr>
      </w:pPr>
      <w:r>
        <w:rPr>
          <w:rFonts w:cs="Monaco" w:ascii="Times New Roman" w:hAnsi="Times New Roman"/>
          <w:sz w:val="48"/>
          <w:szCs w:val="48"/>
        </w:rPr>
        <w:t xml:space="preserve">Male children from a fatherless home are also far more likely to become violent criminals. As a matter of fact, </w:t>
      </w:r>
      <w:r>
        <w:rPr>
          <w:rFonts w:cs="Monaco" w:ascii="Times New Roman" w:hAnsi="Times New Roman"/>
          <w:color w:val="0000FF"/>
          <w:sz w:val="48"/>
          <w:szCs w:val="48"/>
        </w:rPr>
        <w:t xml:space="preserve">men who grew up without dads currently represent 70% of the prison population serving long-term sentences.  </w:t>
      </w:r>
      <w:r>
        <w:rPr>
          <w:rFonts w:cs="Monaco" w:ascii="Times New Roman" w:hAnsi="Times New Roman"/>
          <w:sz w:val="48"/>
          <w:szCs w:val="48"/>
        </w:rPr>
        <w:t xml:space="preserve">Gentlemen, </w:t>
      </w:r>
      <w:r>
        <w:rPr>
          <w:rFonts w:cs="Monaco" w:ascii="Times New Roman" w:hAnsi="Times New Roman"/>
          <w:color w:val="008000"/>
          <w:sz w:val="48"/>
          <w:szCs w:val="48"/>
        </w:rPr>
        <w:t>we are better than that!</w:t>
      </w:r>
    </w:p>
    <w:p>
      <w:pPr>
        <w:pStyle w:val="Normal"/>
        <w:rPr>
          <w:rFonts w:ascii="Times New Roman" w:hAnsi="Times New Roman" w:cs="Monaco"/>
          <w:color w:val="008000"/>
          <w:sz w:val="48"/>
          <w:szCs w:val="48"/>
        </w:rPr>
      </w:pPr>
      <w:r>
        <w:rPr>
          <w:rFonts w:cs="Monaco" w:ascii="Times New Roman" w:hAnsi="Times New Roman"/>
          <w:color w:val="008000"/>
          <w:sz w:val="48"/>
          <w:szCs w:val="48"/>
        </w:rPr>
      </w:r>
    </w:p>
    <w:p>
      <w:pPr>
        <w:pStyle w:val="Normal"/>
        <w:widowControl w:val="false"/>
        <w:autoSpaceDE w:val="false"/>
        <w:rPr/>
      </w:pPr>
      <w:r>
        <w:rPr>
          <w:rFonts w:cs="Monaco" w:ascii="Times New Roman" w:hAnsi="Times New Roman"/>
          <w:sz w:val="48"/>
          <w:szCs w:val="48"/>
        </w:rPr>
        <w:t xml:space="preserve">The Wall Street Journal reported that, on the average, American parents spend less than 15 minutes a week in serious conversation with their children. </w:t>
      </w:r>
      <w:r>
        <w:rPr>
          <w:rFonts w:cs="Monaco" w:ascii="Times New Roman" w:hAnsi="Times New Roman"/>
          <w:color w:val="0000FF"/>
          <w:sz w:val="48"/>
          <w:szCs w:val="48"/>
        </w:rPr>
        <w:t xml:space="preserve">Fathers spend 17 seconds a day in intimate contact with their children. </w:t>
      </w:r>
      <w:r>
        <w:rPr>
          <w:rFonts w:cs="Monaco" w:ascii="Times New Roman" w:hAnsi="Times New Roman"/>
          <w:sz w:val="48"/>
          <w:szCs w:val="48"/>
        </w:rPr>
        <w:t xml:space="preserve">The important role parents play in socializing their children and forming their character is a difficult task, but it is an impossible one if the parents fail to be present or bond with their kids.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sz w:val="48"/>
          <w:szCs w:val="48"/>
        </w:rPr>
        <w:t xml:space="preserve">Gentlemen, </w:t>
      </w:r>
      <w:r>
        <w:rPr>
          <w:rFonts w:cs="Monaco" w:ascii="Times New Roman" w:hAnsi="Times New Roman"/>
          <w:color w:val="008000"/>
          <w:sz w:val="48"/>
          <w:szCs w:val="48"/>
        </w:rPr>
        <w:t>we are better than that!</w:t>
      </w:r>
      <w:r>
        <w:rPr>
          <w:rFonts w:cs="Monaco" w:ascii="Times New Roman" w:hAnsi="Times New Roman"/>
          <w:sz w:val="48"/>
          <w:szCs w:val="48"/>
        </w:rPr>
        <w:t xml:space="preserve">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The University of Illinois called 2,000 homes at random between midnight and 2:00 a.m. on a Friday night in the</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City of Chicago to see if children knew where their parents were. In 75% of the homes called, a child answered and didn't know where the parents were.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Gentlemen, </w:t>
      </w:r>
      <w:r>
        <w:rPr>
          <w:rFonts w:cs="Times New Roman" w:ascii="Times New Roman" w:hAnsi="Times New Roman"/>
          <w:color w:val="008000"/>
          <w:sz w:val="48"/>
          <w:szCs w:val="48"/>
        </w:rPr>
        <w:t xml:space="preserve">we are better than that!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A father’s influence cannot be measured: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 xml:space="preserve">Abraham lied about Sarah being his wife… </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 xml:space="preserve">Isaac followed in the steps of his father and told the same lies… </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When Jacob came along they just named him liar…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Gentlemen, </w:t>
      </w:r>
      <w:r>
        <w:rPr>
          <w:rFonts w:cs="Times New Roman" w:ascii="Times New Roman" w:hAnsi="Times New Roman"/>
          <w:color w:val="008000"/>
          <w:sz w:val="48"/>
          <w:szCs w:val="48"/>
        </w:rPr>
        <w:t>we are better than that!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Young ladies and young men become sexually promiscuous or frigid mostly because of the influence of a father. Many are incapable of having a long-lasting meaningful relationship with anyone, least of all a spouse, because a worthless or absentee father has traumatized them!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Let me give you a Biblical example of the influence of a bad dad. Nebat is the father, and Jeroboam is the son:</w:t>
      </w:r>
    </w:p>
    <w:p>
      <w:pPr>
        <w:pStyle w:val="Normal"/>
        <w:numPr>
          <w:ilvl w:val="0"/>
          <w:numId w:val="3"/>
        </w:numPr>
        <w:rPr>
          <w:rFonts w:ascii="Times New Roman" w:hAnsi="Times New Roman" w:cs="Times New Roman"/>
          <w:i/>
          <w:sz w:val="48"/>
          <w:szCs w:val="48"/>
        </w:rPr>
      </w:pPr>
      <w:r>
        <w:rPr>
          <w:rFonts w:cs="Times New Roman" w:ascii="Times New Roman" w:hAnsi="Times New Roman"/>
          <w:sz w:val="48"/>
          <w:szCs w:val="48"/>
        </w:rPr>
        <w:t xml:space="preserve">Nebat means </w:t>
      </w:r>
      <w:r>
        <w:rPr>
          <w:rFonts w:cs="Times New Roman" w:ascii="Times New Roman" w:hAnsi="Times New Roman"/>
          <w:i/>
          <w:sz w:val="48"/>
          <w:szCs w:val="48"/>
        </w:rPr>
        <w:t>“He who opposes the people.”</w:t>
      </w:r>
    </w:p>
    <w:p>
      <w:pPr>
        <w:pStyle w:val="Normal"/>
        <w:numPr>
          <w:ilvl w:val="0"/>
          <w:numId w:val="3"/>
        </w:numPr>
        <w:rPr>
          <w:rFonts w:ascii="Times New Roman" w:hAnsi="Times New Roman" w:cs="Times New Roman"/>
          <w:b/>
          <w:i/>
          <w:sz w:val="48"/>
          <w:szCs w:val="48"/>
        </w:rPr>
      </w:pPr>
      <w:r>
        <w:rPr>
          <w:rFonts w:cs="Times New Roman" w:ascii="Times New Roman" w:hAnsi="Times New Roman"/>
          <w:sz w:val="48"/>
          <w:szCs w:val="48"/>
        </w:rPr>
        <w:t xml:space="preserve">Twelve times the Bible says </w:t>
      </w:r>
      <w:r>
        <w:rPr>
          <w:rFonts w:cs="Times New Roman" w:ascii="Times New Roman" w:hAnsi="Times New Roman"/>
          <w:b/>
          <w:i/>
          <w:sz w:val="48"/>
          <w:szCs w:val="48"/>
        </w:rPr>
        <w:t xml:space="preserve">“Jeroboam </w:t>
      </w:r>
      <w:r>
        <w:rPr>
          <w:rFonts w:cs="Times New Roman" w:ascii="Times New Roman" w:hAnsi="Times New Roman"/>
          <w:sz w:val="48"/>
          <w:szCs w:val="48"/>
        </w:rPr>
        <w:t>(the son)</w:t>
      </w:r>
      <w:r>
        <w:rPr>
          <w:rFonts w:cs="Times New Roman" w:ascii="Times New Roman" w:hAnsi="Times New Roman"/>
          <w:b/>
          <w:i/>
          <w:sz w:val="48"/>
          <w:szCs w:val="48"/>
        </w:rPr>
        <w:t xml:space="preserve"> </w:t>
      </w:r>
      <w:r>
        <w:rPr>
          <w:rFonts w:cs="Times New Roman" w:ascii="Times New Roman" w:hAnsi="Times New Roman"/>
          <w:b/>
          <w:i/>
          <w:sz w:val="48"/>
          <w:szCs w:val="48"/>
          <w:u w:val="single"/>
        </w:rPr>
        <w:t>made</w:t>
      </w:r>
      <w:r>
        <w:rPr>
          <w:rFonts w:cs="Times New Roman" w:ascii="Times New Roman" w:hAnsi="Times New Roman"/>
          <w:b/>
          <w:i/>
          <w:sz w:val="48"/>
          <w:szCs w:val="48"/>
        </w:rPr>
        <w:t xml:space="preserve"> Israel to sin.”</w:t>
      </w:r>
    </w:p>
    <w:p>
      <w:pPr>
        <w:pStyle w:val="Normal"/>
        <w:numPr>
          <w:ilvl w:val="0"/>
          <w:numId w:val="3"/>
        </w:numPr>
        <w:rPr>
          <w:rFonts w:ascii="Times New Roman" w:hAnsi="Times New Roman" w:cs="Times New Roman"/>
          <w:b/>
          <w:i/>
          <w:sz w:val="48"/>
          <w:szCs w:val="48"/>
        </w:rPr>
      </w:pPr>
      <w:r>
        <w:rPr>
          <w:rFonts w:cs="Times New Roman" w:ascii="Times New Roman" w:hAnsi="Times New Roman"/>
          <w:sz w:val="48"/>
          <w:szCs w:val="48"/>
        </w:rPr>
        <w:t xml:space="preserve">The Bible tells us that four of Jeroboam’s (the son’s) successors </w:t>
      </w:r>
      <w:r>
        <w:rPr>
          <w:rFonts w:cs="Times New Roman" w:ascii="Times New Roman" w:hAnsi="Times New Roman"/>
          <w:b/>
          <w:i/>
          <w:sz w:val="48"/>
          <w:szCs w:val="48"/>
        </w:rPr>
        <w:t>“Followed after the sins of Jeroboam the son of Nebat.”</w:t>
      </w:r>
    </w:p>
    <w:p>
      <w:pPr>
        <w:pStyle w:val="Normal"/>
        <w:numPr>
          <w:ilvl w:val="0"/>
          <w:numId w:val="3"/>
        </w:numPr>
        <w:rPr>
          <w:rFonts w:ascii="Times New Roman" w:hAnsi="Times New Roman" w:cs="Times New Roman"/>
          <w:b/>
          <w:i/>
          <w:sz w:val="48"/>
          <w:szCs w:val="48"/>
        </w:rPr>
      </w:pPr>
      <w:r>
        <w:rPr>
          <w:rFonts w:cs="Times New Roman" w:ascii="Times New Roman" w:hAnsi="Times New Roman"/>
          <w:sz w:val="48"/>
          <w:szCs w:val="48"/>
        </w:rPr>
        <w:t xml:space="preserve">Twenty five times the Bible refers to  Jerobaom as </w:t>
      </w:r>
      <w:r>
        <w:rPr>
          <w:rFonts w:cs="Times New Roman" w:ascii="Times New Roman" w:hAnsi="Times New Roman"/>
          <w:b/>
          <w:i/>
          <w:sz w:val="48"/>
          <w:szCs w:val="48"/>
        </w:rPr>
        <w:t>“The son of Nebat.”</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Scripture is unquestionably tying the bad character of Jeroboam to his father Nebat. Nebat was either a horrible person or allowed his son to behave miserably. Either way, Nebat bore responsibility before God for what his son Jeroboam turned out to be.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Gentlemen, </w:t>
      </w:r>
      <w:r>
        <w:rPr>
          <w:rFonts w:cs="Times New Roman" w:ascii="Times New Roman" w:hAnsi="Times New Roman"/>
          <w:color w:val="008000"/>
          <w:sz w:val="48"/>
          <w:szCs w:val="48"/>
        </w:rPr>
        <w:t>we are better than that!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Please allow me to give you a Biblical example of a father who mentored his son into a Godly man:</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Jesse was the father of King David…</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When we are first introduced to David, his father had him assigned to a work project (tending sheep)…</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All of David’s brothers were engaged in the military…</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 obediently delivered groceries to his brothers…</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 volunteered to kill the giant…</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 singlehandedly killed Goliath…</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Saul said, </w:t>
      </w:r>
      <w:r>
        <w:rPr>
          <w:rFonts w:cs="Times New Roman" w:ascii="Times New Roman" w:hAnsi="Times New Roman"/>
          <w:b/>
          <w:i/>
          <w:sz w:val="48"/>
          <w:szCs w:val="48"/>
        </w:rPr>
        <w:t>“Whose son is this?”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Gentlemen you can be big enough, and good enough, to become a Jesse! Be the kind of father that when people get to know your children that they want to meet you. May those who meet our children say, </w:t>
      </w:r>
      <w:r>
        <w:rPr>
          <w:rFonts w:cs="Times New Roman" w:ascii="Times New Roman" w:hAnsi="Times New Roman"/>
          <w:i/>
          <w:sz w:val="48"/>
          <w:szCs w:val="48"/>
        </w:rPr>
        <w:t>“What kind of dad can raise a kid like this?”</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color w:val="800000"/>
          <w:sz w:val="48"/>
          <w:szCs w:val="48"/>
        </w:rPr>
      </w:pPr>
      <w:r>
        <w:rPr>
          <w:rFonts w:cs="Times New Roman" w:ascii="Times New Roman" w:hAnsi="Times New Roman"/>
          <w:color w:val="0000FF"/>
          <w:sz w:val="48"/>
          <w:szCs w:val="48"/>
        </w:rPr>
        <w:t xml:space="preserve">Ezekiel 22:30 (NKJV) </w:t>
      </w:r>
      <w:r>
        <w:rPr>
          <w:rFonts w:cs="Times New Roman" w:ascii="Times New Roman" w:hAnsi="Times New Roman"/>
          <w:b/>
          <w:i/>
          <w:color w:val="0000FF"/>
          <w:sz w:val="48"/>
          <w:szCs w:val="48"/>
        </w:rPr>
        <w:t xml:space="preserve">“I sought for a man among them who would make a wall, and stand in the gap before Me on behalf of the land, that I should not destroy it; but I found no one.” </w:t>
      </w:r>
      <w:r>
        <w:rPr>
          <w:rFonts w:cs="Times New Roman" w:ascii="Times New Roman" w:hAnsi="Times New Roman"/>
          <w:b/>
          <w:color w:val="800000"/>
          <w:sz w:val="48"/>
          <w:szCs w:val="48"/>
        </w:rPr>
        <w:t>(LEAVE ON THE SCREEN UNTIL THE END OF THE SERVICE)</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800000"/>
          <w:sz w:val="48"/>
        </w:rPr>
      </w:pPr>
      <w:r>
        <w:rPr>
          <w:rFonts w:cs="Times New Roman" w:ascii="Times New Roman" w:hAnsi="Times New Roman"/>
          <w:b/>
          <w:color w:val="800000"/>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3">
    <w:name w:val="heading 3"/>
    <w:basedOn w:val="Normal"/>
    <w:next w:val="BodyText"/>
    <w:qFormat/>
    <w:pPr>
      <w:numPr>
        <w:ilvl w:val="2"/>
        <w:numId w:val="1"/>
      </w:numPr>
      <w:outlineLvl w:val="2"/>
    </w:pPr>
    <w:rPr>
      <w:rFonts w:ascii="Times" w:hAnsi="Times" w:cs="Times"/>
      <w:b/>
      <w:sz w:val="27"/>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text2tim-3-12">
    <w:name w:val="text 2tim-3-12"/>
    <w:basedOn w:val="DefaultParagraphFont"/>
    <w:qFormat/>
    <w:rPr/>
  </w:style>
  <w:style w:type="character" w:styleId="text2tim-3-13">
    <w:name w:val="text 2tim-3-13"/>
    <w:basedOn w:val="DefaultParagraphFont"/>
    <w:qFormat/>
    <w:rPr/>
  </w:style>
  <w:style w:type="character" w:styleId="text2tim-3-14">
    <w:name w:val="text 2tim-3-14"/>
    <w:basedOn w:val="DefaultParagraphFont"/>
    <w:qFormat/>
    <w:rPr/>
  </w:style>
  <w:style w:type="character" w:styleId="text2tim-3-15">
    <w:name w:val="text 2tim-3-15"/>
    <w:basedOn w:val="DefaultParagraphFont"/>
    <w:qFormat/>
    <w:rPr/>
  </w:style>
  <w:style w:type="character" w:styleId="text2tim-3-16">
    <w:name w:val="text 2tim-3-16"/>
    <w:basedOn w:val="DefaultParagraphFont"/>
    <w:qFormat/>
    <w:rPr/>
  </w:style>
  <w:style w:type="character" w:styleId="text2tim-3-17">
    <w:name w:val="text 2tim-3-17"/>
    <w:basedOn w:val="DefaultParagraphFont"/>
    <w:qFormat/>
    <w:rPr/>
  </w:style>
  <w:style w:type="character" w:styleId="Heading3Char">
    <w:name w:val="Heading 3 Char"/>
    <w:basedOn w:val="DefaultParagraphFont"/>
    <w:qFormat/>
    <w:rPr>
      <w:rFonts w:ascii="Times" w:hAnsi="Times" w:cs="Times"/>
      <w:b/>
      <w:sz w:val="27"/>
    </w:rPr>
  </w:style>
  <w:style w:type="character" w:styleId="text2tim-3-1">
    <w:name w:val="text 2tim-3-1"/>
    <w:basedOn w:val="DefaultParagraphFont"/>
    <w:qFormat/>
    <w:rPr/>
  </w:style>
  <w:style w:type="character" w:styleId="text2tim-3-2">
    <w:name w:val="text 2tim-3-2"/>
    <w:basedOn w:val="DefaultParagraphFont"/>
    <w:qFormat/>
    <w:rPr/>
  </w:style>
  <w:style w:type="character" w:styleId="text2tim-3-3">
    <w:name w:val="text 2tim-3-3"/>
    <w:basedOn w:val="DefaultParagraphFont"/>
    <w:qFormat/>
    <w:rPr/>
  </w:style>
  <w:style w:type="character" w:styleId="text2tim-3-4">
    <w:name w:val="text 2tim-3-4"/>
    <w:basedOn w:val="DefaultParagraphFont"/>
    <w:qFormat/>
    <w:rPr/>
  </w:style>
  <w:style w:type="character" w:styleId="text2tim-3-5">
    <w:name w:val="text 2tim-3-5"/>
    <w:basedOn w:val="DefaultParagraphFont"/>
    <w:qFormat/>
    <w:rPr/>
  </w:style>
  <w:style w:type="character" w:styleId="text2tim-3-6">
    <w:name w:val="text 2tim-3-6"/>
    <w:basedOn w:val="DefaultParagraphFont"/>
    <w:qFormat/>
    <w:rPr/>
  </w:style>
  <w:style w:type="character" w:styleId="text2tim-3-7">
    <w:name w:val="text 2tim-3-7"/>
    <w:basedOn w:val="DefaultParagraphFont"/>
    <w:qFormat/>
    <w:rPr/>
  </w:style>
  <w:style w:type="character" w:styleId="text2tim-3-8">
    <w:name w:val="text 2tim-3-8"/>
    <w:basedOn w:val="DefaultParagraphFont"/>
    <w:qFormat/>
    <w:rPr/>
  </w:style>
  <w:style w:type="character" w:styleId="Hyperlink">
    <w:name w:val="Hyperlink"/>
    <w:basedOn w:val="DefaultParagraphFont"/>
    <w:rPr>
      <w:color w:val="0000FF"/>
      <w:u w:val="single"/>
    </w:rPr>
  </w:style>
  <w:style w:type="character" w:styleId="text2tim-3-9">
    <w:name w:val="text 2tim-3-9"/>
    <w:basedOn w:val="DefaultParagraphFont"/>
    <w:qFormat/>
    <w:rPr/>
  </w:style>
  <w:style w:type="character" w:styleId="text2tim-3-10">
    <w:name w:val="text 2tim-3-10"/>
    <w:basedOn w:val="DefaultParagraphFont"/>
    <w:qFormat/>
    <w:rPr/>
  </w:style>
  <w:style w:type="character" w:styleId="text2tim-3-11">
    <w:name w:val="text 2tim-3-11"/>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chapter-1">
    <w:name w:val="chapter-1"/>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2013-08-29T09:50:00Z</dcterms:created>
  <dc:creator>Don Nordin</dc:creator>
  <dc:description/>
  <cp:keywords/>
  <dc:language>en-US</dc:language>
  <cp:lastModifiedBy>Don Nordin</cp:lastModifiedBy>
  <dcterms:modified xsi:type="dcterms:W3CDTF">2015-03-11T14:33:00Z</dcterms:modified>
  <cp:revision>5</cp:revision>
  <dc:subject/>
  <dc:title/>
</cp:coreProperties>
</file>