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48"/>
        </w:rPr>
      </w:pPr>
      <w:r>
        <w:rPr>
          <w:b/>
          <w:sz w:val="48"/>
        </w:rPr>
        <w:t>WEDDINGS</w:t>
      </w:r>
    </w:p>
    <w:p>
      <w:pPr>
        <w:pStyle w:val="Normal"/>
        <w:jc w:val="center"/>
        <w:rPr>
          <w:sz w:val="48"/>
        </w:rPr>
      </w:pPr>
      <w:r>
        <w:rPr>
          <w:sz w:val="48"/>
        </w:rPr>
        <w:t>Chain breakers 2017</w:t>
      </w:r>
    </w:p>
    <w:p>
      <w:pPr>
        <w:pStyle w:val="Normal"/>
        <w:jc w:val="center"/>
        <w:rPr>
          <w:sz w:val="48"/>
        </w:rPr>
      </w:pPr>
      <w:r>
        <w:rPr>
          <w:sz w:val="48"/>
        </w:rPr>
      </w:r>
    </w:p>
    <w:p>
      <w:pPr>
        <w:pStyle w:val="Normal"/>
        <w:rPr>
          <w:sz w:val="48"/>
        </w:rPr>
      </w:pPr>
      <w:r>
        <w:rPr>
          <w:sz w:val="48"/>
        </w:rPr>
      </w:r>
    </w:p>
    <w:p>
      <w:pPr>
        <w:pStyle w:val="ListParagraph"/>
        <w:numPr>
          <w:ilvl w:val="0"/>
          <w:numId w:val="1"/>
        </w:numPr>
        <w:rPr>
          <w:sz w:val="48"/>
        </w:rPr>
      </w:pPr>
      <w:r>
        <w:rPr>
          <w:sz w:val="48"/>
        </w:rPr>
        <w:t>Make sure you are legal to marry a person in the state the wedding is to be conducted</w:t>
      </w:r>
    </w:p>
    <w:p>
      <w:pPr>
        <w:pStyle w:val="ListParagraph"/>
        <w:numPr>
          <w:ilvl w:val="0"/>
          <w:numId w:val="1"/>
        </w:numPr>
        <w:rPr>
          <w:sz w:val="48"/>
        </w:rPr>
      </w:pPr>
      <w:r>
        <w:rPr>
          <w:sz w:val="48"/>
        </w:rPr>
        <w:t xml:space="preserve">Make sure the couple is enrolled in pre marital counseling (Get information from Roy) </w:t>
      </w:r>
    </w:p>
    <w:p>
      <w:pPr>
        <w:pStyle w:val="ListParagraph"/>
        <w:numPr>
          <w:ilvl w:val="0"/>
          <w:numId w:val="1"/>
        </w:numPr>
        <w:rPr>
          <w:sz w:val="48"/>
        </w:rPr>
      </w:pPr>
      <w:r>
        <w:rPr>
          <w:sz w:val="48"/>
        </w:rPr>
        <w:t xml:space="preserve">Have the couple to secure date and make sure the date works on your calendar </w:t>
      </w:r>
    </w:p>
    <w:p>
      <w:pPr>
        <w:pStyle w:val="ListParagraph"/>
        <w:numPr>
          <w:ilvl w:val="0"/>
          <w:numId w:val="1"/>
        </w:numPr>
        <w:rPr>
          <w:sz w:val="48"/>
        </w:rPr>
      </w:pPr>
      <w:r>
        <w:rPr>
          <w:sz w:val="48"/>
        </w:rPr>
        <w:t>If you are going to charge them to do the wedding, make sure you communicate how much up front</w:t>
      </w:r>
    </w:p>
    <w:p>
      <w:pPr>
        <w:pStyle w:val="ListParagraph"/>
        <w:numPr>
          <w:ilvl w:val="0"/>
          <w:numId w:val="1"/>
        </w:numPr>
        <w:rPr>
          <w:sz w:val="48"/>
        </w:rPr>
      </w:pPr>
      <w:r>
        <w:rPr>
          <w:sz w:val="48"/>
        </w:rPr>
        <w:t>Make sure the couple has done everything they need to do to follow through on the requirements of their venue</w:t>
      </w:r>
    </w:p>
    <w:p>
      <w:pPr>
        <w:pStyle w:val="ListParagraph"/>
        <w:numPr>
          <w:ilvl w:val="0"/>
          <w:numId w:val="1"/>
        </w:numPr>
        <w:rPr>
          <w:sz w:val="48"/>
        </w:rPr>
      </w:pPr>
      <w:r>
        <w:rPr>
          <w:sz w:val="48"/>
        </w:rPr>
        <w:t>Require the couple to secure a wedding coordinator who has experience (Get that persons contact information so you can communicate with them)</w:t>
      </w:r>
    </w:p>
    <w:p>
      <w:pPr>
        <w:pStyle w:val="ListParagraph"/>
        <w:numPr>
          <w:ilvl w:val="0"/>
          <w:numId w:val="1"/>
        </w:numPr>
        <w:rPr>
          <w:sz w:val="48"/>
        </w:rPr>
      </w:pPr>
      <w:r>
        <w:rPr>
          <w:sz w:val="48"/>
        </w:rPr>
        <w:t>Make sure the rehearsal is at a time and place where you can attend</w:t>
      </w:r>
    </w:p>
    <w:p>
      <w:pPr>
        <w:pStyle w:val="ListParagraph"/>
        <w:numPr>
          <w:ilvl w:val="0"/>
          <w:numId w:val="1"/>
        </w:numPr>
        <w:rPr>
          <w:sz w:val="48"/>
        </w:rPr>
      </w:pPr>
      <w:r>
        <w:rPr>
          <w:sz w:val="48"/>
        </w:rPr>
        <w:t>At the rehearsal, do at least two full run thru’s with all seating, songs, ques etc…</w:t>
      </w:r>
    </w:p>
    <w:p>
      <w:pPr>
        <w:pStyle w:val="ListParagraph"/>
        <w:numPr>
          <w:ilvl w:val="0"/>
          <w:numId w:val="1"/>
        </w:numPr>
        <w:rPr>
          <w:sz w:val="48"/>
        </w:rPr>
      </w:pPr>
      <w:r>
        <w:rPr>
          <w:sz w:val="48"/>
        </w:rPr>
        <w:t>Before dismissing the rehearsal make sure you clearly communicate what time everyone is to be present the next day</w:t>
      </w:r>
    </w:p>
    <w:p>
      <w:pPr>
        <w:pStyle w:val="ListParagraph"/>
        <w:numPr>
          <w:ilvl w:val="0"/>
          <w:numId w:val="1"/>
        </w:numPr>
        <w:rPr>
          <w:sz w:val="48"/>
        </w:rPr>
      </w:pPr>
      <w:r>
        <w:rPr>
          <w:sz w:val="48"/>
        </w:rPr>
        <w:t xml:space="preserve"> </w:t>
      </w:r>
      <w:r>
        <w:rPr>
          <w:sz w:val="48"/>
        </w:rPr>
        <w:t>While preparing the wedding ceremony I like to always put some personal comments about the couple in here and there</w:t>
      </w:r>
    </w:p>
    <w:p>
      <w:pPr>
        <w:pStyle w:val="ListParagraph"/>
        <w:numPr>
          <w:ilvl w:val="0"/>
          <w:numId w:val="1"/>
        </w:numPr>
        <w:rPr>
          <w:sz w:val="48"/>
        </w:rPr>
      </w:pPr>
      <w:r>
        <w:rPr>
          <w:sz w:val="48"/>
        </w:rPr>
        <w:t xml:space="preserve"> </w:t>
      </w:r>
      <w:r>
        <w:rPr>
          <w:sz w:val="48"/>
        </w:rPr>
        <w:t xml:space="preserve">I usually allow the couple to tweak the ceremony (DO NOT let them fail to take their vows) </w:t>
      </w:r>
    </w:p>
    <w:p>
      <w:pPr>
        <w:pStyle w:val="ListParagraph"/>
        <w:numPr>
          <w:ilvl w:val="0"/>
          <w:numId w:val="1"/>
        </w:numPr>
        <w:rPr>
          <w:sz w:val="48"/>
        </w:rPr>
      </w:pPr>
      <w:r>
        <w:rPr>
          <w:sz w:val="48"/>
        </w:rPr>
        <w:t xml:space="preserve"> </w:t>
      </w:r>
      <w:r>
        <w:rPr>
          <w:sz w:val="48"/>
        </w:rPr>
        <w:t>Don’t forget to sign the marriage license (I usually do this before the ceremony so that I do not forget it afterwards)</w:t>
      </w:r>
    </w:p>
    <w:p>
      <w:pPr>
        <w:pStyle w:val="ListParagraph"/>
        <w:numPr>
          <w:ilvl w:val="0"/>
          <w:numId w:val="1"/>
        </w:numPr>
        <w:rPr>
          <w:sz w:val="48"/>
        </w:rPr>
      </w:pPr>
      <w:r>
        <w:rPr>
          <w:sz w:val="48"/>
        </w:rPr>
        <w:t xml:space="preserve"> </w:t>
      </w:r>
      <w:r>
        <w:rPr>
          <w:sz w:val="48"/>
        </w:rPr>
        <w:t>Remember, you are not obligated to conduct a wedding – If you are not comfortable with doing the wedding for some reason, decline the invitation</w:t>
      </w:r>
    </w:p>
    <w:sectPr>
      <w:footerReference w:type="default" r:id="rId2"/>
      <w:type w:val="nextPage"/>
      <w:pgSz w:w="12240" w:h="15840"/>
      <w:pgMar w:left="1800" w:right="1800" w:gutter="0" w:header="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4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84455" cy="17843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455" cy="1784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3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65pt;height:14.05pt;mso-wrap-distance-left:0pt;mso-wrap-distance-right:0pt;mso-wrap-distance-top:0pt;mso-wrap-distance-bottom:0pt;margin-top:0.05pt;mso-position-vertical-relative:text;margin-left:425.3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3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0"/>
        </w:tabs>
        <w:ind w:start="1080" w:hanging="72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mbria" w:hAnsi="Cambria" w:eastAsia="Cambria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/>
  </w:style>
  <w:style w:type="character" w:styleId="DefaultParagraphFont">
    <w:name w:val="Default Paragraph Font"/>
    <w:qFormat/>
    <w:rPr/>
  </w:style>
  <w:style w:type="character" w:styleId="FooterChar">
    <w:name w:val="Footer Char"/>
    <w:basedOn w:val="DefaultParagraph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qFormat/>
    <w:pPr>
      <w:spacing w:before="0" w:after="0"/>
      <w:ind w:hanging="0" w:start="720" w:end="0"/>
      <w:contextualSpacing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2017-10-16T12:52:00Z</dcterms:created>
  <dc:creator/>
  <dc:description/>
  <cp:keywords/>
  <dc:language>en-US</dc:language>
  <cp:lastModifiedBy>Don Nordin</cp:lastModifiedBy>
  <dcterms:modified xsi:type="dcterms:W3CDTF">2017-10-16T13:06:00Z</dcterms:modified>
  <cp:revision>1</cp:revision>
  <dc:subject/>
  <dc:title/>
</cp:coreProperties>
</file>