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rPr>
      </w:pPr>
      <w:r>
        <w:rPr>
          <w:rFonts w:cs="Times New Roman" w:ascii="Times New Roman" w:hAnsi="Times New Roman"/>
          <w:b/>
          <w:color w:val="0000FF"/>
          <w:sz w:val="48"/>
        </w:rPr>
        <w:t>WHAT THE WIND BLEW IN</w:t>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t>WHAT THE WIND BLEW OUT</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Blue denotes power point slide</w:t>
      </w:r>
    </w:p>
    <w:p>
      <w:pPr>
        <w:pStyle w:val="Normal"/>
        <w:rPr>
          <w:rFonts w:ascii="Times New Roman" w:hAnsi="Times New Roman" w:cs="Times New Roman"/>
          <w:b/>
          <w:color w:val="800000"/>
          <w:sz w:val="48"/>
        </w:rPr>
      </w:pPr>
      <w:r>
        <w:rPr>
          <w:rFonts w:cs="Times New Roman" w:ascii="Times New Roman" w:hAnsi="Times New Roman"/>
          <w:b/>
          <w:color w:val="800000"/>
          <w:sz w:val="48"/>
        </w:rPr>
        <w:t>Brown denotes instructions to technician</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chapter-1"/>
        <w:spacing w:before="2" w:after="2"/>
        <w:rPr>
          <w:sz w:val="48"/>
        </w:rPr>
      </w:pPr>
      <w:r>
        <w:rPr>
          <w:rFonts w:cs="Times New Roman" w:ascii="Times New Roman" w:hAnsi="Times New Roman"/>
          <w:b/>
          <w:sz w:val="48"/>
        </w:rPr>
        <w:t xml:space="preserve">TEXT: </w:t>
      </w:r>
      <w:r>
        <w:rPr>
          <w:rFonts w:cs="Times New Roman" w:ascii="Times New Roman" w:hAnsi="Times New Roman"/>
          <w:sz w:val="48"/>
        </w:rPr>
        <w:t xml:space="preserve"> </w:t>
      </w:r>
      <w:r>
        <w:rPr>
          <w:rFonts w:cs="Times New Roman" w:ascii="Times New Roman" w:hAnsi="Times New Roman"/>
          <w:sz w:val="48"/>
          <w:highlight w:val="yellow"/>
        </w:rPr>
        <w:t xml:space="preserve">Acts 2:1-4 (NKJV) </w:t>
      </w:r>
      <w:r>
        <w:rPr>
          <w:rFonts w:cs="Times New Roman" w:ascii="Times New Roman" w:hAnsi="Times New Roman"/>
          <w:b/>
          <w:i/>
          <w:sz w:val="48"/>
          <w:highlight w:val="yellow"/>
        </w:rPr>
        <w:t>“</w:t>
      </w:r>
      <w:r>
        <w:rPr>
          <w:rStyle w:val="textacts-2-1"/>
          <w:rFonts w:cs="Times New Roman" w:ascii="Times New Roman" w:hAnsi="Times New Roman"/>
          <w:b/>
          <w:i/>
          <w:sz w:val="48"/>
          <w:highlight w:val="yellow"/>
        </w:rPr>
        <w:t xml:space="preserve">When the Day of Pentecost had fully come, they were all with one accord in one place. </w:t>
      </w:r>
      <w:r>
        <w:rPr>
          <w:rStyle w:val="textacts-2-2"/>
          <w:rFonts w:cs="Times New Roman" w:ascii="Times New Roman" w:hAnsi="Times New Roman"/>
          <w:b/>
          <w:i/>
          <w:sz w:val="48"/>
          <w:highlight w:val="yellow"/>
          <w:vertAlign w:val="superscript"/>
        </w:rPr>
        <w:t>2 </w:t>
      </w:r>
      <w:r>
        <w:rPr>
          <w:rStyle w:val="textacts-2-2"/>
          <w:rFonts w:cs="Times New Roman" w:ascii="Times New Roman" w:hAnsi="Times New Roman"/>
          <w:b/>
          <w:i/>
          <w:sz w:val="48"/>
          <w:highlight w:val="yellow"/>
        </w:rPr>
        <w:t xml:space="preserve">And suddenly there came a sound from heaven, as of a </w:t>
      </w:r>
      <w:r>
        <w:rPr>
          <w:rStyle w:val="textacts-2-2"/>
          <w:rFonts w:cs="Times New Roman" w:ascii="Times New Roman" w:hAnsi="Times New Roman"/>
          <w:b/>
          <w:i/>
          <w:sz w:val="48"/>
          <w:highlight w:val="yellow"/>
          <w:u w:val="single"/>
        </w:rPr>
        <w:t>rushing mighty wind</w:t>
      </w:r>
      <w:r>
        <w:rPr>
          <w:rStyle w:val="textacts-2-2"/>
          <w:rFonts w:cs="Times New Roman" w:ascii="Times New Roman" w:hAnsi="Times New Roman"/>
          <w:b/>
          <w:i/>
          <w:sz w:val="48"/>
          <w:highlight w:val="yellow"/>
        </w:rPr>
        <w:t xml:space="preserve">, and it filled the whole house where they were sitting. </w:t>
      </w:r>
      <w:r>
        <w:rPr>
          <w:rStyle w:val="textacts-2-3"/>
          <w:rFonts w:cs="Times New Roman" w:ascii="Times New Roman" w:hAnsi="Times New Roman"/>
          <w:b/>
          <w:i/>
          <w:sz w:val="48"/>
          <w:highlight w:val="yellow"/>
          <w:vertAlign w:val="superscript"/>
        </w:rPr>
        <w:t>3 </w:t>
      </w:r>
      <w:r>
        <w:rPr>
          <w:rStyle w:val="textacts-2-3"/>
          <w:rFonts w:cs="Times New Roman" w:ascii="Times New Roman" w:hAnsi="Times New Roman"/>
          <w:b/>
          <w:i/>
          <w:sz w:val="48"/>
          <w:highlight w:val="yellow"/>
        </w:rPr>
        <w:t xml:space="preserve">Then there appeared to them divided tongues, as of fire, and one sat upon each of them. </w:t>
      </w:r>
      <w:r>
        <w:rPr>
          <w:rStyle w:val="textacts-2-4"/>
          <w:rFonts w:cs="Times New Roman" w:ascii="Times New Roman" w:hAnsi="Times New Roman"/>
          <w:b/>
          <w:i/>
          <w:sz w:val="48"/>
          <w:highlight w:val="yellow"/>
          <w:vertAlign w:val="superscript"/>
        </w:rPr>
        <w:t>4 </w:t>
      </w:r>
      <w:r>
        <w:rPr>
          <w:rStyle w:val="textacts-2-4"/>
          <w:rFonts w:cs="Times New Roman" w:ascii="Times New Roman" w:hAnsi="Times New Roman"/>
          <w:b/>
          <w:i/>
          <w:sz w:val="48"/>
          <w:highlight w:val="yellow"/>
        </w:rPr>
        <w:t>And they were all filled with the Holy Spirit and began to speak with other tongues, as the Spirit gave them utterance.”</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pPr>
      <w:r>
        <w:rPr>
          <w:rFonts w:cs="Times New Roman" w:ascii="Times New Roman" w:hAnsi="Times New Roman"/>
          <w:b/>
          <w:sz w:val="48"/>
        </w:rPr>
        <w:t>INTRO:</w:t>
      </w:r>
      <w:r>
        <w:rPr>
          <w:rFonts w:cs="Times New Roman" w:ascii="Times New Roman" w:hAnsi="Times New Roman"/>
          <w:sz w:val="48"/>
        </w:rPr>
        <w:t xml:space="preserve"> Today is Pentecost Sunday.  Pentecost comes from the Greek word </w:t>
      </w:r>
      <w:r>
        <w:rPr>
          <w:sz w:val="48"/>
        </w:rPr>
        <w:t>Pentekoste (Pent-tay-kos-tay)</w:t>
      </w:r>
      <w:r>
        <w:rPr>
          <w:rFonts w:cs="Times New Roman" w:ascii="Times New Roman" w:hAnsi="Times New Roman"/>
          <w:sz w:val="48"/>
        </w:rPr>
        <w:t xml:space="preserve"> meaning the fiftieth day, the fiftieth part of a thing, or the fiftieth in order.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Jews used the word Pentecost to name the second of their three most important feasts.  This day was celebrated on the fiftieth day after Passover Sabbath.  It was also a harvest festival and was accordingly called the </w:t>
      </w:r>
      <w:r>
        <w:rPr>
          <w:rFonts w:cs="Times New Roman" w:ascii="Times New Roman" w:hAnsi="Times New Roman"/>
          <w:i/>
          <w:sz w:val="48"/>
          <w:highlight w:val="yellow"/>
        </w:rPr>
        <w:t>“Feast of Harvest”</w:t>
      </w:r>
      <w:r>
        <w:rPr>
          <w:rFonts w:cs="Times New Roman" w:ascii="Times New Roman" w:hAnsi="Times New Roman"/>
          <w:sz w:val="48"/>
        </w:rPr>
        <w:t xml:space="preserve"> because it marks the completion of the barley harvest.  The celebration of Pentecost is also called the </w:t>
      </w:r>
      <w:r>
        <w:rPr>
          <w:rFonts w:cs="Times New Roman" w:ascii="Times New Roman" w:hAnsi="Times New Roman"/>
          <w:i/>
          <w:sz w:val="48"/>
          <w:highlight w:val="yellow"/>
        </w:rPr>
        <w:t>“Feast of Weeks”</w:t>
      </w:r>
      <w:r>
        <w:rPr>
          <w:rFonts w:cs="Times New Roman" w:ascii="Times New Roman" w:hAnsi="Times New Roman"/>
          <w:sz w:val="48"/>
        </w:rPr>
        <w:t xml:space="preserve"> since it is situated on the calendar seven weeks and one day after Passover.  Pentecost is called the </w:t>
      </w:r>
      <w:r>
        <w:rPr>
          <w:rFonts w:cs="Times New Roman" w:ascii="Times New Roman" w:hAnsi="Times New Roman"/>
          <w:i/>
          <w:sz w:val="48"/>
          <w:highlight w:val="yellow"/>
        </w:rPr>
        <w:t>“Day of the Giving of the Law”</w:t>
      </w:r>
      <w:r>
        <w:rPr>
          <w:rFonts w:cs="Times New Roman" w:ascii="Times New Roman" w:hAnsi="Times New Roman"/>
          <w:sz w:val="48"/>
          <w:highlight w:val="yellow"/>
        </w:rPr>
        <w:t xml:space="preserve"> because it is believed that Moses received the Ten Commandments fifty days after Passover.</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highlight w:val="yellow"/>
        </w:rPr>
        <w:t>The phenomenon in the Upper Room occurred exactly fifty days after the resurrection</w:t>
      </w:r>
      <w:r>
        <w:rPr>
          <w:rFonts w:cs="Times New Roman" w:ascii="Times New Roman" w:hAnsi="Times New Roman"/>
          <w:sz w:val="48"/>
        </w:rPr>
        <w:t xml:space="preserve">, and is still celebrated and known as the Day of Pentecost.   Those who have received the Upper Room experience and speak in other tongues are called Pentecostals.  There are in excess of </w:t>
      </w:r>
      <w:r>
        <w:rPr>
          <w:rFonts w:cs="Times New Roman" w:ascii="Times New Roman" w:hAnsi="Times New Roman"/>
          <w:sz w:val="48"/>
          <w:highlight w:val="yellow"/>
        </w:rPr>
        <w:t>500,000,000 Spirit filled believers on this globe right now!</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Feast of Pentecost is highly esteemed in Jewish circles to this very day.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It is against this backdrop that I want to talk about the initial outpouring of the Holy Spirit and what happened when the wind of the Holy Spirit blew into the Upper Room.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highlight w:val="yellow"/>
        </w:rPr>
        <w:t>THE WIND BLEW OUT NATIONAL RELIGION AND BLEW IN GLOBAL SALVATION…</w:t>
      </w:r>
    </w:p>
    <w:p>
      <w:pPr>
        <w:pStyle w:val="Normal"/>
        <w:rPr/>
      </w:pPr>
      <w:r>
        <w:rPr>
          <w:rFonts w:cs="Times New Roman" w:ascii="Times New Roman" w:hAnsi="Times New Roman"/>
          <w:sz w:val="48"/>
          <w:highlight w:val="yellow"/>
        </w:rPr>
        <w:t xml:space="preserve">Until the outpouring of the Holy Spirit in the Upper Room in Jerusalem, fifty days after the resurrection, only a very small, elite group of people in comparison to the mighty hordes and tribes of people around the world were able to experience salvation.  Jesus Himself said </w:t>
      </w:r>
      <w:r>
        <w:rPr>
          <w:rFonts w:cs="Times New Roman" w:ascii="Times New Roman" w:hAnsi="Times New Roman"/>
          <w:b/>
          <w:i/>
          <w:sz w:val="48"/>
          <w:highlight w:val="yellow"/>
        </w:rPr>
        <w:t>“Salvation is of the Jews”</w:t>
      </w:r>
      <w:r>
        <w:rPr>
          <w:rFonts w:cs="Times New Roman" w:ascii="Times New Roman" w:hAnsi="Times New Roman"/>
          <w:sz w:val="48"/>
          <w:highlight w:val="yellow"/>
        </w:rPr>
        <w:t xml:space="preserve"> (Jn. 4:22), meaning they had the world’s true religion and true form of worship, and the Messiah who would bring salvation would come through the lineage of the Jewish people.</w:t>
      </w:r>
    </w:p>
    <w:p>
      <w:pPr>
        <w:pStyle w:val="Normal"/>
        <w:rPr>
          <w:rFonts w:ascii="Times New Roman" w:hAnsi="Times New Roman" w:cs="Times New Roman"/>
          <w:sz w:val="48"/>
          <w:highlight w:val="yellow"/>
        </w:rPr>
      </w:pPr>
      <w:r>
        <w:rPr>
          <w:rFonts w:cs="Times New Roman" w:ascii="Times New Roman" w:hAnsi="Times New Roman"/>
          <w:sz w:val="48"/>
          <w:highlight w:val="yellow"/>
        </w:rPr>
      </w:r>
    </w:p>
    <w:p>
      <w:pPr>
        <w:pStyle w:val="Normal"/>
        <w:rPr>
          <w:rFonts w:ascii="Times New Roman" w:hAnsi="Times New Roman" w:cs="Times New Roman"/>
          <w:sz w:val="48"/>
        </w:rPr>
      </w:pPr>
      <w:r>
        <w:rPr>
          <w:rFonts w:cs="Times New Roman" w:ascii="Times New Roman" w:hAnsi="Times New Roman"/>
          <w:sz w:val="48"/>
          <w:highlight w:val="yellow"/>
        </w:rPr>
        <w:t xml:space="preserve">The trouble with this is that  </w:t>
      </w:r>
      <w:r>
        <w:rPr>
          <w:rFonts w:cs="Times New Roman" w:ascii="Times New Roman" w:hAnsi="Times New Roman"/>
          <w:b/>
          <w:i/>
          <w:sz w:val="48"/>
          <w:highlight w:val="yellow"/>
        </w:rPr>
        <w:t xml:space="preserve">“He came unto His own </w:t>
      </w:r>
      <w:r>
        <w:rPr>
          <w:rFonts w:cs="Times New Roman" w:ascii="Times New Roman" w:hAnsi="Times New Roman"/>
          <w:sz w:val="48"/>
          <w:highlight w:val="yellow"/>
        </w:rPr>
        <w:t>(first)</w:t>
      </w:r>
      <w:r>
        <w:rPr>
          <w:rFonts w:cs="Times New Roman" w:ascii="Times New Roman" w:hAnsi="Times New Roman"/>
          <w:b/>
          <w:i/>
          <w:sz w:val="48"/>
          <w:highlight w:val="yellow"/>
        </w:rPr>
        <w:t xml:space="preserve"> and his own received him not.”</w:t>
      </w:r>
      <w:r>
        <w:rPr>
          <w:rFonts w:cs="Times New Roman" w:ascii="Times New Roman" w:hAnsi="Times New Roman"/>
          <w:sz w:val="48"/>
          <w:highlight w:val="yellow"/>
        </w:rPr>
        <w:t xml:space="preserve">  (Jn. 1:11)</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By the time Christ came, the Jewish faith had become so ingrown that very few could meet the tremendous rules and regulations imposed upon the people.  </w:t>
      </w:r>
      <w:r>
        <w:rPr>
          <w:rFonts w:cs="Times New Roman" w:ascii="Times New Roman" w:hAnsi="Times New Roman"/>
          <w:sz w:val="48"/>
          <w:highlight w:val="yellow"/>
        </w:rPr>
        <w:t>Judaism had morphed into an elite group of people that happened to be born into a certain lineage, and a very minor percentage of the global population were proselytized and brought into the Jewish faith.  Rather than operating as THE answer and evangelizing the world, this system of religion operated as an exclusive group of up-and-outers!</w:t>
      </w:r>
      <w:r>
        <w:rPr>
          <w:rFonts w:cs="Times New Roman" w:ascii="Times New Roman" w:hAnsi="Times New Roman"/>
          <w:sz w:val="48"/>
        </w:rPr>
        <w:t xml:space="preserve">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48"/>
        </w:rPr>
      </w:pPr>
      <w:r>
        <w:rPr>
          <w:rFonts w:cs="Times New Roman" w:ascii="Times New Roman" w:hAnsi="Times New Roman"/>
          <w:sz w:val="48"/>
        </w:rPr>
        <w:t xml:space="preserve">The problem was that religion had been put into the hands of men who created a plethora of extra laws and ceremonies so that the commoner could never attain the salvation God was offering!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highlight w:val="yellow"/>
        </w:rPr>
        <w:t>Rabbis, Sadducees, and Pharisees had complicated this system of religion to the point, that men and women were bowed down with the pain and suffering of religion, with its forms and rituals.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Thus we see little groups of Jews becoming more and more inwardly proud, holding back the message of God’s mercy and grace.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highlight w:val="yellow"/>
        </w:rPr>
        <w:t>When this wind blew into the Upper Room the exclusive, national religion of the Jews, went out with the wind</w:t>
      </w:r>
      <w:r>
        <w:rPr>
          <w:rFonts w:cs="Times New Roman" w:ascii="Times New Roman" w:hAnsi="Times New Roman"/>
          <w:sz w:val="48"/>
          <w:highlight w:val="yellow"/>
        </w:rPr>
        <w:t xml:space="preserve">, and God said, </w:t>
      </w:r>
      <w:r>
        <w:rPr>
          <w:rFonts w:cs="Times New Roman" w:ascii="Times New Roman" w:hAnsi="Times New Roman"/>
          <w:b/>
          <w:i/>
          <w:sz w:val="48"/>
          <w:highlight w:val="yellow"/>
        </w:rPr>
        <w:t>“As many as received him, to them gave he power to become the sons of God even to them that believe on his name</w:t>
      </w:r>
      <w:r>
        <w:rPr>
          <w:rFonts w:cs="Times New Roman" w:ascii="Times New Roman" w:hAnsi="Times New Roman"/>
          <w:sz w:val="48"/>
          <w:highlight w:val="yellow"/>
        </w:rPr>
        <w:t>.” (Jn. 1:12).</w:t>
      </w:r>
    </w:p>
    <w:p>
      <w:pPr>
        <w:pStyle w:val="Normal"/>
        <w:rPr>
          <w:rFonts w:ascii="Times New Roman" w:hAnsi="Times New Roman" w:cs="Times New Roman"/>
          <w:sz w:val="48"/>
          <w:highlight w:val="yellow"/>
        </w:rPr>
      </w:pPr>
      <w:r>
        <w:rPr>
          <w:rFonts w:cs="Times New Roman" w:ascii="Times New Roman" w:hAnsi="Times New Roman"/>
          <w:sz w:val="48"/>
          <w:highlight w:val="yellow"/>
        </w:rPr>
      </w:r>
    </w:p>
    <w:p>
      <w:pPr>
        <w:pStyle w:val="Normal"/>
        <w:rPr>
          <w:rFonts w:ascii="Times New Roman" w:hAnsi="Times New Roman" w:cs="Times New Roman"/>
          <w:sz w:val="48"/>
          <w:highlight w:val="yellow"/>
        </w:rPr>
      </w:pPr>
      <w:r>
        <w:rPr>
          <w:rFonts w:cs="Times New Roman" w:ascii="Times New Roman" w:hAnsi="Times New Roman"/>
          <w:sz w:val="48"/>
          <w:highlight w:val="yellow"/>
        </w:rPr>
        <w:t xml:space="preserve">This wind blew out the exclusivity of the Gospel and blew in the salvation of tens of millions of people from the four corners of the earth.  In fact, when the curtains open in the book of Revelation an innumerable host are worshipping the King of Kings and Lord of Lords from every kindred, tongue, people, and nation!  </w:t>
      </w:r>
    </w:p>
    <w:p>
      <w:pPr>
        <w:pStyle w:val="Normal"/>
        <w:rPr>
          <w:rFonts w:ascii="Times New Roman" w:hAnsi="Times New Roman" w:cs="Times New Roman"/>
          <w:sz w:val="48"/>
          <w:highlight w:val="yellow"/>
        </w:rPr>
      </w:pPr>
      <w:r>
        <w:rPr>
          <w:rFonts w:cs="Times New Roman" w:ascii="Times New Roman" w:hAnsi="Times New Roman"/>
          <w:sz w:val="48"/>
          <w:highlight w:val="yellow"/>
        </w:rPr>
      </w:r>
    </w:p>
    <w:p>
      <w:pPr>
        <w:pStyle w:val="Normal"/>
        <w:rPr/>
      </w:pPr>
      <w:r>
        <w:rPr>
          <w:rFonts w:cs="Times New Roman" w:ascii="Times New Roman" w:hAnsi="Times New Roman"/>
          <w:sz w:val="48"/>
          <w:highlight w:val="yellow"/>
        </w:rPr>
        <w:t xml:space="preserve">Old ceremonial, legalistic religion was gone with the wind—it was replaced with a global salvation of </w:t>
      </w:r>
      <w:r>
        <w:rPr>
          <w:rFonts w:cs="Times New Roman" w:ascii="Times New Roman" w:hAnsi="Times New Roman"/>
          <w:b/>
          <w:i/>
          <w:sz w:val="48"/>
          <w:highlight w:val="yellow"/>
        </w:rPr>
        <w:t>“Whosoever will let him come and drink freely!”</w:t>
      </w:r>
      <w:r>
        <w:rPr>
          <w:rFonts w:cs="Times New Roman" w:ascii="Times New Roman" w:hAnsi="Times New Roman"/>
          <w:sz w:val="48"/>
          <w:highlight w:val="yellow"/>
        </w:rPr>
        <w:t xml:space="preserve"> </w:t>
      </w:r>
    </w:p>
    <w:p>
      <w:pPr>
        <w:pStyle w:val="Normal"/>
        <w:rPr>
          <w:rFonts w:ascii="Times New Roman" w:hAnsi="Times New Roman" w:cs="Times New Roman"/>
          <w:sz w:val="48"/>
          <w:highlight w:val="yellow"/>
        </w:rPr>
      </w:pPr>
      <w:r>
        <w:rPr>
          <w:rFonts w:cs="Times New Roman" w:ascii="Times New Roman" w:hAnsi="Times New Roman"/>
          <w:sz w:val="48"/>
          <w:highlight w:val="yellow"/>
        </w:rPr>
      </w:r>
    </w:p>
    <w:p>
      <w:pPr>
        <w:pStyle w:val="Normal"/>
        <w:rPr/>
      </w:pPr>
      <w:r>
        <w:rPr>
          <w:rFonts w:cs="Times New Roman" w:ascii="Times New Roman" w:hAnsi="Times New Roman"/>
          <w:sz w:val="48"/>
          <w:highlight w:val="yellow"/>
        </w:rPr>
        <w:t xml:space="preserve">Because of the wind that blew into the upper room, salvation was no longer restricted to a nationality, tribe, dialect, or denomination!  From the outpouring of the Holy Spirit to this present day, </w:t>
      </w:r>
      <w:r>
        <w:rPr>
          <w:rFonts w:cs="Times New Roman" w:ascii="Times New Roman" w:hAnsi="Times New Roman"/>
          <w:b/>
          <w:i/>
          <w:sz w:val="48"/>
          <w:highlight w:val="yellow"/>
        </w:rPr>
        <w:t xml:space="preserve">“God rides on the wings of the wind.” </w:t>
      </w:r>
      <w:r>
        <w:rPr>
          <w:rFonts w:cs="Times New Roman" w:ascii="Times New Roman" w:hAnsi="Times New Roman"/>
          <w:sz w:val="48"/>
          <w:highlight w:val="yellow"/>
        </w:rPr>
        <w:t xml:space="preserve">  </w:t>
      </w:r>
      <w:r>
        <w:rPr>
          <w:rFonts w:cs="Times New Roman" w:ascii="Times New Roman" w:hAnsi="Times New Roman"/>
          <w:color w:val="0000FF"/>
          <w:sz w:val="48"/>
          <w:highlight w:val="yellow"/>
        </w:rPr>
        <w:t xml:space="preserve">This wind:  </w:t>
      </w:r>
      <w:r>
        <w:rPr>
          <w:rFonts w:cs="Times New Roman" w:ascii="Times New Roman" w:hAnsi="Times New Roman"/>
          <w:b/>
          <w:color w:val="800000"/>
          <w:sz w:val="48"/>
          <w:highlight w:val="yellow"/>
        </w:rPr>
        <w:t>(PLACE ON THE SCREEN ONE AT A TIME)</w:t>
      </w:r>
    </w:p>
    <w:p>
      <w:pPr>
        <w:pStyle w:val="Normal"/>
        <w:numPr>
          <w:ilvl w:val="0"/>
          <w:numId w:val="5"/>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Blows where He wants to blow…</w:t>
      </w:r>
    </w:p>
    <w:p>
      <w:pPr>
        <w:pStyle w:val="Normal"/>
        <w:numPr>
          <w:ilvl w:val="0"/>
          <w:numId w:val="5"/>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Moves where He wants to move…</w:t>
      </w:r>
    </w:p>
    <w:p>
      <w:pPr>
        <w:pStyle w:val="Normal"/>
        <w:numPr>
          <w:ilvl w:val="0"/>
          <w:numId w:val="5"/>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Rests where He wants to rest…</w:t>
      </w:r>
    </w:p>
    <w:p>
      <w:pPr>
        <w:pStyle w:val="Normal"/>
        <w:numPr>
          <w:ilvl w:val="0"/>
          <w:numId w:val="5"/>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Revives what He wants to revive…</w:t>
      </w:r>
    </w:p>
    <w:p>
      <w:pPr>
        <w:pStyle w:val="Normal"/>
        <w:rPr>
          <w:rFonts w:ascii="Times New Roman" w:hAnsi="Times New Roman" w:cs="Times New Roman"/>
          <w:color w:val="0000FF"/>
          <w:sz w:val="48"/>
          <w:highlight w:val="yellow"/>
        </w:rPr>
      </w:pPr>
      <w:r>
        <w:rPr>
          <w:rFonts w:cs="Times New Roman" w:ascii="Times New Roman" w:hAnsi="Times New Roman"/>
          <w:color w:val="0000FF"/>
          <w:sz w:val="48"/>
          <w:highlight w:val="yellow"/>
        </w:rPr>
      </w:r>
    </w:p>
    <w:p>
      <w:pPr>
        <w:pStyle w:val="Normal"/>
        <w:rPr/>
      </w:pPr>
      <w:r>
        <w:rPr>
          <w:rFonts w:cs="Times New Roman" w:ascii="Times New Roman" w:hAnsi="Times New Roman"/>
          <w:color w:val="0000FF"/>
          <w:sz w:val="48"/>
          <w:highlight w:val="yellow"/>
        </w:rPr>
        <w:t xml:space="preserve">This wind can:  </w:t>
      </w:r>
      <w:r>
        <w:rPr>
          <w:rFonts w:cs="Times New Roman" w:ascii="Times New Roman" w:hAnsi="Times New Roman"/>
          <w:b/>
          <w:color w:val="800000"/>
          <w:sz w:val="48"/>
          <w:highlight w:val="yellow"/>
        </w:rPr>
        <w:t>(PLACE ON THE SCREEN ONE AT A TIME)</w:t>
      </w:r>
    </w:p>
    <w:p>
      <w:pPr>
        <w:pStyle w:val="Normal"/>
        <w:numPr>
          <w:ilvl w:val="0"/>
          <w:numId w:val="2"/>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Blow behind enemy lines…</w:t>
      </w:r>
    </w:p>
    <w:p>
      <w:pPr>
        <w:pStyle w:val="Normal"/>
        <w:numPr>
          <w:ilvl w:val="0"/>
          <w:numId w:val="2"/>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Blow behind iron curtains…</w:t>
      </w:r>
    </w:p>
    <w:p>
      <w:pPr>
        <w:pStyle w:val="Normal"/>
        <w:numPr>
          <w:ilvl w:val="0"/>
          <w:numId w:val="2"/>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Blow behind bamboo curtains…</w:t>
      </w:r>
    </w:p>
    <w:p>
      <w:pPr>
        <w:pStyle w:val="Normal"/>
        <w:numPr>
          <w:ilvl w:val="0"/>
          <w:numId w:val="2"/>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Blow into communist countries…</w:t>
      </w:r>
    </w:p>
    <w:p>
      <w:pPr>
        <w:pStyle w:val="Normal"/>
        <w:numPr>
          <w:ilvl w:val="0"/>
          <w:numId w:val="2"/>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Blow through Muslim strongholds…</w:t>
      </w:r>
    </w:p>
    <w:p>
      <w:pPr>
        <w:pStyle w:val="Normal"/>
        <w:numPr>
          <w:ilvl w:val="0"/>
          <w:numId w:val="2"/>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Blow on Pentecostal churches…</w:t>
      </w:r>
    </w:p>
    <w:p>
      <w:pPr>
        <w:pStyle w:val="Normal"/>
        <w:numPr>
          <w:ilvl w:val="0"/>
          <w:numId w:val="2"/>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Blow into non-Pentecostal churches…</w:t>
      </w:r>
    </w:p>
    <w:p>
      <w:pPr>
        <w:pStyle w:val="Normal"/>
        <w:numPr>
          <w:ilvl w:val="0"/>
          <w:numId w:val="2"/>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Blow in spite of your mother in law…</w:t>
      </w:r>
    </w:p>
    <w:p>
      <w:pPr>
        <w:pStyle w:val="Normal"/>
        <w:rPr>
          <w:rFonts w:ascii="Times New Roman" w:hAnsi="Times New Roman" w:cs="Times New Roman"/>
          <w:color w:val="0000FF"/>
          <w:sz w:val="48"/>
          <w:highlight w:val="yellow"/>
        </w:rPr>
      </w:pPr>
      <w:r>
        <w:rPr>
          <w:rFonts w:cs="Times New Roman" w:ascii="Times New Roman" w:hAnsi="Times New Roman"/>
          <w:color w:val="0000FF"/>
          <w:sz w:val="48"/>
          <w:highlight w:val="yellow"/>
        </w:rPr>
      </w:r>
    </w:p>
    <w:p>
      <w:pPr>
        <w:pStyle w:val="Normal"/>
        <w:rPr/>
      </w:pPr>
      <w:r>
        <w:rPr>
          <w:rFonts w:cs="Times New Roman" w:ascii="Times New Roman" w:hAnsi="Times New Roman"/>
          <w:sz w:val="48"/>
          <w:highlight w:val="yellow"/>
        </w:rPr>
        <w:t xml:space="preserve">Because the wind blew out national religion and blew in global salvation, any heart that cries to Him can find salvation!  </w:t>
      </w:r>
      <w:r>
        <w:rPr>
          <w:rFonts w:cs="Times New Roman" w:ascii="Times New Roman" w:hAnsi="Times New Roman"/>
          <w:i/>
          <w:sz w:val="48"/>
          <w:highlight w:val="yellow"/>
        </w:rPr>
        <w:t xml:space="preserve">“Give the wind a mighty voice, Jesus saves!  Jesus saves!  Let the nations </w:t>
      </w:r>
      <w:r>
        <w:rPr>
          <w:rFonts w:cs="Times New Roman" w:ascii="Times New Roman" w:hAnsi="Times New Roman"/>
          <w:sz w:val="48"/>
          <w:highlight w:val="yellow"/>
        </w:rPr>
        <w:t xml:space="preserve">(all of them) </w:t>
      </w:r>
      <w:r>
        <w:rPr>
          <w:rFonts w:cs="Times New Roman" w:ascii="Times New Roman" w:hAnsi="Times New Roman"/>
          <w:i/>
          <w:sz w:val="48"/>
          <w:highlight w:val="yellow"/>
        </w:rPr>
        <w:t xml:space="preserve">now rejoice, Jesus saves, Jesus saves!” </w:t>
      </w:r>
    </w:p>
    <w:p>
      <w:pPr>
        <w:pStyle w:val="Normal"/>
        <w:rPr>
          <w:rFonts w:ascii="Times New Roman" w:hAnsi="Times New Roman" w:cs="Times New Roman"/>
          <w:i/>
          <w:sz w:val="48"/>
          <w:highlight w:val="yellow"/>
        </w:rPr>
      </w:pPr>
      <w:r>
        <w:rPr>
          <w:rFonts w:cs="Times New Roman" w:ascii="Times New Roman" w:hAnsi="Times New Roman"/>
          <w:i/>
          <w:sz w:val="48"/>
          <w:highlight w:val="yellow"/>
        </w:rPr>
      </w:r>
    </w:p>
    <w:p>
      <w:pPr>
        <w:pStyle w:val="Normal"/>
        <w:rPr>
          <w:rFonts w:ascii="Times New Roman" w:hAnsi="Times New Roman" w:cs="Times New Roman"/>
          <w:b/>
          <w:color w:val="0000FF"/>
          <w:sz w:val="48"/>
        </w:rPr>
      </w:pPr>
      <w:r>
        <w:rPr>
          <w:rFonts w:cs="Times New Roman" w:ascii="Times New Roman" w:hAnsi="Times New Roman"/>
          <w:b/>
          <w:color w:val="0000FF"/>
          <w:sz w:val="48"/>
          <w:highlight w:val="yellow"/>
        </w:rPr>
        <w:t>THE WIND BLEW GOD OUT AS A PLACE AND BLEW HIM IN AS A PRESENCE…</w:t>
      </w:r>
    </w:p>
    <w:p>
      <w:pPr>
        <w:pStyle w:val="Normal"/>
        <w:rPr/>
      </w:pPr>
      <w:r>
        <w:rPr>
          <w:rFonts w:cs="Times New Roman" w:ascii="Times New Roman" w:hAnsi="Times New Roman"/>
          <w:sz w:val="48"/>
        </w:rPr>
        <w:t xml:space="preserve">Throughout the Old Testament, one had to go to </w:t>
      </w:r>
      <w:r>
        <w:rPr>
          <w:rFonts w:cs="Times New Roman" w:ascii="Times New Roman" w:hAnsi="Times New Roman"/>
          <w:sz w:val="48"/>
          <w:highlight w:val="yellow"/>
        </w:rPr>
        <w:t>a certain place to worship God</w:t>
      </w:r>
      <w:r>
        <w:rPr>
          <w:rFonts w:cs="Times New Roman" w:ascii="Times New Roman" w:hAnsi="Times New Roman"/>
          <w:sz w:val="48"/>
        </w:rPr>
        <w:t xml:space="preserve">.  The woman at the well made this very clear.  John 4:20 (NKJV) </w:t>
      </w:r>
      <w:r>
        <w:rPr>
          <w:rFonts w:cs="Times New Roman" w:ascii="Times New Roman" w:hAnsi="Times New Roman"/>
          <w:b/>
          <w:i/>
          <w:sz w:val="48"/>
        </w:rPr>
        <w:t>“</w:t>
      </w:r>
      <w:r>
        <w:rPr>
          <w:rStyle w:val="textjohn-4-20"/>
          <w:rFonts w:cs="Times New Roman" w:ascii="Times New Roman" w:hAnsi="Times New Roman"/>
          <w:b/>
          <w:i/>
          <w:sz w:val="48"/>
        </w:rPr>
        <w:t>Our fathers worshiped on this mountain, and you Jews say that in Jerusalem is the place where one ought to worship.”</w:t>
      </w:r>
      <w:r>
        <w:rPr>
          <w:rFonts w:cs="Times New Roman" w:ascii="Times New Roman" w:hAnsi="Times New Roman"/>
          <w:sz w:val="48"/>
        </w:rPr>
        <w:t xml:space="preserve">  Jesus makes it clear that until this time, salvation was pretty much a national thing, and geographically </w:t>
      </w:r>
      <w:r>
        <w:rPr>
          <w:rFonts w:cs="Times New Roman" w:ascii="Times New Roman" w:hAnsi="Times New Roman"/>
          <w:sz w:val="48"/>
          <w:highlight w:val="yellow"/>
        </w:rPr>
        <w:t>God was believed to live in one place, behind the curtain, in the Temple.</w:t>
      </w:r>
      <w:r>
        <w:rPr>
          <w:rFonts w:cs="Times New Roman" w:ascii="Times New Roman" w:hAnsi="Times New Roman"/>
          <w:sz w:val="48"/>
        </w:rPr>
        <w:t xml:space="preserve">  He hastens on to reveal that </w:t>
      </w:r>
      <w:r>
        <w:rPr>
          <w:rFonts w:cs="Times New Roman" w:ascii="Times New Roman" w:hAnsi="Times New Roman"/>
          <w:sz w:val="48"/>
          <w:highlight w:val="yellow"/>
        </w:rPr>
        <w:t xml:space="preserve">things were about to change!  John 4:22-23 (NKJV) </w:t>
      </w:r>
      <w:r>
        <w:rPr>
          <w:rFonts w:cs="Times New Roman" w:ascii="Times New Roman" w:hAnsi="Times New Roman"/>
          <w:b/>
          <w:i/>
          <w:sz w:val="48"/>
          <w:highlight w:val="yellow"/>
        </w:rPr>
        <w:t>“</w:t>
      </w:r>
      <w:r>
        <w:rPr>
          <w:rStyle w:val="woj"/>
          <w:rFonts w:cs="Times New Roman" w:ascii="Times New Roman" w:hAnsi="Times New Roman"/>
          <w:b/>
          <w:i/>
          <w:sz w:val="48"/>
          <w:highlight w:val="yellow"/>
        </w:rPr>
        <w:t>Salvation is of the Jews.</w:t>
      </w:r>
      <w:r>
        <w:rPr>
          <w:rStyle w:val="textjohn-4-22"/>
          <w:rFonts w:cs="Times New Roman" w:ascii="Times New Roman" w:hAnsi="Times New Roman"/>
          <w:b/>
          <w:i/>
          <w:sz w:val="48"/>
          <w:highlight w:val="yellow"/>
        </w:rPr>
        <w:t xml:space="preserve"> </w:t>
      </w:r>
      <w:r>
        <w:rPr>
          <w:rStyle w:val="textjohn-4-23"/>
          <w:rFonts w:cs="Times New Roman" w:ascii="Times New Roman" w:hAnsi="Times New Roman"/>
          <w:b/>
          <w:i/>
          <w:sz w:val="48"/>
          <w:highlight w:val="yellow"/>
          <w:vertAlign w:val="superscript"/>
        </w:rPr>
        <w:t>23 </w:t>
      </w:r>
      <w:r>
        <w:rPr>
          <w:rStyle w:val="woj"/>
          <w:rFonts w:cs="Times New Roman" w:ascii="Times New Roman" w:hAnsi="Times New Roman"/>
          <w:b/>
          <w:i/>
          <w:sz w:val="48"/>
          <w:highlight w:val="yellow"/>
        </w:rPr>
        <w:t>But the hour is coming, and now is, when the true worshipers will worship the Father in spirit and truth; for the Father is seeking such to worship Him.</w:t>
      </w:r>
      <w:r>
        <w:rPr>
          <w:rStyle w:val="textjohn-4-23"/>
          <w:rFonts w:cs="Times New Roman" w:ascii="Times New Roman" w:hAnsi="Times New Roman"/>
          <w:b/>
          <w:i/>
          <w:sz w:val="48"/>
          <w:highlight w:val="yellow"/>
        </w:rPr>
        <w:t>”</w:t>
      </w:r>
      <w:r>
        <w:rPr>
          <w:rFonts w:cs="Times New Roman" w:ascii="Times New Roman" w:hAnsi="Times New Roman"/>
          <w:b/>
          <w:i/>
          <w:sz w:val="48"/>
        </w:rPr>
        <w:t xml:space="preserve"> </w:t>
      </w:r>
    </w:p>
    <w:p>
      <w:pPr>
        <w:pStyle w:val="Normal"/>
        <w:rPr>
          <w:rFonts w:ascii="Times New Roman" w:hAnsi="Times New Roman" w:cs="Times New Roman"/>
          <w:b/>
          <w:i/>
          <w:sz w:val="32"/>
        </w:rPr>
      </w:pPr>
      <w:r>
        <w:rPr>
          <w:rFonts w:cs="Times New Roman" w:ascii="Times New Roman" w:hAnsi="Times New Roman"/>
          <w:b/>
          <w:i/>
          <w:sz w:val="32"/>
        </w:rPr>
      </w:r>
    </w:p>
    <w:p>
      <w:pPr>
        <w:pStyle w:val="Normal"/>
        <w:rPr/>
      </w:pPr>
      <w:r>
        <w:rPr>
          <w:rFonts w:cs="Times New Roman" w:ascii="Times New Roman" w:hAnsi="Times New Roman"/>
          <w:sz w:val="48"/>
        </w:rPr>
        <w:t xml:space="preserve">Under the dispensation of law, one was considered very </w:t>
      </w:r>
      <w:r>
        <w:rPr>
          <w:rFonts w:cs="Times New Roman" w:ascii="Times New Roman" w:hAnsi="Times New Roman"/>
          <w:sz w:val="48"/>
          <w:highlight w:val="yellow"/>
        </w:rPr>
        <w:t>fortunate to live in close proximity to the Temple.  If the worship place was within traveling distance one could go often, but the bulk of the people could only make the journey once a year.</w:t>
      </w:r>
      <w:r>
        <w:rPr>
          <w:rFonts w:cs="Times New Roman" w:ascii="Times New Roman" w:hAnsi="Times New Roman"/>
          <w:sz w:val="48"/>
        </w:rPr>
        <w:t xml:space="preserve">  For many people, a trip to the Temple to meet with God was a pilgrimage of several days journey.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highlight w:val="yellow"/>
        </w:rPr>
        <w:t xml:space="preserve">The reason the people were willing to make such a trip is because </w:t>
      </w:r>
      <w:r>
        <w:rPr>
          <w:rFonts w:cs="Times New Roman" w:ascii="Times New Roman" w:hAnsi="Times New Roman"/>
          <w:color w:val="0000FF"/>
          <w:sz w:val="48"/>
          <w:highlight w:val="yellow"/>
        </w:rPr>
        <w:t>the Temple was where God lived</w:t>
      </w:r>
      <w:r>
        <w:rPr>
          <w:rFonts w:cs="Times New Roman" w:ascii="Times New Roman" w:hAnsi="Times New Roman"/>
          <w:sz w:val="48"/>
        </w:rPr>
        <w:t xml:space="preserve"> and if one desired to commune with Him or have their sins rolled ahead another year the Temple was the only place that could accommodate such an occurrence!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In the Old Testament economy, God lived behind the curtain that separated the Holy Place form the Holy of Holies.  If one wanted to worship or confess they had to buy or bring a sacrifice to the Temple and have the Priest go behind the curtain, into the Holy of Holies.  There the Priest would petition the Lord to move the sin of the people forward, toward the day when Messiah would come.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highlight w:val="yellow"/>
        </w:rPr>
      </w:pPr>
      <w:r>
        <w:rPr>
          <w:rFonts w:cs="Times New Roman" w:ascii="Times New Roman" w:hAnsi="Times New Roman"/>
          <w:sz w:val="48"/>
          <w:highlight w:val="yellow"/>
        </w:rPr>
        <w:t xml:space="preserve">God knew the world with its burgeoning tribes, advancing civilizations, and population explosions would eventually reach a point where it would be utterly impossible for everyone to descend on a temple in the tiny country of Israel for the purpose of worship and confession.  So on the Day of Pentecost the wind blew God out as a place, and blew Him in as a presence! </w:t>
      </w:r>
    </w:p>
    <w:p>
      <w:pPr>
        <w:pStyle w:val="Normal"/>
        <w:rPr>
          <w:rFonts w:ascii="Times New Roman" w:hAnsi="Times New Roman" w:cs="Times New Roman"/>
          <w:sz w:val="48"/>
          <w:highlight w:val="yellow"/>
        </w:rPr>
      </w:pPr>
      <w:r>
        <w:rPr>
          <w:rFonts w:cs="Times New Roman" w:ascii="Times New Roman" w:hAnsi="Times New Roman"/>
          <w:sz w:val="48"/>
          <w:highlight w:val="yellow"/>
        </w:rPr>
      </w:r>
    </w:p>
    <w:p>
      <w:pPr>
        <w:pStyle w:val="Normal"/>
        <w:rPr/>
      </w:pPr>
      <w:r>
        <w:rPr>
          <w:rFonts w:cs="Times New Roman" w:ascii="Times New Roman" w:hAnsi="Times New Roman"/>
          <w:color w:val="0000FF"/>
          <w:sz w:val="48"/>
          <w:highlight w:val="yellow"/>
        </w:rPr>
        <w:t xml:space="preserve">The result of God being a presence rather than a place allows Him to be:  </w:t>
      </w:r>
      <w:r>
        <w:rPr>
          <w:rFonts w:cs="Times New Roman" w:ascii="Times New Roman" w:hAnsi="Times New Roman"/>
          <w:b/>
          <w:color w:val="800000"/>
          <w:sz w:val="48"/>
          <w:highlight w:val="yellow"/>
        </w:rPr>
        <w:t>(PLACE ON THE SCREEN ONE AT A TIME)</w:t>
      </w:r>
    </w:p>
    <w:p>
      <w:pPr>
        <w:pStyle w:val="Normal"/>
        <w:numPr>
          <w:ilvl w:val="0"/>
          <w:numId w:val="4"/>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Universal…</w:t>
      </w:r>
    </w:p>
    <w:p>
      <w:pPr>
        <w:pStyle w:val="Normal"/>
        <w:numPr>
          <w:ilvl w:val="0"/>
          <w:numId w:val="4"/>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Interpersonal…</w:t>
      </w:r>
    </w:p>
    <w:p>
      <w:pPr>
        <w:pStyle w:val="Normal"/>
        <w:numPr>
          <w:ilvl w:val="0"/>
          <w:numId w:val="4"/>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Omnipresent…</w:t>
      </w:r>
    </w:p>
    <w:p>
      <w:pPr>
        <w:pStyle w:val="Normal"/>
        <w:rPr>
          <w:rFonts w:ascii="Times New Roman" w:hAnsi="Times New Roman" w:cs="Times New Roman"/>
          <w:color w:val="0000FF"/>
          <w:sz w:val="48"/>
          <w:highlight w:val="yellow"/>
        </w:rPr>
      </w:pPr>
      <w:r>
        <w:rPr>
          <w:rFonts w:cs="Times New Roman" w:ascii="Times New Roman" w:hAnsi="Times New Roman"/>
          <w:color w:val="0000FF"/>
          <w:sz w:val="48"/>
          <w:highlight w:val="yellow"/>
        </w:rPr>
      </w:r>
    </w:p>
    <w:p>
      <w:pPr>
        <w:pStyle w:val="Normal"/>
        <w:rPr>
          <w:rFonts w:ascii="Times New Roman" w:hAnsi="Times New Roman" w:cs="Times New Roman"/>
          <w:sz w:val="48"/>
        </w:rPr>
      </w:pPr>
      <w:r>
        <w:rPr>
          <w:rFonts w:cs="Times New Roman" w:ascii="Times New Roman" w:hAnsi="Times New Roman"/>
          <w:sz w:val="48"/>
        </w:rPr>
        <w:t>When the wind blew God out as a place, it blew Him in as a presence!  No longer does he dwell merely in temples made with hands, He dwells in the hearts of all those who believe and call upon Him.</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highlight w:val="yellow"/>
        </w:rPr>
        <w:t xml:space="preserve">1 Corinthians 6:19 (NKJV) </w:t>
      </w:r>
      <w:r>
        <w:rPr>
          <w:rFonts w:cs="Times New Roman" w:ascii="Times New Roman" w:hAnsi="Times New Roman"/>
          <w:b/>
          <w:i/>
          <w:sz w:val="48"/>
          <w:highlight w:val="yellow"/>
        </w:rPr>
        <w:t>“Do you not know that your body is the temple of the Holy Spirit who is in you, whom you have from God, and you are not your own?”</w:t>
      </w:r>
      <w:r>
        <w:rPr>
          <w:rFonts w:cs="Times New Roman" w:ascii="Times New Roman" w:hAnsi="Times New Roman"/>
          <w:sz w:val="48"/>
          <w:highlight w:val="yellow"/>
        </w:rPr>
        <w:t xml:space="preserve">  We are the house of God!  God lives here!  If we confine His presence to a house of worship, that allows us to live any old way we want to, when we are not on His turf or in His house!</w:t>
      </w:r>
      <w:r>
        <w:rPr>
          <w:rFonts w:cs="Times New Roman" w:ascii="Times New Roman" w:hAnsi="Times New Roman"/>
          <w:sz w:val="48"/>
        </w:rPr>
        <w:t xml:space="preserve">  We are no longer our own because God lives here!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idea of God as a place was blown out with the wind on the Day of Pentecost, and the presence of God abides within!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0000FF"/>
          <w:sz w:val="48"/>
          <w:highlight w:val="yellow"/>
        </w:rPr>
      </w:pPr>
      <w:r>
        <w:rPr>
          <w:rFonts w:cs="Times New Roman" w:ascii="Times New Roman" w:hAnsi="Times New Roman"/>
          <w:b/>
          <w:color w:val="0000FF"/>
          <w:sz w:val="48"/>
          <w:highlight w:val="yellow"/>
        </w:rPr>
        <w:t>THE WIND BLEW OUT THE PRIESTHOOD OF A FEW AND BLEW IN THE PRIESTHOOD OF EVERYONE…</w:t>
      </w:r>
    </w:p>
    <w:p>
      <w:pPr>
        <w:pStyle w:val="Normal"/>
        <w:rPr>
          <w:rFonts w:ascii="Times New Roman" w:hAnsi="Times New Roman" w:cs="Times New Roman"/>
          <w:sz w:val="48"/>
          <w:highlight w:val="yellow"/>
        </w:rPr>
      </w:pPr>
      <w:r>
        <w:rPr>
          <w:rFonts w:cs="Times New Roman" w:ascii="Times New Roman" w:hAnsi="Times New Roman"/>
          <w:sz w:val="48"/>
          <w:highlight w:val="yellow"/>
        </w:rPr>
        <w:t>In order to be a Priest during the dispensation of Law one had to:</w:t>
      </w:r>
    </w:p>
    <w:p>
      <w:pPr>
        <w:pStyle w:val="Normal"/>
        <w:numPr>
          <w:ilvl w:val="0"/>
          <w:numId w:val="7"/>
        </w:numPr>
        <w:rPr>
          <w:rFonts w:ascii="Times New Roman" w:hAnsi="Times New Roman" w:cs="Times New Roman"/>
          <w:sz w:val="48"/>
          <w:highlight w:val="yellow"/>
        </w:rPr>
      </w:pPr>
      <w:r>
        <w:rPr>
          <w:rFonts w:cs="Times New Roman" w:ascii="Times New Roman" w:hAnsi="Times New Roman"/>
          <w:sz w:val="48"/>
          <w:highlight w:val="yellow"/>
        </w:rPr>
        <w:t>Be from a particular family…</w:t>
      </w:r>
    </w:p>
    <w:p>
      <w:pPr>
        <w:pStyle w:val="Normal"/>
        <w:numPr>
          <w:ilvl w:val="0"/>
          <w:numId w:val="7"/>
        </w:numPr>
        <w:rPr>
          <w:rFonts w:ascii="Times New Roman" w:hAnsi="Times New Roman" w:cs="Times New Roman"/>
          <w:sz w:val="48"/>
          <w:highlight w:val="yellow"/>
        </w:rPr>
      </w:pPr>
      <w:r>
        <w:rPr>
          <w:rFonts w:cs="Times New Roman" w:ascii="Times New Roman" w:hAnsi="Times New Roman"/>
          <w:sz w:val="48"/>
          <w:highlight w:val="yellow"/>
        </w:rPr>
        <w:t>Live by a certain code…</w:t>
      </w:r>
    </w:p>
    <w:p>
      <w:pPr>
        <w:pStyle w:val="Normal"/>
        <w:numPr>
          <w:ilvl w:val="0"/>
          <w:numId w:val="7"/>
        </w:numPr>
        <w:rPr>
          <w:rFonts w:ascii="Times New Roman" w:hAnsi="Times New Roman" w:cs="Times New Roman"/>
          <w:sz w:val="48"/>
          <w:highlight w:val="yellow"/>
        </w:rPr>
      </w:pPr>
      <w:r>
        <w:rPr>
          <w:rFonts w:cs="Times New Roman" w:ascii="Times New Roman" w:hAnsi="Times New Roman"/>
          <w:sz w:val="48"/>
          <w:highlight w:val="yellow"/>
        </w:rPr>
        <w:t xml:space="preserve">Be trained in a certain discipline… </w:t>
      </w:r>
    </w:p>
    <w:p>
      <w:pPr>
        <w:pStyle w:val="Normal"/>
        <w:rPr>
          <w:rFonts w:ascii="Times New Roman" w:hAnsi="Times New Roman" w:cs="Times New Roman"/>
          <w:sz w:val="48"/>
          <w:highlight w:val="yellow"/>
        </w:rPr>
      </w:pPr>
      <w:r>
        <w:rPr>
          <w:rFonts w:cs="Times New Roman" w:ascii="Times New Roman" w:hAnsi="Times New Roman"/>
          <w:sz w:val="48"/>
          <w:highlight w:val="yellow"/>
        </w:rPr>
        <w:t xml:space="preserve"> </w:t>
      </w:r>
    </w:p>
    <w:p>
      <w:pPr>
        <w:pStyle w:val="Normal"/>
        <w:rPr/>
      </w:pPr>
      <w:r>
        <w:rPr>
          <w:rFonts w:cs="Times New Roman" w:ascii="Times New Roman" w:hAnsi="Times New Roman"/>
          <w:sz w:val="48"/>
          <w:highlight w:val="yellow"/>
        </w:rPr>
        <w:t xml:space="preserve">On the Day of Pentecost everything changed!  </w:t>
      </w:r>
      <w:r>
        <w:rPr>
          <w:rFonts w:cs="Times New Roman" w:ascii="Times New Roman" w:hAnsi="Times New Roman"/>
          <w:color w:val="0000FF"/>
          <w:sz w:val="48"/>
          <w:highlight w:val="yellow"/>
        </w:rPr>
        <w:t xml:space="preserve">Each believer became:  </w:t>
      </w:r>
      <w:r>
        <w:rPr>
          <w:rFonts w:cs="Times New Roman" w:ascii="Times New Roman" w:hAnsi="Times New Roman"/>
          <w:b/>
          <w:color w:val="800000"/>
          <w:sz w:val="48"/>
          <w:highlight w:val="yellow"/>
        </w:rPr>
        <w:t>(PLACE ON THE SCREEN ONE AT A TIME)</w:t>
      </w:r>
    </w:p>
    <w:p>
      <w:pPr>
        <w:pStyle w:val="Normal"/>
        <w:numPr>
          <w:ilvl w:val="0"/>
          <w:numId w:val="3"/>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 xml:space="preserve">A Holy Priesthood… </w:t>
      </w:r>
      <w:r>
        <w:rPr>
          <w:rFonts w:cs="Times New Roman" w:ascii="Times New Roman" w:hAnsi="Times New Roman"/>
          <w:sz w:val="48"/>
          <w:highlight w:val="yellow"/>
        </w:rPr>
        <w:t>1Peter 2:25</w:t>
      </w:r>
    </w:p>
    <w:p>
      <w:pPr>
        <w:pStyle w:val="Normal"/>
        <w:numPr>
          <w:ilvl w:val="0"/>
          <w:numId w:val="3"/>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 xml:space="preserve">A Royal Priesthood… </w:t>
      </w:r>
      <w:r>
        <w:rPr>
          <w:rFonts w:cs="Times New Roman" w:ascii="Times New Roman" w:hAnsi="Times New Roman"/>
          <w:sz w:val="48"/>
          <w:highlight w:val="yellow"/>
        </w:rPr>
        <w:t>1 Peter 2:9</w:t>
      </w:r>
    </w:p>
    <w:p>
      <w:pPr>
        <w:pStyle w:val="Normal"/>
        <w:numPr>
          <w:ilvl w:val="0"/>
          <w:numId w:val="3"/>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 xml:space="preserve">Kings and Priests…  </w:t>
      </w:r>
      <w:r>
        <w:rPr>
          <w:rFonts w:cs="Times New Roman" w:ascii="Times New Roman" w:hAnsi="Times New Roman"/>
          <w:sz w:val="48"/>
          <w:highlight w:val="yellow"/>
        </w:rPr>
        <w:t>Revelation 5:10</w:t>
      </w:r>
    </w:p>
    <w:p>
      <w:pPr>
        <w:pStyle w:val="Normal"/>
        <w:rPr>
          <w:rFonts w:ascii="Times New Roman" w:hAnsi="Times New Roman" w:cs="Times New Roman"/>
          <w:sz w:val="48"/>
          <w:highlight w:val="yellow"/>
        </w:rPr>
      </w:pPr>
      <w:r>
        <w:rPr>
          <w:rFonts w:cs="Times New Roman" w:ascii="Times New Roman" w:hAnsi="Times New Roman"/>
          <w:sz w:val="48"/>
          <w:highlight w:val="yellow"/>
        </w:rPr>
        <w:t xml:space="preserve">  </w:t>
      </w:r>
    </w:p>
    <w:p>
      <w:pPr>
        <w:pStyle w:val="Normal"/>
        <w:rPr/>
      </w:pPr>
      <w:r>
        <w:rPr>
          <w:rFonts w:cs="Times New Roman" w:ascii="Times New Roman" w:hAnsi="Times New Roman"/>
          <w:sz w:val="48"/>
          <w:highlight w:val="yellow"/>
        </w:rPr>
        <w:t>The wind blew out the Priesthood of a few and blew in the Priesthood of many!  Because of the Upper Room, we no longer need to go to a human being to confess our sins or speak with God; we can come to Him on our own!</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sz w:val="48"/>
        </w:rPr>
      </w:pPr>
      <w:r>
        <w:rPr>
          <w:rFonts w:cs="Times New Roman" w:ascii="Times New Roman" w:hAnsi="Times New Roman"/>
          <w:sz w:val="48"/>
          <w:highlight w:val="yellow"/>
        </w:rPr>
        <w:t xml:space="preserve">The Word says that on the merits of the shed blood of Jesus, I have a right to be at the throne of God.  We are a living priesthood and anyone born of His Spirit has a right to come to the throne of God.  Hebrews 4:15-16 (NKJV) </w:t>
      </w:r>
      <w:r>
        <w:rPr>
          <w:rFonts w:cs="Times New Roman" w:ascii="Times New Roman" w:hAnsi="Times New Roman"/>
          <w:b/>
          <w:i/>
          <w:sz w:val="48"/>
          <w:highlight w:val="yellow"/>
        </w:rPr>
        <w:t>“</w:t>
      </w:r>
      <w:r>
        <w:rPr>
          <w:rStyle w:val="textheb-4-15"/>
          <w:rFonts w:cs="Times New Roman" w:ascii="Times New Roman" w:hAnsi="Times New Roman"/>
          <w:b/>
          <w:i/>
          <w:sz w:val="48"/>
          <w:highlight w:val="yellow"/>
        </w:rPr>
        <w:t xml:space="preserve">For we do not have a High Priest who cannot sympathize with our weaknesses, but was in all points tempted as we are, yet without sin. </w:t>
      </w:r>
      <w:r>
        <w:rPr>
          <w:rStyle w:val="textheb-4-16"/>
          <w:rFonts w:cs="Times New Roman" w:ascii="Times New Roman" w:hAnsi="Times New Roman"/>
          <w:b/>
          <w:i/>
          <w:sz w:val="48"/>
          <w:highlight w:val="yellow"/>
          <w:vertAlign w:val="superscript"/>
        </w:rPr>
        <w:t>16 </w:t>
      </w:r>
      <w:r>
        <w:rPr>
          <w:rStyle w:val="textheb-4-16"/>
          <w:rFonts w:cs="Times New Roman" w:ascii="Times New Roman" w:hAnsi="Times New Roman"/>
          <w:b/>
          <w:i/>
          <w:sz w:val="48"/>
          <w:highlight w:val="yellow"/>
        </w:rPr>
        <w:t>Let us therefore come boldly to the throne of grace, that we may obtain mercy and find grace to help in time of need.”</w:t>
      </w:r>
      <w:r>
        <w:rPr>
          <w:rFonts w:cs="Times New Roman" w:ascii="Times New Roman" w:hAnsi="Times New Roman"/>
          <w:b/>
          <w:i/>
          <w:sz w:val="48"/>
          <w:highlight w:val="yellow"/>
        </w:rPr>
        <w:t xml:space="preserve">  </w:t>
      </w:r>
      <w:r>
        <w:rPr>
          <w:rFonts w:cs="Times New Roman" w:ascii="Times New Roman" w:hAnsi="Times New Roman"/>
          <w:sz w:val="48"/>
          <w:highlight w:val="yellow"/>
        </w:rPr>
        <w:t xml:space="preserve"> James 5:16 (NKJV) </w:t>
      </w:r>
      <w:r>
        <w:rPr>
          <w:rFonts w:cs="Times New Roman" w:ascii="Times New Roman" w:hAnsi="Times New Roman"/>
          <w:b/>
          <w:i/>
          <w:sz w:val="48"/>
          <w:highlight w:val="yellow"/>
        </w:rPr>
        <w:t>“The effective, fervent prayer of a righteous man avails much.”</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As believer’s, we’re all priests unto God.  The wind blew out the priesthood of a few, and blew in the priesthood of many!</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highlight w:val="yellow"/>
        </w:rPr>
        <w:t xml:space="preserve">As our own personal Priest we should: </w:t>
      </w:r>
      <w:r>
        <w:rPr>
          <w:rFonts w:cs="Times New Roman" w:ascii="Times New Roman" w:hAnsi="Times New Roman"/>
          <w:b/>
          <w:color w:val="800000"/>
          <w:sz w:val="48"/>
          <w:highlight w:val="yellow"/>
        </w:rPr>
        <w:t>(PLACE ON THE SCREEN ONE AT A TIME)</w:t>
      </w:r>
    </w:p>
    <w:p>
      <w:pPr>
        <w:pStyle w:val="Normal"/>
        <w:numPr>
          <w:ilvl w:val="0"/>
          <w:numId w:val="8"/>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 xml:space="preserve">Never approach God on our record we should come on the record of His Son…  </w:t>
      </w:r>
    </w:p>
    <w:p>
      <w:pPr>
        <w:pStyle w:val="Normal"/>
        <w:numPr>
          <w:ilvl w:val="0"/>
          <w:numId w:val="8"/>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 xml:space="preserve">Never approach God on our history we should come on the sinless life of His Son…  </w:t>
      </w:r>
    </w:p>
    <w:p>
      <w:pPr>
        <w:pStyle w:val="Normal"/>
        <w:numPr>
          <w:ilvl w:val="0"/>
          <w:numId w:val="8"/>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 xml:space="preserve">Never approach God on our works we should come through the finished work of His Son… </w:t>
      </w:r>
    </w:p>
    <w:p>
      <w:pPr>
        <w:pStyle w:val="Normal"/>
        <w:rPr>
          <w:rFonts w:ascii="Times New Roman" w:hAnsi="Times New Roman" w:cs="Times New Roman"/>
          <w:color w:val="0000FF"/>
          <w:sz w:val="48"/>
          <w:highlight w:val="yellow"/>
        </w:rPr>
      </w:pPr>
      <w:r>
        <w:rPr>
          <w:rFonts w:cs="Times New Roman" w:ascii="Times New Roman" w:hAnsi="Times New Roman"/>
          <w:color w:val="0000FF"/>
          <w:sz w:val="48"/>
          <w:highlight w:val="yellow"/>
        </w:rPr>
      </w:r>
    </w:p>
    <w:p>
      <w:pPr>
        <w:pStyle w:val="Normal"/>
        <w:rPr>
          <w:rFonts w:ascii="Times New Roman" w:hAnsi="Times New Roman" w:cs="Times New Roman"/>
          <w:sz w:val="48"/>
        </w:rPr>
      </w:pPr>
      <w:r>
        <w:rPr>
          <w:rFonts w:cs="Times New Roman" w:ascii="Times New Roman" w:hAnsi="Times New Roman"/>
          <w:sz w:val="48"/>
        </w:rPr>
        <w:t xml:space="preserve">When we come to Him, we come by faith that the wind blew out the Priesthood of a few and blew in the Priesthood of every believer!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highlight w:val="yellow"/>
        </w:rPr>
        <w:t xml:space="preserve">The wind blew out the weakness of man, and blew in the power of the Holy Ghost!  When the wind blows upon a believer our lives are no longer lived </w:t>
      </w:r>
      <w:r>
        <w:rPr>
          <w:rFonts w:cs="Times New Roman" w:ascii="Times New Roman" w:hAnsi="Times New Roman"/>
          <w:b/>
          <w:i/>
          <w:sz w:val="48"/>
          <w:highlight w:val="yellow"/>
        </w:rPr>
        <w:t>“By might, nor by power, but by my Spirit saith the Lord of hosts.”</w:t>
      </w:r>
      <w:r>
        <w:rPr>
          <w:rFonts w:cs="Times New Roman" w:ascii="Times New Roman" w:hAnsi="Times New Roman"/>
          <w:sz w:val="48"/>
          <w:highlight w:val="yellow"/>
        </w:rPr>
        <w:t xml:space="preserve">  (Zechariah. 4:6).</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pPr>
      <w:r>
        <w:rPr>
          <w:rFonts w:cs="Times New Roman" w:ascii="Times New Roman" w:hAnsi="Times New Roman"/>
          <w:sz w:val="48"/>
          <w:highlight w:val="yellow"/>
        </w:rPr>
        <w:t xml:space="preserve">Out of four hundred silent years between the Old Testament and the New Testament Dr. Luke pens, </w:t>
      </w:r>
      <w:r>
        <w:rPr>
          <w:rFonts w:cs="Times New Roman" w:ascii="Times New Roman" w:hAnsi="Times New Roman"/>
          <w:b/>
          <w:i/>
          <w:sz w:val="48"/>
          <w:highlight w:val="yellow"/>
        </w:rPr>
        <w:t xml:space="preserve">“And suddenly there came a sound from heaven as of a rushing, mighty, wind, </w:t>
      </w:r>
      <w:r>
        <w:rPr>
          <w:rFonts w:cs="Times New Roman" w:ascii="Times New Roman" w:hAnsi="Times New Roman"/>
          <w:sz w:val="48"/>
          <w:highlight w:val="yellow"/>
        </w:rPr>
        <w:t xml:space="preserve">(GR-violent, tornadic blast) </w:t>
      </w:r>
      <w:r>
        <w:rPr>
          <w:rFonts w:cs="Times New Roman" w:ascii="Times New Roman" w:hAnsi="Times New Roman"/>
          <w:b/>
          <w:i/>
          <w:sz w:val="48"/>
          <w:highlight w:val="yellow"/>
        </w:rPr>
        <w:t>and it filled all the house where they were sitting.”</w:t>
      </w:r>
      <w:r>
        <w:rPr>
          <w:rFonts w:cs="Times New Roman" w:ascii="Times New Roman" w:hAnsi="Times New Roman"/>
          <w:sz w:val="48"/>
          <w:highlight w:val="yellow"/>
        </w:rPr>
        <w:t xml:space="preserve">  </w:t>
      </w:r>
    </w:p>
    <w:p>
      <w:pPr>
        <w:pStyle w:val="Normal"/>
        <w:rPr>
          <w:rFonts w:ascii="Times New Roman" w:hAnsi="Times New Roman" w:cs="Times New Roman"/>
          <w:sz w:val="48"/>
          <w:highlight w:val="yellow"/>
        </w:rPr>
      </w:pPr>
      <w:r>
        <w:rPr>
          <w:rFonts w:cs="Times New Roman" w:ascii="Times New Roman" w:hAnsi="Times New Roman"/>
          <w:sz w:val="48"/>
          <w:highlight w:val="yellow"/>
        </w:rPr>
        <w:t xml:space="preserve">Joel 2:28 (KJV) </w:t>
      </w:r>
      <w:r>
        <w:rPr>
          <w:rFonts w:cs="Times New Roman" w:ascii="Times New Roman" w:hAnsi="Times New Roman"/>
          <w:b/>
          <w:i/>
          <w:sz w:val="48"/>
          <w:highlight w:val="yellow"/>
        </w:rPr>
        <w:t xml:space="preserve">“And it shall come to pass afterward, that I will pour out </w:t>
      </w:r>
      <w:r>
        <w:rPr>
          <w:rFonts w:cs="Times New Roman" w:ascii="Times New Roman" w:hAnsi="Times New Roman"/>
          <w:sz w:val="48"/>
          <w:highlight w:val="yellow"/>
        </w:rPr>
        <w:t>(Gr. Gush – run greedily)</w:t>
      </w:r>
      <w:r>
        <w:rPr>
          <w:rFonts w:cs="Times New Roman" w:ascii="Times New Roman" w:hAnsi="Times New Roman"/>
          <w:b/>
          <w:i/>
          <w:sz w:val="48"/>
          <w:highlight w:val="yellow"/>
        </w:rPr>
        <w:t xml:space="preserve"> my Spirit upon all flesh.”</w:t>
      </w:r>
    </w:p>
    <w:p>
      <w:pPr>
        <w:pStyle w:val="Normal"/>
        <w:rPr>
          <w:rFonts w:ascii="Times New Roman" w:hAnsi="Times New Roman" w:cs="Times New Roman"/>
          <w:sz w:val="48"/>
        </w:rPr>
      </w:pPr>
      <w:r>
        <w:rPr>
          <w:rFonts w:cs="Times New Roman" w:ascii="Times New Roman" w:hAnsi="Times New Roman"/>
          <w:sz w:val="48"/>
          <w:highlight w:val="yellow"/>
        </w:rPr>
        <w:t xml:space="preserve">Concerning the wind in the Upper Room, Peter said, </w:t>
      </w:r>
      <w:r>
        <w:rPr>
          <w:rFonts w:cs="Times New Roman" w:ascii="Times New Roman" w:hAnsi="Times New Roman"/>
          <w:b/>
          <w:i/>
          <w:sz w:val="48"/>
          <w:highlight w:val="yellow"/>
        </w:rPr>
        <w:t>“This is that which was spoken of by the prophet Joel; in the last days, saith God, I will pour out of my Spirit upon all flesh.”</w:t>
      </w:r>
      <w:r>
        <w:rPr>
          <w:rFonts w:cs="Times New Roman" w:ascii="Times New Roman" w:hAnsi="Times New Roman"/>
          <w:sz w:val="48"/>
          <w:highlight w:val="yellow"/>
        </w:rPr>
        <w:t xml:space="preserve"> (Acts 2:17, 18).</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highlight w:val="yellow"/>
        </w:rPr>
      </w:pPr>
      <w:r>
        <w:rPr>
          <w:rFonts w:cs="Times New Roman" w:ascii="Times New Roman" w:hAnsi="Times New Roman"/>
          <w:sz w:val="48"/>
          <w:highlight w:val="yellow"/>
        </w:rPr>
        <w:t xml:space="preserve">According to tradition, during the erection of Solomon’s Temple, the cornerstone for the building arrived from the quarry long before the builders were ready for it.  There appeared to be no place for it because the builders did not recognized it for what it was.  They rejected the huge rock and threw it over the hill where it slid down into the valley of Kidron.  There the briars and weeds grew up around it almost concealing it from sight.  As the building progressed, the builders sent the order to the quarry for the cornerstone.  The order was returned with the notation that the stone had already been delivered.  Only then did the builders realize the stone they had rejected was in fact the most important stone in the building.  It was brought up and put into place where it fitted perfectly.  </w:t>
      </w:r>
    </w:p>
    <w:p>
      <w:pPr>
        <w:pStyle w:val="Normal"/>
        <w:rPr>
          <w:rFonts w:ascii="Times New Roman" w:hAnsi="Times New Roman" w:cs="Times New Roman"/>
          <w:sz w:val="48"/>
          <w:highlight w:val="yellow"/>
        </w:rPr>
      </w:pPr>
      <w:r>
        <w:rPr>
          <w:rFonts w:cs="Times New Roman" w:ascii="Times New Roman" w:hAnsi="Times New Roman"/>
          <w:sz w:val="48"/>
          <w:highlight w:val="yellow"/>
        </w:rPr>
      </w:r>
    </w:p>
    <w:p>
      <w:pPr>
        <w:pStyle w:val="Normal"/>
        <w:rPr/>
      </w:pPr>
      <w:r>
        <w:rPr>
          <w:rFonts w:cs="Times New Roman" w:ascii="Times New Roman" w:hAnsi="Times New Roman"/>
          <w:sz w:val="48"/>
          <w:highlight w:val="yellow"/>
        </w:rPr>
        <w:t xml:space="preserve">As we all know Jesus, is the chief cornerstone but the Jews failed to recognize Him as such.  John 1:10-12 (NKJV) </w:t>
      </w:r>
      <w:r>
        <w:rPr>
          <w:rFonts w:cs="Times New Roman" w:ascii="Times New Roman" w:hAnsi="Times New Roman"/>
          <w:b/>
          <w:i/>
          <w:sz w:val="48"/>
          <w:highlight w:val="yellow"/>
        </w:rPr>
        <w:t>“</w:t>
      </w:r>
      <w:r>
        <w:rPr>
          <w:rStyle w:val="textjohn-1-10"/>
          <w:rFonts w:cs="Times New Roman" w:ascii="Times New Roman" w:hAnsi="Times New Roman"/>
          <w:b/>
          <w:i/>
          <w:sz w:val="48"/>
          <w:highlight w:val="yellow"/>
        </w:rPr>
        <w:t xml:space="preserve">He was in the world, and the world was made through Him, and the world did not know Him. </w:t>
      </w:r>
      <w:r>
        <w:rPr>
          <w:rStyle w:val="textjohn-1-11"/>
          <w:rFonts w:cs="Times New Roman" w:ascii="Times New Roman" w:hAnsi="Times New Roman"/>
          <w:b/>
          <w:i/>
          <w:sz w:val="48"/>
          <w:highlight w:val="yellow"/>
          <w:vertAlign w:val="superscript"/>
        </w:rPr>
        <w:t>11 </w:t>
      </w:r>
      <w:r>
        <w:rPr>
          <w:rStyle w:val="textjohn-1-11"/>
          <w:rFonts w:cs="Times New Roman" w:ascii="Times New Roman" w:hAnsi="Times New Roman"/>
          <w:b/>
          <w:i/>
          <w:sz w:val="48"/>
          <w:highlight w:val="yellow"/>
        </w:rPr>
        <w:t>He came to His own,</w:t>
      </w:r>
      <w:r>
        <w:rPr>
          <w:rStyle w:val="textjohn-1-11"/>
          <w:rFonts w:cs="Times New Roman" w:ascii="Times New Roman" w:hAnsi="Times New Roman"/>
          <w:b/>
          <w:i/>
          <w:sz w:val="48"/>
          <w:highlight w:val="yellow"/>
          <w:vertAlign w:val="superscript"/>
        </w:rPr>
        <w:t xml:space="preserve"> </w:t>
      </w:r>
      <w:r>
        <w:rPr>
          <w:rStyle w:val="textjohn-1-11"/>
          <w:rFonts w:cs="Times New Roman" w:ascii="Times New Roman" w:hAnsi="Times New Roman"/>
          <w:b/>
          <w:i/>
          <w:sz w:val="48"/>
          <w:highlight w:val="yellow"/>
        </w:rPr>
        <w:t>and His own</w:t>
      </w:r>
      <w:r>
        <w:rPr>
          <w:rStyle w:val="textjohn-1-11"/>
          <w:rFonts w:cs="Times New Roman" w:ascii="Times New Roman" w:hAnsi="Times New Roman"/>
          <w:b/>
          <w:i/>
          <w:sz w:val="48"/>
          <w:highlight w:val="yellow"/>
          <w:vertAlign w:val="superscript"/>
        </w:rPr>
        <w:t xml:space="preserve"> </w:t>
      </w:r>
      <w:r>
        <w:rPr>
          <w:rStyle w:val="textjohn-1-11"/>
          <w:rFonts w:cs="Times New Roman" w:ascii="Times New Roman" w:hAnsi="Times New Roman"/>
          <w:b/>
          <w:i/>
          <w:sz w:val="48"/>
          <w:highlight w:val="yellow"/>
        </w:rPr>
        <w:t xml:space="preserve">did not receive Him. </w:t>
      </w:r>
      <w:r>
        <w:rPr>
          <w:rStyle w:val="textjohn-1-12"/>
          <w:rFonts w:cs="Times New Roman" w:ascii="Times New Roman" w:hAnsi="Times New Roman"/>
          <w:b/>
          <w:i/>
          <w:sz w:val="48"/>
          <w:highlight w:val="yellow"/>
          <w:vertAlign w:val="superscript"/>
        </w:rPr>
        <w:t>12 </w:t>
      </w:r>
      <w:r>
        <w:rPr>
          <w:rStyle w:val="textjohn-1-12"/>
          <w:rFonts w:cs="Times New Roman" w:ascii="Times New Roman" w:hAnsi="Times New Roman"/>
          <w:b/>
          <w:i/>
          <w:sz w:val="48"/>
          <w:highlight w:val="yellow"/>
        </w:rPr>
        <w:t>But as many as received Him, to them He gave the right to become children of God, to those who believe in His name.”</w:t>
      </w:r>
      <w:r>
        <w:rPr>
          <w:rFonts w:cs="Times New Roman" w:ascii="Times New Roman" w:hAnsi="Times New Roman"/>
          <w:sz w:val="48"/>
          <w:highlight w:val="yellow"/>
        </w:rPr>
        <w:t xml:space="preserve">  </w:t>
      </w:r>
    </w:p>
    <w:p>
      <w:pPr>
        <w:pStyle w:val="Normal"/>
        <w:rPr>
          <w:rFonts w:ascii="Times New Roman" w:hAnsi="Times New Roman" w:cs="Times New Roman"/>
          <w:sz w:val="48"/>
          <w:highlight w:val="yellow"/>
        </w:rPr>
      </w:pPr>
      <w:r>
        <w:rPr>
          <w:rFonts w:cs="Times New Roman" w:ascii="Times New Roman" w:hAnsi="Times New Roman"/>
          <w:sz w:val="48"/>
          <w:highlight w:val="yellow"/>
        </w:rPr>
      </w:r>
    </w:p>
    <w:p>
      <w:pPr>
        <w:pStyle w:val="Normal"/>
        <w:rPr/>
      </w:pPr>
      <w:r>
        <w:rPr>
          <w:rFonts w:cs="Times New Roman" w:ascii="Times New Roman" w:hAnsi="Times New Roman"/>
          <w:sz w:val="48"/>
          <w:highlight w:val="yellow"/>
        </w:rPr>
        <w:t xml:space="preserve">The modern day church is making the same mistake with the wind of the Spirit as the Jews did with the cornerstone (Jesus)!  In the modern day church </w:t>
      </w:r>
      <w:r>
        <w:rPr>
          <w:rFonts w:cs="Times New Roman" w:ascii="Times New Roman" w:hAnsi="Times New Roman"/>
          <w:color w:val="0000FF"/>
          <w:sz w:val="48"/>
          <w:highlight w:val="yellow"/>
        </w:rPr>
        <w:t xml:space="preserve">the Holy Spirit has been thrown over the hill as useless and antiquated but make no mistake about it:  </w:t>
      </w:r>
      <w:r>
        <w:rPr>
          <w:rFonts w:cs="Times New Roman" w:ascii="Times New Roman" w:hAnsi="Times New Roman"/>
          <w:b/>
          <w:color w:val="800000"/>
          <w:sz w:val="48"/>
          <w:highlight w:val="yellow"/>
        </w:rPr>
        <w:t>(PLACE ON THE SCREEN ONE AT A TIME)</w:t>
      </w:r>
    </w:p>
    <w:p>
      <w:pPr>
        <w:pStyle w:val="Normal"/>
        <w:numPr>
          <w:ilvl w:val="0"/>
          <w:numId w:val="6"/>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He is the life of the Church…</w:t>
      </w:r>
    </w:p>
    <w:p>
      <w:pPr>
        <w:pStyle w:val="Normal"/>
        <w:numPr>
          <w:ilvl w:val="0"/>
          <w:numId w:val="6"/>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He is the power of the Church…</w:t>
      </w:r>
    </w:p>
    <w:p>
      <w:pPr>
        <w:pStyle w:val="Normal"/>
        <w:numPr>
          <w:ilvl w:val="0"/>
          <w:numId w:val="6"/>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He is the builder of the Church…</w:t>
      </w:r>
    </w:p>
    <w:p>
      <w:pPr>
        <w:pStyle w:val="Normal"/>
        <w:numPr>
          <w:ilvl w:val="0"/>
          <w:numId w:val="6"/>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He is the direction of the Church…</w:t>
      </w:r>
    </w:p>
    <w:p>
      <w:pPr>
        <w:pStyle w:val="Normal"/>
        <w:numPr>
          <w:ilvl w:val="0"/>
          <w:numId w:val="6"/>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He is the protection of the Church…</w:t>
      </w:r>
    </w:p>
    <w:p>
      <w:pPr>
        <w:pStyle w:val="Normal"/>
        <w:numPr>
          <w:ilvl w:val="0"/>
          <w:numId w:val="6"/>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He is the revelation of the Church…</w:t>
      </w:r>
    </w:p>
    <w:p>
      <w:pPr>
        <w:pStyle w:val="Normal"/>
        <w:numPr>
          <w:ilvl w:val="0"/>
          <w:numId w:val="6"/>
        </w:numPr>
        <w:rPr>
          <w:rFonts w:ascii="Times New Roman" w:hAnsi="Times New Roman" w:cs="Times New Roman"/>
          <w:color w:val="0000FF"/>
          <w:sz w:val="48"/>
          <w:highlight w:val="yellow"/>
        </w:rPr>
      </w:pPr>
      <w:r>
        <w:rPr>
          <w:rFonts w:cs="Times New Roman" w:ascii="Times New Roman" w:hAnsi="Times New Roman"/>
          <w:color w:val="0000FF"/>
          <w:sz w:val="48"/>
          <w:highlight w:val="yellow"/>
        </w:rPr>
        <w:t>He is the enablement of the Church…</w:t>
      </w:r>
    </w:p>
    <w:p>
      <w:pPr>
        <w:pStyle w:val="Normal"/>
        <w:rPr>
          <w:rFonts w:ascii="Times New Roman" w:hAnsi="Times New Roman" w:cs="Times New Roman"/>
          <w:color w:val="0000FF"/>
          <w:sz w:val="48"/>
          <w:highlight w:val="yellow"/>
        </w:rPr>
      </w:pPr>
      <w:r>
        <w:rPr>
          <w:rFonts w:cs="Times New Roman" w:ascii="Times New Roman" w:hAnsi="Times New Roman"/>
          <w:color w:val="0000FF"/>
          <w:sz w:val="48"/>
          <w:highlight w:val="yellow"/>
        </w:rPr>
      </w:r>
    </w:p>
    <w:p>
      <w:pPr>
        <w:pStyle w:val="Normal"/>
        <w:rPr>
          <w:rFonts w:ascii="Times New Roman" w:hAnsi="Times New Roman" w:cs="Times New Roman"/>
          <w:sz w:val="48"/>
        </w:rPr>
      </w:pPr>
      <w:r>
        <w:rPr>
          <w:rFonts w:cs="Times New Roman" w:ascii="Times New Roman" w:hAnsi="Times New Roman"/>
          <w:sz w:val="48"/>
          <w:highlight w:val="yellow"/>
        </w:rPr>
        <w:t>Let me sound an alarm:  THE WIND IS BLOWING AGAIN!  What will we let it blow out?  What will we let it blow in?</w:t>
      </w:r>
    </w:p>
    <w:p>
      <w:pPr>
        <w:pStyle w:val="Normal"/>
        <w:rPr>
          <w:rFonts w:ascii="Times New Roman" w:hAnsi="Times New Roman" w:cs="Times New Roman"/>
          <w:sz w:val="48"/>
        </w:rPr>
      </w:pPr>
      <w:r>
        <w:rPr>
          <w:rFonts w:cs="Times New Roman" w:ascii="Times New Roman" w:hAnsi="Times New Roman"/>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8">
              <wp:simplePos x="0" y="0"/>
              <wp:positionH relativeFrom="margin">
                <wp:align>right</wp:align>
              </wp:positionH>
              <wp:positionV relativeFrom="paragraph">
                <wp:posOffset>635</wp:posOffset>
              </wp:positionV>
              <wp:extent cx="198120"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20447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5.6pt;height:16.1pt;mso-wrap-distance-left:0pt;mso-wrap-distance-right:0pt;mso-wrap-distance-top:0pt;mso-wrap-distance-bottom:0pt;margin-top:0.05pt;mso-position-vertical-relative:text;margin-left:416.4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kern w:val="2"/>
      <w:sz w:val="28"/>
      <w:szCs w:val="28"/>
      <w:lang w:val="en-US" w:bidi="ar-SA" w:eastAsia="zh-CN"/>
    </w:rPr>
  </w:style>
  <w:style w:type="paragraph" w:styleId="Heading1">
    <w:name w:val="heading 1"/>
    <w:basedOn w:val="Normal"/>
    <w:next w:val="Normal"/>
    <w:qFormat/>
    <w:pPr>
      <w:keepNext w:val="true"/>
      <w:numPr>
        <w:ilvl w:val="0"/>
        <w:numId w:val="1"/>
      </w:numPr>
      <w:outlineLvl w:val="0"/>
    </w:pPr>
    <w:rPr>
      <w:rFonts w:eastAsia="Cambria"/>
      <w:b/>
      <w:sz w:val="32"/>
      <w:szCs w:val="32"/>
    </w:rPr>
  </w:style>
  <w:style w:type="paragraph" w:styleId="Heading2">
    <w:name w:val="heading 2"/>
    <w:basedOn w:val="Normal"/>
    <w:next w:val="Normal"/>
    <w:qFormat/>
    <w:pPr>
      <w:keepNext w:val="true"/>
      <w:numPr>
        <w:ilvl w:val="1"/>
        <w:numId w:val="1"/>
      </w:numPr>
      <w:outlineLvl w:val="1"/>
    </w:pPr>
    <w:rPr>
      <w:rFonts w:eastAsia="Cambria"/>
      <w:b/>
      <w:i/>
      <w:iC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DefaultParagraphFont">
    <w:name w:val="Default Paragraph Font"/>
    <w:qFormat/>
    <w:rPr/>
  </w:style>
  <w:style w:type="character" w:styleId="Heading1Char">
    <w:name w:val="Heading 1 Char"/>
    <w:basedOn w:val="DefaultParagraphFont"/>
    <w:qFormat/>
    <w:rPr>
      <w:rFonts w:ascii="Arial" w:hAnsi="Arial" w:cs="Arial"/>
      <w:b/>
      <w:kern w:val="2"/>
      <w:sz w:val="32"/>
      <w:szCs w:val="32"/>
    </w:rPr>
  </w:style>
  <w:style w:type="character" w:styleId="Heading2Char">
    <w:name w:val="Heading 2 Char"/>
    <w:basedOn w:val="DefaultParagraphFont"/>
    <w:qFormat/>
    <w:rPr>
      <w:rFonts w:ascii="Arial" w:hAnsi="Arial" w:cs="Arial"/>
      <w:b/>
      <w:i/>
      <w:iCs/>
      <w:kern w:val="2"/>
      <w:sz w:val="28"/>
      <w:szCs w:val="28"/>
    </w:rPr>
  </w:style>
  <w:style w:type="character" w:styleId="HeaderChar">
    <w:name w:val="Header Char"/>
    <w:basedOn w:val="DefaultParagraphFont"/>
    <w:qFormat/>
    <w:rPr>
      <w:rFonts w:ascii="Arial" w:hAnsi="Arial" w:eastAsia="Times New Roman" w:cs="Arial"/>
      <w:kern w:val="2"/>
      <w:sz w:val="28"/>
      <w:szCs w:val="28"/>
    </w:rPr>
  </w:style>
  <w:style w:type="character" w:styleId="BodyTextChar">
    <w:name w:val="Body Text Char"/>
    <w:basedOn w:val="DefaultParagraphFont"/>
    <w:qFormat/>
    <w:rPr>
      <w:rFonts w:ascii="Arial" w:hAnsi="Arial" w:eastAsia="Times New Roman" w:cs="Arial"/>
      <w:kern w:val="2"/>
      <w:sz w:val="28"/>
      <w:szCs w:val="28"/>
    </w:rPr>
  </w:style>
  <w:style w:type="character" w:styleId="BodyTextIndentChar">
    <w:name w:val="Body Text Indent Char"/>
    <w:basedOn w:val="DefaultParagraphFont"/>
    <w:qFormat/>
    <w:rPr>
      <w:rFonts w:ascii="Arial" w:hAnsi="Arial" w:eastAsia="Times New Roman" w:cs="Arial"/>
      <w:kern w:val="2"/>
      <w:sz w:val="28"/>
      <w:szCs w:val="28"/>
    </w:rPr>
  </w:style>
  <w:style w:type="character" w:styleId="textjohn-4-22">
    <w:name w:val="text john-4-22"/>
    <w:basedOn w:val="DefaultParagraphFont"/>
    <w:qFormat/>
    <w:rPr/>
  </w:style>
  <w:style w:type="character" w:styleId="woj">
    <w:name w:val="woj"/>
    <w:basedOn w:val="DefaultParagraphFont"/>
    <w:qFormat/>
    <w:rPr/>
  </w:style>
  <w:style w:type="character" w:styleId="textjohn-4-23">
    <w:name w:val="text john-4-23"/>
    <w:basedOn w:val="DefaultParagraphFont"/>
    <w:qFormat/>
    <w:rPr/>
  </w:style>
  <w:style w:type="character" w:styleId="textjohn-4-20">
    <w:name w:val="text john-4-20"/>
    <w:basedOn w:val="DefaultParagraphFont"/>
    <w:qFormat/>
    <w:rPr/>
  </w:style>
  <w:style w:type="character" w:styleId="Hyperlink">
    <w:name w:val="Hyperlink"/>
    <w:basedOn w:val="DefaultParagraphFont"/>
    <w:rPr>
      <w:color w:val="0000FF"/>
      <w:u w:val="single"/>
    </w:rPr>
  </w:style>
  <w:style w:type="character" w:styleId="textacts-2-1">
    <w:name w:val="text acts-2-1"/>
    <w:basedOn w:val="DefaultParagraphFont"/>
    <w:qFormat/>
    <w:rPr/>
  </w:style>
  <w:style w:type="character" w:styleId="textacts-2-2">
    <w:name w:val="text acts-2-2"/>
    <w:basedOn w:val="DefaultParagraphFont"/>
    <w:qFormat/>
    <w:rPr/>
  </w:style>
  <w:style w:type="character" w:styleId="textacts-2-3">
    <w:name w:val="text acts-2-3"/>
    <w:basedOn w:val="DefaultParagraphFont"/>
    <w:qFormat/>
    <w:rPr/>
  </w:style>
  <w:style w:type="character" w:styleId="textacts-2-4">
    <w:name w:val="text acts-2-4"/>
    <w:basedOn w:val="DefaultParagraphFont"/>
    <w:qFormat/>
    <w:rPr/>
  </w:style>
  <w:style w:type="character" w:styleId="textheb-4-15">
    <w:name w:val="text heb-4-15"/>
    <w:basedOn w:val="DefaultParagraphFont"/>
    <w:qFormat/>
    <w:rPr/>
  </w:style>
  <w:style w:type="character" w:styleId="textheb-4-16">
    <w:name w:val="text heb-4-16"/>
    <w:basedOn w:val="DefaultParagraphFont"/>
    <w:qFormat/>
    <w:rPr/>
  </w:style>
  <w:style w:type="character" w:styleId="textjohn-1-10">
    <w:name w:val="text john-1-10"/>
    <w:basedOn w:val="DefaultParagraphFont"/>
    <w:qFormat/>
    <w:rPr/>
  </w:style>
  <w:style w:type="character" w:styleId="textjohn-1-11">
    <w:name w:val="text john-1-11"/>
    <w:basedOn w:val="DefaultParagraphFont"/>
    <w:qFormat/>
    <w:rPr/>
  </w:style>
  <w:style w:type="character" w:styleId="textjohn-1-12">
    <w:name w:val="text john-1-12"/>
    <w:basedOn w:val="DefaultParagraphFont"/>
    <w:qFormat/>
    <w:rPr/>
  </w:style>
  <w:style w:type="character" w:styleId="FooterChar">
    <w:name w:val="Footer Char"/>
    <w:basedOn w:val="DefaultParagraphFont"/>
    <w:qFormat/>
    <w:rPr>
      <w:rFonts w:ascii="Arial" w:hAnsi="Arial" w:eastAsia="Times New Roman" w:cs="Arial"/>
      <w:kern w:val="2"/>
      <w:sz w:val="28"/>
      <w:szCs w:val="28"/>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ListBullet2">
    <w:name w:val="List Bullet 2"/>
    <w:basedOn w:val="Normal"/>
    <w:pPr>
      <w:ind w:hanging="360" w:start="720" w:end="0"/>
    </w:pPr>
    <w:rPr/>
  </w:style>
  <w:style w:type="paragraph" w:styleId="ListBullet3">
    <w:name w:val="List Bullet 3"/>
    <w:basedOn w:val="Normal"/>
    <w:pPr>
      <w:ind w:hanging="360" w:start="1080" w:end="0"/>
    </w:pPr>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BodyTextIndent">
    <w:name w:val="Body Text Indent"/>
    <w:basedOn w:val="Normal"/>
    <w:pPr>
      <w:ind w:hanging="0" w:start="360" w:end="0"/>
    </w:pPr>
    <w:rPr/>
  </w:style>
  <w:style w:type="paragraph" w:styleId="chapter-1">
    <w:name w:val="chapter-1"/>
    <w:basedOn w:val="Normal"/>
    <w:qFormat/>
    <w:pPr/>
    <w:rPr>
      <w:rFonts w:ascii="Times" w:hAnsi="Times" w:eastAsia="Cambria" w:cs="Times New Roman"/>
      <w:kern w:val="0"/>
      <w:sz w:val="20"/>
      <w:szCs w:val="20"/>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2012-05-13T18:44:00Z</dcterms:created>
  <dc:creator/>
  <dc:description/>
  <cp:keywords/>
  <dc:language>en-US</dc:language>
  <cp:lastModifiedBy>Don Nordin</cp:lastModifiedBy>
  <dcterms:modified xsi:type="dcterms:W3CDTF">2015-08-05T15:32:00Z</dcterms:modified>
  <cp:revision>24</cp:revision>
  <dc:subject/>
  <dc:title/>
</cp:coreProperties>
</file>