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YOU SHALL NOT GO AWAY EMPTY</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Exodus 3:20-24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 will give this people favor in the sight of the Egyptians; and it shall be, when you go, that you shall not go empty-handed. </w:t>
      </w:r>
      <w:r>
        <w:rPr>
          <w:rFonts w:eastAsia="Times New Roman" w:cs="Times New Roman" w:ascii="Times New Roman" w:hAnsi="Times New Roman"/>
          <w:b/>
          <w:bCs/>
          <w:i/>
          <w:iCs/>
          <w:color w:val="000000"/>
          <w:sz w:val="48"/>
          <w:szCs w:val="48"/>
          <w:vertAlign w:val="superscript"/>
        </w:rPr>
        <w:t>22 </w:t>
      </w:r>
      <w:r>
        <w:rPr>
          <w:rFonts w:eastAsia="Times New Roman" w:cs="Times New Roman" w:ascii="Times New Roman" w:hAnsi="Times New Roman"/>
          <w:b/>
          <w:bCs/>
          <w:i/>
          <w:iCs/>
          <w:color w:val="000000"/>
          <w:sz w:val="48"/>
          <w:szCs w:val="48"/>
        </w:rPr>
        <w:t>But every woman shall ask of her neighbor, namely, of her who dwells near her house, articles of silver, articles of gold, and clothing; and you shall put them on your sons and on your daughters. So you shall plunder the Egyptians.”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This passage is the conclusion to the discourse between Moses and God at the burning bush. This passage marks the call of God on the life of Moses to provide a strategy to help the Children of Israel to leave Egypt, and to do it the right way!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This is commonly known as the Exodus. In fact, 40 chapters, 1,213 verses, and 32,585 words are committed to allowing the reader to have a peek into the happenings surrounding the Exodus of the Israelis from the land of Egypt.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know that all Scripture has a present meaning, something that is going to happen right away, and also has an ongoing meaning, that is apropos for the future life of the believer.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It is important to note that the exodus of the Israelis from Egypt would be a process, because they needed to leave at the right time, in the right way, for many reasons. (We will discuss some of them later) (My philosophy about starting with YES and allowing the process to determine if I made the right decision)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Susan said last week in her sermon. </w:t>
      </w:r>
      <w:r>
        <w:rPr>
          <w:rFonts w:cs="Times New Roman" w:ascii="Times New Roman" w:hAnsi="Times New Roman"/>
          <w:i/>
          <w:iCs/>
          <w:sz w:val="48"/>
          <w:szCs w:val="48"/>
        </w:rPr>
        <w:t xml:space="preserve">“All transformation requires some kind of exodus.”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Everyone present today and watching by the internet, theoretically either wants to, or needs  to, experience some kind of transformation. Let me assure us, if we receive our transformation it will require us to make some kind of exodus from our past life, and/or associations, and it is imperative that we do it correctly!</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t>THE HISTORY OF THE EXODUS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sold into slavery</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placed in prison</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made Prime Minister</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came to Egypt during the famine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overstayed the will of God, and became slaves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were slaves for 400 years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God prepared Moses in the palace (Moses was the only one among Israel that didn’t have a slave mentality - Because God sheltered him in the palace)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Moses was banished to the wilderness for 40 years (God was teaching him to survive the wilderness)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God called Moses as a deliverer</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plagues came upon Egypt (Water to blood – Frogs – Lice – Flies – Livestock became sick and died – Boils – Hail – Locusts – Darkness – The first born)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THERE IS PROCESS REQUIRED TO LEAVE THE RIGHT WAY</w:t>
      </w:r>
    </w:p>
    <w:p>
      <w:pPr>
        <w:pStyle w:val="Normal"/>
        <w:rPr/>
      </w:pPr>
      <w:r>
        <w:rPr>
          <w:rFonts w:cs="Times New Roman" w:ascii="Times New Roman" w:hAnsi="Times New Roman"/>
          <w:sz w:val="48"/>
          <w:szCs w:val="48"/>
        </w:rPr>
        <w:t xml:space="preserve">God had to kill the first born in Egypt to spring the Children of Israel to freedom! What is God going to have to do to get us truly free?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blood had to be applied to set them free! We are going to have to apply the blood to our own lives to be able to leave the past behind and embrace the future! I can’t apply the blood for you, if I could I would have hired a tanker truck full of it this week, and brought a power nozzle, and none of you would be able to escape!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sz w:val="48"/>
          <w:szCs w:val="48"/>
        </w:rPr>
        <w:t xml:space="preserve">After the death of the first born they were finally, free! But were they? We are clean from drugs, alcohol, and life controlling problems! But are we truly free?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Exodus 3:20 gives us a glimpse into the way God viewed the Exodus, as opposed to how we view our exodus!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Children of Israel wanted deliverance, but God wanted redemption! Deliverance can happen in a few minutes; redemption is a process! 5 times God hardened Pharaoh’s heart during the ensuing plagues! What? God hardened Pharaoh’s heart? Yes!!!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Pharaoh was ready to release the Israeli’s and God hardened his heart 5 times, so that he wouldn’t let them go! Moses must have been very frustrated! Wouldn’t we all be frustrated? Moses was doing what God told him to do, and 5 times God sabotaged him!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may not understand the process, but I can assure us, God has meaning behind the madness of His will!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 did this because he was preparing the hearts of the Egyptian people to release their material possessions. God was going to reimburse – Redeem Israel - For 400 years of slavery! We have to be very careful not to short circuit the process, and leave wrong, instead of right – God may be trying to reimburse us through the process! If we short circuit the process, we may miss the reimbursement! (Madia)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God told Moses, </w:t>
      </w:r>
      <w:r>
        <w:rPr>
          <w:rFonts w:cs="Times New Roman" w:ascii="Times New Roman" w:hAnsi="Times New Roman"/>
          <w:b/>
          <w:bCs/>
          <w:i/>
          <w:iCs/>
          <w:sz w:val="48"/>
          <w:szCs w:val="48"/>
        </w:rPr>
        <w:t xml:space="preserve">“When you go you will not go empty!” </w:t>
      </w:r>
      <w:r>
        <w:rPr>
          <w:rFonts w:cs="Times New Roman" w:ascii="Times New Roman" w:hAnsi="Times New Roman"/>
          <w:sz w:val="48"/>
          <w:szCs w:val="48"/>
        </w:rPr>
        <w:t xml:space="preserve">He also told them to </w:t>
      </w:r>
      <w:r>
        <w:rPr>
          <w:rFonts w:cs="Times New Roman" w:ascii="Times New Roman" w:hAnsi="Times New Roman"/>
          <w:b/>
          <w:bCs/>
          <w:i/>
          <w:iCs/>
          <w:sz w:val="48"/>
          <w:szCs w:val="48"/>
        </w:rPr>
        <w:t xml:space="preserve">“Spoil” </w:t>
      </w:r>
      <w:r>
        <w:rPr>
          <w:rFonts w:cs="Times New Roman" w:ascii="Times New Roman" w:hAnsi="Times New Roman"/>
          <w:sz w:val="48"/>
          <w:szCs w:val="48"/>
        </w:rPr>
        <w:t xml:space="preserve">the Egyptians – The Hebrew word here is </w:t>
      </w:r>
      <w:r>
        <w:rPr>
          <w:rFonts w:cs="Times New Roman" w:ascii="Times New Roman" w:hAnsi="Times New Roman"/>
          <w:b/>
          <w:bCs/>
          <w:i/>
          <w:iCs/>
          <w:sz w:val="48"/>
          <w:szCs w:val="48"/>
        </w:rPr>
        <w:t xml:space="preserve">“Naw-tsal” </w:t>
      </w:r>
      <w:r>
        <w:rPr>
          <w:rFonts w:cs="Times New Roman" w:ascii="Times New Roman" w:hAnsi="Times New Roman"/>
          <w:sz w:val="48"/>
          <w:szCs w:val="48"/>
        </w:rPr>
        <w:t xml:space="preserve">and means, </w:t>
      </w:r>
      <w:r>
        <w:rPr>
          <w:rFonts w:cs="Times New Roman" w:ascii="Times New Roman" w:hAnsi="Times New Roman"/>
          <w:i/>
          <w:iCs/>
          <w:sz w:val="48"/>
          <w:szCs w:val="48"/>
        </w:rPr>
        <w:t xml:space="preserve">“To snatch it away from.” </w:t>
      </w:r>
      <w:r>
        <w:rPr>
          <w:rFonts w:cs="Times New Roman" w:ascii="Times New Roman" w:hAnsi="Times New Roman"/>
          <w:sz w:val="48"/>
          <w:szCs w:val="48"/>
        </w:rPr>
        <w:t xml:space="preserve">(Illustrate this)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the firstborn died, the next morning the Egyptians welcomed the Israelis into their homes to take whatever they wanted – They didn’t get the cheap stuff – They took enough stuff to build a multi-million-dollar tabernacle and finance a 45-year-trip through the wilderness.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is not just trying to get us out – He is trying to transform us and reimburse us as we leave! In this season He wants to transform and reimburse us: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Spiritually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Physically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Emotionally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Relationally (I told my dad to marry a rich – Old – Sick woman who doesn’t have any heirs!)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Financially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Are we going to short-circuit the process or will we submit to His strategy that allows for transformation and reimbursement?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t>THE MENTALITY OF THE EXODUS</w:t>
      </w:r>
    </w:p>
    <w:p>
      <w:pPr>
        <w:pStyle w:val="Normal"/>
        <w:rPr>
          <w:rFonts w:ascii="Times New Roman" w:hAnsi="Times New Roman" w:cs="Times New Roman"/>
          <w:sz w:val="48"/>
          <w:szCs w:val="48"/>
        </w:rPr>
      </w:pPr>
      <w:r>
        <w:rPr>
          <w:rFonts w:cs="Times New Roman" w:ascii="Times New Roman" w:hAnsi="Times New Roman"/>
          <w:sz w:val="48"/>
          <w:szCs w:val="48"/>
        </w:rPr>
        <w:t xml:space="preserve">Once the Children of Israel left Egypt, they were no longer geographically in Egypt. They left and never returned! But they maintained a slave mentality, which kept them entrapped by the wilderness for 45 years!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was an 11-day-journey from Egypt to Canaan – These people turned it into a 45-year-trip, all because they did not change their thinking!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Not only did it take them 45 years to do what could have been done in 11 days, only 2 people who lived in Egypt ever lived in the promised land!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estimated that between 2-3 million people left Egypt, but only 2 of them eventually lived in Canaan Land! Not very good odds.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If we submit to the process, we can expect transformation and reimbursement – When (Not if) we go, we shall not go empty! If we don’t, we can expect relapse and death in the wilderness.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We have had an exodus from our old way of doing things, sadly, in many cases, our way of thinking hasn’t changed. Unless we change our mentality, there is a better than good chance that we will find ourselves in a full-blown relapse! </w:t>
      </w:r>
    </w:p>
    <w:p>
      <w:pPr>
        <w:pStyle w:val="Normal"/>
        <w:rPr/>
      </w:pPr>
      <w:r>
        <w:rPr>
          <w:rFonts w:cs="Times New Roman" w:ascii="Times New Roman" w:hAnsi="Times New Roman"/>
          <w:sz w:val="48"/>
          <w:szCs w:val="48"/>
        </w:rPr>
        <w:t xml:space="preserve">Some of us are one relapse away from a funeral!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All transformation requires an exodus! If we do this right, when we go, we will not go out empty!    </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libri" w:hAnsi="Calibri" w:eastAsia="Calibri"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2022-09-02T14:42:00Z</dcterms:created>
  <dc:creator>Steele Rohde</dc:creator>
  <dc:description/>
  <cp:keywords/>
  <dc:language>en-US</dc:language>
  <cp:lastModifiedBy>Steele Rohde</cp:lastModifiedBy>
  <dcterms:modified xsi:type="dcterms:W3CDTF">2022-09-02T14:58:00Z</dcterms:modified>
  <cp:revision>1</cp:revision>
  <dc:subject/>
  <dc:title/>
</cp:coreProperties>
</file>