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TaskFlow</w:t>
      </w:r>
    </w:p>
    <w:p>
      <w:pPr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Dokumentacja aplikacji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Wersja 1.0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Data: 15 marca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Autor: Zespół Developerski TaskFlow</w:t>
      </w:r>
    </w:p>
    <w:p>
      <w:r>
        <w:br w:type="page"/>
      </w:r>
    </w:p>
    <w:p>
      <w:pPr>
        <w:pStyle w:val="Heading1"/>
      </w:pPr>
      <w:r>
        <w:t xml:space="preserve">1. Przegląd aplikacji</w:t>
      </w:r>
    </w:p>
    <w:p>
      <w:pPr>
        <w:spacing w:after="120"/>
      </w:pPr>
      <w:r>
        <w:t xml:space="preserve">TaskFlow to jednostronicowa aplikacja webowa (SPA) służąca do zarządzania zadaniami projektowymi. Aplikacja jest zaimplementowana jako pojedynczy plik HTML z osadzonymi stylami CSS i kodem JavaScript. Dane przechowywane są w pamięci przeglądarki (nie ma backendu – po odświeżeniu strony dane wracają do stanu początkowego).</w:t>
      </w:r>
    </w:p>
    <w:p>
      <w:pPr>
        <w:spacing w:after="120"/>
      </w:pPr>
      <w:r>
        <w:rPr>
          <w:b/>
          <w:bCs/>
        </w:rPr>
        <w:t xml:space="preserve">Technologia: </w:t>
      </w:r>
      <w:r>
        <w:t xml:space="preserve">HTML5, CSS3 (Custom Properties), JavaScript ES6+</w:t>
      </w:r>
    </w:p>
    <w:p>
      <w:pPr>
        <w:spacing w:after="120"/>
      </w:pPr>
      <w:r>
        <w:rPr>
          <w:b/>
          <w:bCs/>
        </w:rPr>
        <w:t xml:space="preserve">Obsługiwane przeglądarki: </w:t>
      </w:r>
      <w:r>
        <w:t xml:space="preserve">Chrome 90+, Firefox 90+, Edge 90+, Safari 14+</w:t>
      </w:r>
    </w:p>
    <w:p>
      <w:pPr>
        <w:pStyle w:val="Heading1"/>
      </w:pPr>
      <w:r>
        <w:t xml:space="preserve">2. Struktura nawigacyjna</w:t>
      </w:r>
    </w:p>
    <w:p>
      <w:pPr>
        <w:spacing w:after="120"/>
      </w:pPr>
      <w:r>
        <w:t xml:space="preserve">Aplikacja posiada stały pasek nawigacyjny na górze strony z logo „TaskFlow”, linkami do podstron oraz informacją o zalogowanym użytkowniku (Jan Kowalski). Nawigacja realizowana jest przez przełączanie widoczności sekcji HTML (mechanizm SPA bez routera).</w:t>
      </w:r>
    </w:p>
    <w:p>
      <w:pPr>
        <w:spacing w:after="60"/>
      </w:pPr>
      <w:r>
        <w:rPr>
          <w:b/>
          <w:bCs/>
        </w:rPr>
        <w:t xml:space="preserve">Dostępne podstrony: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Podstrona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Strona główna z podsumowaniem statystyk, paskiem postępu i ostatnio dodanymi zadaniami.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Zadania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wszystkich zadań z filtrami (status, priorytet) i wyszukiwarką. Możliwość zmiany statusu, podglądu i usunięcia.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Nowe zadanie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Formularz dodawania nowego zadania z walidacją pól wymaganych.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Zespół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Karty członków zespołu z przypisanymi rolami i liczbą zadań.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Ustawienia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Preferencje powiadomień, eksport CSV, informacje o wersji.</w:t>
            </w:r>
          </w:p>
        </w:tc>
      </w:tr>
    </w:tbl>
    <w:p>
      <w:pPr>
        <w:pStyle w:val="Heading1"/>
      </w:pPr>
      <w:r>
        <w:t xml:space="preserve">3. Szczegółowy opis funkcjonalności</w:t>
      </w:r>
    </w:p>
    <w:p>
      <w:pPr>
        <w:pStyle w:val="Heading2"/>
      </w:pPr>
      <w:r>
        <w:t xml:space="preserve">3.1 Dashboard</w:t>
      </w:r>
    </w:p>
    <w:p>
      <w:pPr>
        <w:spacing w:after="60"/>
      </w:pPr>
      <w:r>
        <w:rPr>
          <w:b/>
          <w:bCs/>
        </w:rPr>
        <w:t xml:space="preserve">Elementy: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Karty statystyk: </w:t>
      </w:r>
      <w:r>
        <w:t xml:space="preserve">4 karty pokazujące: wszystkie zadania, nowe, w trakcie, ukończone.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Pasek postępu: </w:t>
      </w:r>
      <w:r>
        <w:t xml:space="preserve">Wizualizacja procentu ukończonych zadań względem wszystkich. Formuła: (ukończone / wszystkie) * 100%.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Tabela ostatnich zadań: </w:t>
      </w:r>
      <w:r>
        <w:t xml:space="preserve">5 ostatnio dodanych zadań (sortowane malejąco po ID).</w:t>
      </w:r>
    </w:p>
    <w:p>
      <w:pPr>
        <w:pStyle w:val="Heading2"/>
      </w:pPr>
      <w:r>
        <w:t xml:space="preserve">3.2 Lista zadań</w:t>
      </w:r>
    </w:p>
    <w:p>
      <w:pPr>
        <w:spacing w:after="60"/>
      </w:pPr>
      <w:r>
        <w:rPr>
          <w:b/>
          <w:bCs/>
        </w:rPr>
        <w:t xml:space="preserve">Filtry:</w:t>
      </w:r>
    </w:p>
    <w:p>
      <w:pPr>
        <w:pStyle w:val="ListParagraph"/>
        <w:numPr>
          <w:ilvl w:val="0"/>
          <w:numId w:val="2"/>
        </w:numPr>
      </w:pPr>
      <w:r>
        <w:t xml:space="preserve">Filtr statusu: Wszystkie / Nowe / W trakcie / Ukończone</w:t>
      </w:r>
    </w:p>
    <w:p>
      <w:pPr>
        <w:pStyle w:val="ListParagraph"/>
        <w:numPr>
          <w:ilvl w:val="0"/>
          <w:numId w:val="2"/>
        </w:numPr>
      </w:pPr>
      <w:r>
        <w:t xml:space="preserve">Filtr priorytetu: Wszystkie / Wysoki / Średni / Niski</w:t>
      </w:r>
    </w:p>
    <w:p>
      <w:pPr>
        <w:pStyle w:val="ListParagraph"/>
        <w:numPr>
          <w:ilvl w:val="0"/>
          <w:numId w:val="2"/>
        </w:numPr>
      </w:pPr>
      <w:r>
        <w:t xml:space="preserve">Pole wyszukiwania: filtruje po nazwie zadania (case-insensitive)</w:t>
      </w:r>
    </w:p>
    <w:p>
      <w:pPr>
        <w:spacing w:after="60" w:before="120"/>
      </w:pPr>
      <w:r>
        <w:rPr>
          <w:b/>
          <w:bCs/>
        </w:rPr>
        <w:t xml:space="preserve">Tabela zadań:</w:t>
      </w:r>
    </w:p>
    <w:p>
      <w:pPr>
        <w:spacing w:after="120"/>
      </w:pPr>
      <w:r>
        <w:t xml:space="preserve">Każde zadanie w tabeli wyświetla: ID, nazwę (klikalna – otwiera modal), kategorię, priorytet (badge kolorowy), status (dropdown umożliwiający zmianę), osobę przypisana, termin oraz przyciski akcji (podgląd i usunięcie).</w:t>
      </w:r>
    </w:p>
    <w:p>
      <w:pPr>
        <w:spacing w:after="60"/>
      </w:pPr>
      <w:r>
        <w:rPr>
          <w:b/>
          <w:bCs/>
        </w:rPr>
        <w:t xml:space="preserve">Priorytety i ich kolory: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Priorytet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Kolor tła badge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Kolor tekstu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Wysoki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#fef2f2 (czerwony jasny)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#dc2626 (czerwony)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Średni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#fffbeb (żółty jasny)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#d97706 (pomarańczowy)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Niski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#f0fdf4 (zielony jasny)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#16a34a (zielony)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Akcje na zadaniach: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Zmiana statusu: </w:t>
      </w:r>
      <w:r>
        <w:t xml:space="preserve">Bezpośrednio z tabeli przez dropdown. Wyświetla toast z potwierdzeniem.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Podgląd: </w:t>
      </w:r>
      <w:r>
        <w:t xml:space="preserve">Otwiera modal ze szczegółami zadania (ID, kategoria, priorytet, status, przypisana osoba, termin, nakład pracy, opis, tagi).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Usunięcie: </w:t>
      </w:r>
      <w:r>
        <w:t xml:space="preserve">Otwiera modal potwierdzenia. Po zatwierdzeniu usuwa zadanie i wyświetla toast.</w:t>
      </w:r>
    </w:p>
    <w:p>
      <w:pPr>
        <w:pStyle w:val="Heading2"/>
      </w:pPr>
      <w:r>
        <w:t xml:space="preserve">3.3 Formularz nowego zadania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3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Wymagane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zadania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Pole tekstowe, brak limitu znaków.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Rozwój, Testowanie, Dokumentacja, Infrastruktura, Inne.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Pole opcjonalne na szczegółowy opis.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Wysoki / Średni / Niski.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Przypisz 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Kowalski, Anna Nowak, Piotr Wiśniewski, Maria Zielińska.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 realizacji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 formacie RRRR-MM-DD.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Nakład pracy (h)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Pole liczbowe, min=0, max=999.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Frontend, Backend, UX/UI, Bezpieczeństwo, Wydajność.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Walidacja: </w:t>
      </w:r>
      <w:r>
        <w:t xml:space="preserve">Formularz wymaga wypełnienia wszystkich pól oznaczonych gwiazdką (*). W przypadku braku wymaganych danych wyświetlany jest toast z błędem. Po poprawnym dodaniu użytkownik jest przekierowywany na listę zadań.</w:t>
      </w:r>
    </w:p>
    <w:p>
      <w:pPr>
        <w:pStyle w:val="Heading2"/>
      </w:pPr>
      <w:r>
        <w:t xml:space="preserve">3.4 Zespół</w:t>
      </w:r>
    </w:p>
    <w:p>
      <w:pPr>
        <w:spacing w:after="120"/>
      </w:pPr>
      <w:r>
        <w:t xml:space="preserve">Strona wyświetla karty 4 członków zespołu w układzie 2x2. Każda karta zawiera: imię i nazwisko, rolę, adres e-mail oraz dynamicznie obliczaną liczbę przypisanych zadań.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Kowalski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jan.kowalski@taskflow.pl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Anna Nowak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anna.nowak@taskflow.pl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Piotr Wiśniewski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Tester QA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piotr.wisniewski@taskflow.pl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 Zielińska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maria.zielinska@taskflow.pl</w:t>
            </w:r>
          </w:p>
        </w:tc>
      </w:tr>
    </w:tbl>
    <w:p>
      <w:pPr>
        <w:pStyle w:val="Heading2"/>
      </w:pPr>
      <w:r>
        <w:t xml:space="preserve">3.5 Ustawienia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Preferencje powiadomień: </w:t>
      </w:r>
      <w:r>
        <w:t xml:space="preserve">3 checkboxy (e-mail o nowych zadaniach, przypomnienia o terminach, zmiany statusu). Zapis wyświetla toast potwierdzenia.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Eksport CSV: </w:t>
      </w:r>
      <w:r>
        <w:t xml:space="preserve">Przycisk generujący plik CSV z listą wszystkich zadań i inicjujący pobieranie.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Informacje o wersji: </w:t>
      </w:r>
      <w:r>
        <w:t xml:space="preserve">Wersja 1.0.0, data aktualizacji 2026-03-15.</w:t>
      </w:r>
    </w:p>
    <w:p>
      <w:pPr>
        <w:pStyle w:val="Heading1"/>
      </w:pPr>
      <w:r>
        <w:t xml:space="preserve">4. Elementy interfejsu (UI)</w:t>
      </w:r>
    </w:p>
    <w:p>
      <w:pPr>
        <w:pStyle w:val="Heading2"/>
      </w:pPr>
      <w:r>
        <w:t xml:space="preserve">4.1 System powiadomień (Toast)</w:t>
      </w:r>
    </w:p>
    <w:p>
      <w:pPr>
        <w:spacing w:after="120"/>
      </w:pPr>
      <w:r>
        <w:t xml:space="preserve">Powiadomienia typu toast wyświetlane są w prawym górnym rogu ekranu. Posiadają animację wjazdu (slideIn) i znikają automatycznie po 3 sekundach. Dostępne typy: success (zielony), error (czerwony), info (niebieski).</w:t>
      </w:r>
    </w:p>
    <w:p>
      <w:pPr>
        <w:pStyle w:val="Heading2"/>
      </w:pPr>
      <w:r>
        <w:t xml:space="preserve">4.2 Modale</w:t>
      </w:r>
    </w:p>
    <w:p>
      <w:pPr>
        <w:spacing w:after="120"/>
      </w:pPr>
      <w:r>
        <w:t xml:space="preserve">Aplikacja używa dwóch modali: podgląd zadania i potwierdzenie usunięcia. Modale zamykane są przyciskiem „Zamknij” lub kliknięciem w overlay (tło).</w:t>
      </w:r>
    </w:p>
    <w:p>
      <w:pPr>
        <w:pStyle w:val="Heading1"/>
      </w:pPr>
      <w:r>
        <w:t xml:space="preserve">5. Model danych</w:t>
      </w:r>
    </w:p>
    <w:p>
      <w:pPr>
        <w:spacing w:after="120"/>
      </w:pPr>
      <w:r>
        <w:t xml:space="preserve">Każde zadanie jest obiektem JavaScript o następującej strukturze: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Unikalny identyfikator (auto-inkrementacja)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zadania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Kategoria: Rozwój / Testowanie / Dokumentacja / Infrastruktura / Inne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Priorytet: Wysoki / Średni / Niski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Nowe / W trakcie / Ukończone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Osoba przypisana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 realizacji (RRRR-MM-DD)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Szacowany nakład pracy w godzinach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 zadania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tagów (frontend, backend, ux, security, performance)</w:t>
            </w:r>
          </w:p>
        </w:tc>
      </w:tr>
    </w:tbl>
    <w:p>
      <w:pPr>
        <w:pStyle w:val="Heading1"/>
      </w:pPr>
      <w:r>
        <w:t xml:space="preserve">6. Dane początkowe</w:t>
      </w:r>
    </w:p>
    <w:p>
      <w:pPr>
        <w:spacing w:after="120"/>
      </w:pPr>
      <w:r>
        <w:t xml:space="preserve">Aplikacja startuje z 5 predefiniowanymi zadaniami: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500"/>
        <w:gridCol w:w="1500"/>
        <w:gridCol w:w="1200"/>
        <w:gridCol w:w="15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Priorytet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Osoba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Przygotowanie makiet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Wysoki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 trakcie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 Z.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Konfiguracja 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Wysoki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Ukończone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Piotr W.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Testy integr. modułu płatności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Średni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Piotr W.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Aktualizacja dok.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Anna N.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Optymalizacja zapytań 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Średni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 trakcie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Anna N.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2026-04-12</w:t>
            </w:r>
          </w:p>
        </w:tc>
      </w:tr>
    </w:tbl>
    <w:p>
      <w:pPr>
        <w:pStyle w:val="Heading1"/>
      </w:pPr>
      <w:r>
        <w:t xml:space="preserve">7. Znane ograniczenia</w:t>
      </w:r>
    </w:p>
    <w:p>
      <w:pPr>
        <w:pStyle w:val="ListParagraph"/>
        <w:numPr>
          <w:ilvl w:val="0"/>
          <w:numId w:val="2"/>
        </w:numPr>
      </w:pPr>
      <w:r>
        <w:t xml:space="preserve">Brak persystencji danych – dane resetują się po odświeżeniu strony.</w:t>
      </w:r>
    </w:p>
    <w:p>
      <w:pPr>
        <w:pStyle w:val="ListParagraph"/>
        <w:numPr>
          <w:ilvl w:val="0"/>
          <w:numId w:val="2"/>
        </w:numPr>
      </w:pPr>
      <w:r>
        <w:t xml:space="preserve">Brak walidacji daty – można ustawić termin w przeszłości.</w:t>
      </w:r>
    </w:p>
    <w:p>
      <w:pPr>
        <w:pStyle w:val="ListParagraph"/>
        <w:numPr>
          <w:ilvl w:val="0"/>
          <w:numId w:val="2"/>
        </w:numPr>
      </w:pPr>
      <w:r>
        <w:t xml:space="preserve">Brak edycji istniejących zadań – można jedynie zmieniać status.</w:t>
      </w:r>
    </w:p>
    <w:p>
      <w:pPr>
        <w:pStyle w:val="ListParagraph"/>
        <w:numPr>
          <w:ilvl w:val="0"/>
          <w:numId w:val="2"/>
        </w:numPr>
      </w:pPr>
      <w:r>
        <w:t xml:space="preserve">Responsywność ograniczona – nawigacja mobilna jest ukryta (brak menu hamburgerowego).</w:t>
      </w:r>
    </w:p>
    <w:p>
      <w:pPr>
        <w:pStyle w:val="ListParagraph"/>
        <w:numPr>
          <w:ilvl w:val="0"/>
          <w:numId w:val="2"/>
        </w:numPr>
      </w:pPr>
      <w:r>
        <w:t xml:space="preserve">Brak uwierzytelniania użytkowników.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Strona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TaskFlow – Dokumentacja Strony v1.0</w:t>
    </w:r>
    <w:r>
      <w:rPr>
        <w:rFonts w:ascii="Arial" w:cs="Arial" w:eastAsia="Arial" w:hAnsi="Arial"/>
        <w:color w:val="64748B"/>
        <w:sz w:val="16"/>
        <w:szCs w:val="16"/>
      </w:rPr>
      <w:t xml:space="preserve">	Dokument poufny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2026-04-01T20:36:48.903Z</dcterms:created>
  <dcterms:modified xsi:type="dcterms:W3CDTF">2026-04-01T20:36:48.903Z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