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4"/>
        <w:gridCol w:w="2090"/>
        <w:gridCol w:w="5781"/>
      </w:tblGrid>
      <w:tr w:rsidR="007001D7" w:rsidRPr="004155C3" w14:paraId="0B9B777A" w14:textId="77777777" w:rsidTr="00681C13">
        <w:trPr>
          <w:trHeight w:val="3596"/>
        </w:trPr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</w:tcPr>
          <w:p w14:paraId="4E564BEE" w14:textId="77777777" w:rsidR="007001D7" w:rsidRPr="004155C3" w:rsidRDefault="007001D7" w:rsidP="00681C1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429B8E6" wp14:editId="2FA73203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125095</wp:posOffset>
                  </wp:positionV>
                  <wp:extent cx="803275" cy="803275"/>
                  <wp:effectExtent l="0" t="0" r="0" b="0"/>
                  <wp:wrapTopAndBottom/>
                  <wp:docPr id="27" name="Рисунок 70" descr="Изображение выглядит как круг, логотип, Торговая марка, символ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Рисунок 70" descr="Изображение выглядит как круг, логотип, Торговая марка, символ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275" cy="80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0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ABD4D5" w14:textId="77777777" w:rsidR="007001D7" w:rsidRPr="00BB7838" w:rsidRDefault="007001D7" w:rsidP="00681C13">
            <w:pPr>
              <w:pStyle w:val="1"/>
              <w:rPr>
                <w:b w:val="0"/>
                <w:bCs/>
                <w:sz w:val="26"/>
              </w:rPr>
            </w:pPr>
            <w:r w:rsidRPr="00BB7838">
              <w:rPr>
                <w:b w:val="0"/>
                <w:bCs/>
                <w:sz w:val="26"/>
              </w:rPr>
              <w:t>Министерство науки и высшего образования Российской Федерации</w:t>
            </w:r>
          </w:p>
          <w:p w14:paraId="5E10D461" w14:textId="77777777" w:rsidR="007001D7" w:rsidRPr="00BB7838" w:rsidRDefault="007001D7" w:rsidP="00681C13">
            <w:pPr>
              <w:pStyle w:val="1"/>
              <w:rPr>
                <w:b w:val="0"/>
                <w:bCs/>
                <w:sz w:val="26"/>
              </w:rPr>
            </w:pPr>
            <w:r w:rsidRPr="00BB7838">
              <w:rPr>
                <w:b w:val="0"/>
                <w:bCs/>
                <w:sz w:val="26"/>
              </w:rPr>
              <w:t>Федеральное государственное автономное образовательное учреждение высшего образования</w:t>
            </w:r>
          </w:p>
          <w:p w14:paraId="46B087BF" w14:textId="77777777" w:rsidR="007001D7" w:rsidRPr="00BB7838" w:rsidRDefault="007001D7" w:rsidP="00681C13">
            <w:pPr>
              <w:pStyle w:val="1"/>
              <w:rPr>
                <w:b w:val="0"/>
                <w:bCs/>
                <w:sz w:val="26"/>
              </w:rPr>
            </w:pPr>
            <w:r w:rsidRPr="00BB7838">
              <w:rPr>
                <w:b w:val="0"/>
                <w:bCs/>
                <w:sz w:val="26"/>
              </w:rPr>
              <w:t>«Национальный исследовательский университет</w:t>
            </w:r>
          </w:p>
          <w:p w14:paraId="7D54838C" w14:textId="77777777" w:rsidR="007001D7" w:rsidRPr="00BB7838" w:rsidRDefault="007001D7" w:rsidP="00681C13">
            <w:pPr>
              <w:pStyle w:val="1"/>
              <w:rPr>
                <w:b w:val="0"/>
                <w:bCs/>
                <w:sz w:val="26"/>
              </w:rPr>
            </w:pPr>
            <w:r w:rsidRPr="00BB7838">
              <w:rPr>
                <w:b w:val="0"/>
                <w:bCs/>
                <w:sz w:val="26"/>
              </w:rPr>
              <w:t>«Московский институт электронной техники»</w:t>
            </w:r>
          </w:p>
          <w:p w14:paraId="2E4797E8" w14:textId="77777777" w:rsidR="007001D7" w:rsidRPr="00AF70CE" w:rsidRDefault="007001D7" w:rsidP="00681C13">
            <w:pPr>
              <w:pStyle w:val="1"/>
            </w:pPr>
            <w:r w:rsidRPr="00BB7838">
              <w:rPr>
                <w:b w:val="0"/>
                <w:bCs/>
                <w:sz w:val="26"/>
              </w:rPr>
              <w:t>(НИУ МИЭТ)</w:t>
            </w:r>
          </w:p>
        </w:tc>
      </w:tr>
      <w:tr w:rsidR="007001D7" w:rsidRPr="004155C3" w14:paraId="3A666F9F" w14:textId="77777777" w:rsidTr="00681C13">
        <w:trPr>
          <w:trHeight w:val="1158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432EC7" w14:textId="613F70E6" w:rsidR="007001D7" w:rsidRPr="00AC1E43" w:rsidRDefault="007001D7" w:rsidP="00BB7838">
            <w:pPr>
              <w:pStyle w:val="2"/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Домашнее задание </w:t>
            </w:r>
            <w:r w:rsidR="00BB7838">
              <w:rPr>
                <w:b/>
              </w:rPr>
              <w:t>№</w:t>
            </w:r>
            <w:r w:rsidR="00AC1E43">
              <w:rPr>
                <w:b/>
                <w:lang w:val="en-US"/>
              </w:rPr>
              <w:t xml:space="preserve"> 1</w:t>
            </w:r>
          </w:p>
        </w:tc>
      </w:tr>
      <w:tr w:rsidR="007001D7" w:rsidRPr="004155C3" w14:paraId="2DCF595F" w14:textId="77777777" w:rsidTr="00681C13">
        <w:trPr>
          <w:trHeight w:val="252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651ADE" w14:textId="77777777" w:rsidR="00BB7838" w:rsidRDefault="007001D7" w:rsidP="00BB7838">
            <w:pPr>
              <w:pStyle w:val="2"/>
              <w:spacing w:line="360" w:lineRule="auto"/>
              <w:jc w:val="center"/>
            </w:pPr>
            <w:r>
              <w:t>по дисциплине</w:t>
            </w:r>
          </w:p>
          <w:p w14:paraId="06D4ECC0" w14:textId="5601FD73" w:rsidR="007001D7" w:rsidRDefault="007001D7" w:rsidP="00BB7838">
            <w:pPr>
              <w:pStyle w:val="2"/>
              <w:spacing w:line="360" w:lineRule="auto"/>
              <w:jc w:val="center"/>
            </w:pPr>
            <w:r>
              <w:t>«Безопасность жизнедеятельности»</w:t>
            </w:r>
          </w:p>
          <w:p w14:paraId="318B27E4" w14:textId="77777777" w:rsidR="007001D7" w:rsidRDefault="007001D7" w:rsidP="00BB7838">
            <w:pPr>
              <w:pStyle w:val="2"/>
              <w:spacing w:line="360" w:lineRule="auto"/>
              <w:jc w:val="center"/>
            </w:pPr>
          </w:p>
          <w:p w14:paraId="5B38D1A4" w14:textId="77777777" w:rsidR="007001D7" w:rsidRPr="0052303B" w:rsidRDefault="007001D7" w:rsidP="00BB7838">
            <w:pPr>
              <w:pStyle w:val="2"/>
              <w:spacing w:line="360" w:lineRule="auto"/>
              <w:jc w:val="center"/>
            </w:pPr>
          </w:p>
        </w:tc>
      </w:tr>
      <w:tr w:rsidR="007001D7" w:rsidRPr="004155C3" w14:paraId="15E234DB" w14:textId="77777777" w:rsidTr="00681C13">
        <w:trPr>
          <w:trHeight w:val="959"/>
        </w:trPr>
        <w:tc>
          <w:tcPr>
            <w:tcW w:w="19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A44E5B" w14:textId="73A0F2AC" w:rsidR="007001D7" w:rsidRPr="0052303B" w:rsidRDefault="00BB7838" w:rsidP="00681C13">
            <w:pPr>
              <w:pStyle w:val="2"/>
            </w:pPr>
            <w:r>
              <w:t>Выполнил с</w:t>
            </w:r>
            <w:r w:rsidR="007001D7" w:rsidRPr="0052303B">
              <w:t>тудент</w:t>
            </w:r>
          </w:p>
        </w:tc>
        <w:tc>
          <w:tcPr>
            <w:tcW w:w="30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85EBF6A" w14:textId="0D51903D" w:rsidR="007001D7" w:rsidRPr="00AC1E43" w:rsidRDefault="00AC1E43" w:rsidP="00681C13">
            <w:pPr>
              <w:pStyle w:val="2"/>
              <w:jc w:val="center"/>
            </w:pPr>
            <w:r>
              <w:t>Сальков Юрий Алексеевич</w:t>
            </w:r>
          </w:p>
        </w:tc>
      </w:tr>
      <w:tr w:rsidR="007001D7" w:rsidRPr="004155C3" w14:paraId="20FE4A89" w14:textId="77777777" w:rsidTr="00681C13">
        <w:trPr>
          <w:trHeight w:val="478"/>
        </w:trPr>
        <w:tc>
          <w:tcPr>
            <w:tcW w:w="19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1265E4" w14:textId="77777777" w:rsidR="007001D7" w:rsidRPr="0052303B" w:rsidRDefault="007001D7" w:rsidP="00681C13">
            <w:pPr>
              <w:pStyle w:val="2"/>
            </w:pPr>
          </w:p>
        </w:tc>
        <w:tc>
          <w:tcPr>
            <w:tcW w:w="3090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6DB9560" w14:textId="2E081F62" w:rsidR="007001D7" w:rsidRPr="00A71D4E" w:rsidRDefault="007001D7" w:rsidP="00681C13">
            <w:pPr>
              <w:pStyle w:val="2"/>
              <w:jc w:val="center"/>
              <w:rPr>
                <w:sz w:val="22"/>
                <w:szCs w:val="22"/>
              </w:rPr>
            </w:pPr>
          </w:p>
        </w:tc>
      </w:tr>
      <w:tr w:rsidR="007001D7" w:rsidRPr="004155C3" w14:paraId="39E0D444" w14:textId="77777777" w:rsidTr="00681C13">
        <w:trPr>
          <w:trHeight w:val="768"/>
        </w:trPr>
        <w:tc>
          <w:tcPr>
            <w:tcW w:w="19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7E2842" w14:textId="77777777" w:rsidR="007001D7" w:rsidRPr="0052303B" w:rsidRDefault="007001D7" w:rsidP="00681C13">
            <w:pPr>
              <w:pStyle w:val="2"/>
            </w:pPr>
            <w:r w:rsidRPr="0052303B">
              <w:t>Группа</w:t>
            </w:r>
          </w:p>
        </w:tc>
        <w:tc>
          <w:tcPr>
            <w:tcW w:w="30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0DB588C" w14:textId="5EE59851" w:rsidR="007001D7" w:rsidRPr="00140385" w:rsidRDefault="00AC1E43" w:rsidP="00681C13">
            <w:pPr>
              <w:pStyle w:val="2"/>
              <w:jc w:val="center"/>
            </w:pPr>
            <w:r>
              <w:t>ПИН-41</w:t>
            </w:r>
          </w:p>
        </w:tc>
      </w:tr>
      <w:tr w:rsidR="007001D7" w:rsidRPr="004155C3" w14:paraId="0021B795" w14:textId="77777777" w:rsidTr="00681C13">
        <w:trPr>
          <w:trHeight w:val="889"/>
        </w:trPr>
        <w:tc>
          <w:tcPr>
            <w:tcW w:w="19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C13A4" w14:textId="77777777" w:rsidR="007001D7" w:rsidRPr="0052303B" w:rsidRDefault="007001D7" w:rsidP="00681C13">
            <w:pPr>
              <w:pStyle w:val="2"/>
            </w:pPr>
          </w:p>
        </w:tc>
        <w:tc>
          <w:tcPr>
            <w:tcW w:w="3090" w:type="pct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CA335F" w14:textId="77777777" w:rsidR="007001D7" w:rsidRPr="0052303B" w:rsidRDefault="007001D7" w:rsidP="00681C13">
            <w:pPr>
              <w:pStyle w:val="2"/>
              <w:jc w:val="center"/>
            </w:pPr>
          </w:p>
        </w:tc>
      </w:tr>
      <w:tr w:rsidR="007001D7" w:rsidRPr="004155C3" w14:paraId="49E970C4" w14:textId="77777777" w:rsidTr="00681C13">
        <w:trPr>
          <w:trHeight w:val="130"/>
        </w:trPr>
        <w:tc>
          <w:tcPr>
            <w:tcW w:w="19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8C75B8" w14:textId="08A8B571" w:rsidR="007001D7" w:rsidRPr="0052303B" w:rsidRDefault="00BB7838" w:rsidP="00681C13">
            <w:pPr>
              <w:pStyle w:val="2"/>
            </w:pPr>
            <w:r>
              <w:t xml:space="preserve">Проверил </w:t>
            </w:r>
          </w:p>
        </w:tc>
        <w:tc>
          <w:tcPr>
            <w:tcW w:w="30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F8CDC3A" w14:textId="2AEFF958" w:rsidR="007001D7" w:rsidRPr="0052303B" w:rsidRDefault="007001D7" w:rsidP="00681C13">
            <w:pPr>
              <w:pStyle w:val="2"/>
              <w:jc w:val="center"/>
            </w:pPr>
            <w:r>
              <w:t xml:space="preserve">Березина </w:t>
            </w:r>
            <w:r w:rsidR="00BB7838">
              <w:t>Н.В.</w:t>
            </w:r>
          </w:p>
        </w:tc>
      </w:tr>
      <w:tr w:rsidR="007001D7" w:rsidRPr="004155C3" w14:paraId="0C3BE587" w14:textId="77777777" w:rsidTr="00681C13">
        <w:trPr>
          <w:trHeight w:val="130"/>
        </w:trPr>
        <w:tc>
          <w:tcPr>
            <w:tcW w:w="19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97E4EC" w14:textId="77777777" w:rsidR="007001D7" w:rsidRPr="0052303B" w:rsidRDefault="007001D7" w:rsidP="00681C13">
            <w:pPr>
              <w:pStyle w:val="2"/>
            </w:pPr>
          </w:p>
        </w:tc>
        <w:tc>
          <w:tcPr>
            <w:tcW w:w="3090" w:type="pct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3603C8" w14:textId="05C69164" w:rsidR="007001D7" w:rsidRPr="0052303B" w:rsidRDefault="007001D7" w:rsidP="00681C13">
            <w:pPr>
              <w:pStyle w:val="2"/>
              <w:jc w:val="center"/>
            </w:pPr>
          </w:p>
        </w:tc>
      </w:tr>
      <w:tr w:rsidR="007001D7" w:rsidRPr="004155C3" w14:paraId="1AA46856" w14:textId="77777777" w:rsidTr="00681C13">
        <w:trPr>
          <w:trHeight w:val="130"/>
        </w:trPr>
        <w:tc>
          <w:tcPr>
            <w:tcW w:w="19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E125A9" w14:textId="77777777" w:rsidR="007001D7" w:rsidRPr="0052303B" w:rsidRDefault="007001D7" w:rsidP="00681C13">
            <w:pPr>
              <w:pStyle w:val="2"/>
            </w:pPr>
          </w:p>
        </w:tc>
        <w:tc>
          <w:tcPr>
            <w:tcW w:w="30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6EB863" w14:textId="77777777" w:rsidR="007001D7" w:rsidRPr="0052303B" w:rsidRDefault="007001D7" w:rsidP="00681C13">
            <w:pPr>
              <w:pStyle w:val="2"/>
              <w:jc w:val="center"/>
            </w:pPr>
          </w:p>
        </w:tc>
      </w:tr>
      <w:tr w:rsidR="007001D7" w:rsidRPr="004155C3" w14:paraId="2672898A" w14:textId="77777777" w:rsidTr="00681C13">
        <w:trPr>
          <w:trHeight w:val="261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4371D3" w14:textId="340D1852" w:rsidR="007001D7" w:rsidRPr="0052303B" w:rsidRDefault="007001D7" w:rsidP="00681C13">
            <w:pPr>
              <w:pStyle w:val="2"/>
              <w:jc w:val="center"/>
            </w:pPr>
            <w:r>
              <w:t>202</w:t>
            </w:r>
            <w:r w:rsidR="00BB7838">
              <w:t>3</w:t>
            </w:r>
          </w:p>
        </w:tc>
      </w:tr>
    </w:tbl>
    <w:p w14:paraId="2A2141E0" w14:textId="16D18E88" w:rsidR="00AC1E43" w:rsidRDefault="00AC1E43"/>
    <w:p w14:paraId="4D2E19F2" w14:textId="77777777" w:rsidR="00AC1E43" w:rsidRPr="00E93582" w:rsidRDefault="00AC1E43" w:rsidP="00AC1E43">
      <w:pPr>
        <w:rPr>
          <w:rFonts w:eastAsia="Times New Roman"/>
          <w:b/>
          <w:sz w:val="32"/>
        </w:rPr>
      </w:pPr>
      <w:r w:rsidRPr="00E93582">
        <w:rPr>
          <w:rFonts w:eastAsia="Times New Roman"/>
          <w:b/>
          <w:sz w:val="32"/>
        </w:rPr>
        <w:lastRenderedPageBreak/>
        <w:t>1.  Декомпозиция анализируемых объектов:</w:t>
      </w:r>
    </w:p>
    <w:p w14:paraId="7CA626C3" w14:textId="77777777" w:rsidR="00AC1E43" w:rsidRPr="00E93582" w:rsidRDefault="00AC1E43" w:rsidP="00AC1E43">
      <w:pPr>
        <w:rPr>
          <w:rFonts w:eastAsia="Times New Roman"/>
          <w:b/>
        </w:rPr>
      </w:pPr>
      <w:r w:rsidRPr="00E93582">
        <w:rPr>
          <w:rFonts w:eastAsia="Times New Roman"/>
          <w:b/>
        </w:rPr>
        <w:t>1.1.    Предмет труда (исходные материалы)</w:t>
      </w:r>
    </w:p>
    <w:p w14:paraId="0D29FC7B" w14:textId="77777777" w:rsidR="00AC1E43" w:rsidRPr="00E93582" w:rsidRDefault="00AC1E43" w:rsidP="00AC1E43">
      <w:pPr>
        <w:rPr>
          <w:rFonts w:eastAsia="Times New Roman"/>
        </w:rPr>
      </w:pPr>
      <w:r w:rsidRPr="00E93582">
        <w:rPr>
          <w:rFonts w:eastAsia="Times New Roman"/>
        </w:rPr>
        <w:t>Работа в сетях до 1000 вольт. Эксплуатация и обслуживание сетевого оборудования. Сетевое оборудование представляет собой кабеля, квартирные и общедомовые щиты, а также придомовые подстанции.</w:t>
      </w:r>
    </w:p>
    <w:p w14:paraId="1EC7B50E" w14:textId="48EAE957" w:rsidR="00AC1E43" w:rsidRPr="00E93582" w:rsidRDefault="00AC1E43" w:rsidP="00AC1E43">
      <w:pPr>
        <w:rPr>
          <w:rFonts w:eastAsia="Times New Roman"/>
          <w:b/>
        </w:rPr>
      </w:pPr>
      <w:r w:rsidRPr="00E93582">
        <w:rPr>
          <w:rFonts w:eastAsia="Times New Roman"/>
          <w:b/>
        </w:rPr>
        <w:t>1.2.    Средства труда</w:t>
      </w:r>
    </w:p>
    <w:p w14:paraId="6E79A0AA" w14:textId="77777777" w:rsidR="00AC1E43" w:rsidRPr="00E93582" w:rsidRDefault="00AC1E43" w:rsidP="00AC1E43">
      <w:pPr>
        <w:rPr>
          <w:rFonts w:eastAsia="Times New Roman"/>
        </w:rPr>
      </w:pPr>
      <w:r w:rsidRPr="00E93582">
        <w:rPr>
          <w:rFonts w:eastAsia="Times New Roman"/>
        </w:rPr>
        <w:t xml:space="preserve">Как правило </w:t>
      </w:r>
      <w:proofErr w:type="spellStart"/>
      <w:r w:rsidRPr="00E93582">
        <w:rPr>
          <w:rFonts w:eastAsia="Times New Roman"/>
        </w:rPr>
        <w:t>мультиметор</w:t>
      </w:r>
      <w:proofErr w:type="spellEnd"/>
      <w:r w:rsidRPr="00E93582">
        <w:rPr>
          <w:rFonts w:eastAsia="Times New Roman"/>
        </w:rPr>
        <w:t xml:space="preserve">, </w:t>
      </w:r>
      <w:proofErr w:type="spellStart"/>
      <w:r w:rsidRPr="00E93582">
        <w:rPr>
          <w:rFonts w:eastAsia="Times New Roman"/>
        </w:rPr>
        <w:t>отверки</w:t>
      </w:r>
      <w:proofErr w:type="spellEnd"/>
      <w:r w:rsidRPr="00E93582">
        <w:rPr>
          <w:rFonts w:eastAsia="Times New Roman"/>
        </w:rPr>
        <w:t xml:space="preserve"> и плоскогубцы, обжимные клещи, изолента и </w:t>
      </w:r>
      <w:proofErr w:type="spellStart"/>
      <w:r w:rsidRPr="00E93582">
        <w:rPr>
          <w:rFonts w:eastAsia="Times New Roman"/>
        </w:rPr>
        <w:t>термоусадки</w:t>
      </w:r>
      <w:proofErr w:type="spellEnd"/>
      <w:r w:rsidRPr="00E93582">
        <w:rPr>
          <w:rFonts w:eastAsia="Times New Roman"/>
        </w:rPr>
        <w:t>. Также специализированные средства для конкретных работ по обслуживанию.</w:t>
      </w:r>
    </w:p>
    <w:p w14:paraId="4B159E02" w14:textId="77777777" w:rsidR="00AC1E43" w:rsidRPr="00E93582" w:rsidRDefault="00AC1E43" w:rsidP="00AC1E43">
      <w:pPr>
        <w:rPr>
          <w:rFonts w:eastAsia="Times New Roman"/>
          <w:b/>
        </w:rPr>
      </w:pPr>
      <w:r w:rsidRPr="00E93582">
        <w:rPr>
          <w:rFonts w:eastAsia="Times New Roman"/>
          <w:b/>
        </w:rPr>
        <w:t>1.3.    Продукт труда, полуфабрикаты</w:t>
      </w:r>
    </w:p>
    <w:p w14:paraId="175B7D22" w14:textId="77777777" w:rsidR="00AC1E43" w:rsidRPr="00E93582" w:rsidRDefault="00AC1E43" w:rsidP="00AC1E43">
      <w:pPr>
        <w:rPr>
          <w:rFonts w:eastAsia="Times New Roman"/>
        </w:rPr>
      </w:pPr>
      <w:r w:rsidRPr="00E93582">
        <w:rPr>
          <w:rFonts w:eastAsia="Times New Roman"/>
        </w:rPr>
        <w:t xml:space="preserve">Созданное или </w:t>
      </w:r>
      <w:proofErr w:type="spellStart"/>
      <w:r w:rsidRPr="00E93582">
        <w:rPr>
          <w:rFonts w:eastAsia="Times New Roman"/>
        </w:rPr>
        <w:t>обслужанное</w:t>
      </w:r>
      <w:proofErr w:type="spellEnd"/>
      <w:r w:rsidRPr="00E93582">
        <w:rPr>
          <w:rFonts w:eastAsia="Times New Roman"/>
        </w:rPr>
        <w:t xml:space="preserve"> сетевое оборудование. </w:t>
      </w:r>
      <w:proofErr w:type="spellStart"/>
      <w:r w:rsidRPr="00E93582">
        <w:rPr>
          <w:rFonts w:eastAsia="Times New Roman"/>
        </w:rPr>
        <w:t>Выполненые</w:t>
      </w:r>
      <w:proofErr w:type="spellEnd"/>
      <w:r w:rsidRPr="00E93582">
        <w:rPr>
          <w:rFonts w:eastAsia="Times New Roman"/>
        </w:rPr>
        <w:t xml:space="preserve"> работы по протяжке или замене кабеля и т.д.</w:t>
      </w:r>
    </w:p>
    <w:p w14:paraId="2BDC42FE" w14:textId="7706867E" w:rsidR="00AC1E43" w:rsidRPr="00E93582" w:rsidRDefault="00AC1E43" w:rsidP="00AC1E43">
      <w:pPr>
        <w:rPr>
          <w:rFonts w:eastAsia="Times New Roman"/>
          <w:b/>
        </w:rPr>
      </w:pPr>
      <w:r w:rsidRPr="00E93582">
        <w:rPr>
          <w:rFonts w:eastAsia="Times New Roman"/>
          <w:b/>
        </w:rPr>
        <w:t>1.4.    Рассмотрим технологический процесс на примере работ по протяжке и замене проводов в линиях, напряжением до 1000в</w:t>
      </w:r>
    </w:p>
    <w:p w14:paraId="3C02C23F" w14:textId="77777777" w:rsidR="00AC1E43" w:rsidRPr="00E93582" w:rsidRDefault="00AC1E43" w:rsidP="00AC1E43">
      <w:pPr>
        <w:pStyle w:val="a4"/>
        <w:widowControl/>
        <w:numPr>
          <w:ilvl w:val="0"/>
          <w:numId w:val="1"/>
        </w:numPr>
        <w:spacing w:before="0" w:after="200" w:line="276" w:lineRule="auto"/>
        <w:rPr>
          <w:rFonts w:eastAsia="Times New Roman"/>
        </w:rPr>
      </w:pPr>
      <w:r w:rsidRPr="00E93582">
        <w:rPr>
          <w:rFonts w:eastAsia="Times New Roman"/>
        </w:rPr>
        <w:t>Планирование монтажа</w:t>
      </w:r>
    </w:p>
    <w:p w14:paraId="50E2B8A9" w14:textId="77777777" w:rsidR="00AC1E43" w:rsidRPr="00E93582" w:rsidRDefault="00AC1E43" w:rsidP="00AC1E43">
      <w:pPr>
        <w:pStyle w:val="a4"/>
        <w:widowControl/>
        <w:numPr>
          <w:ilvl w:val="1"/>
          <w:numId w:val="1"/>
        </w:numPr>
        <w:spacing w:before="0" w:after="200" w:line="276" w:lineRule="auto"/>
        <w:rPr>
          <w:rFonts w:eastAsia="Times New Roman"/>
        </w:rPr>
      </w:pPr>
      <w:r w:rsidRPr="00E93582">
        <w:rPr>
          <w:rFonts w:eastAsia="Times New Roman"/>
        </w:rPr>
        <w:t>Определение требований к линии и выбор подходящего типа кабеля</w:t>
      </w:r>
    </w:p>
    <w:p w14:paraId="24D31A11" w14:textId="77777777" w:rsidR="00AC1E43" w:rsidRPr="00E93582" w:rsidRDefault="00AC1E43" w:rsidP="00AC1E43">
      <w:pPr>
        <w:pStyle w:val="a4"/>
        <w:widowControl/>
        <w:numPr>
          <w:ilvl w:val="1"/>
          <w:numId w:val="1"/>
        </w:numPr>
        <w:spacing w:before="0" w:after="200" w:line="276" w:lineRule="auto"/>
        <w:rPr>
          <w:rFonts w:eastAsia="Times New Roman"/>
        </w:rPr>
      </w:pPr>
      <w:r w:rsidRPr="00E93582">
        <w:rPr>
          <w:rFonts w:eastAsia="Times New Roman"/>
        </w:rPr>
        <w:t>Разработка графика работ и расчет бюджета</w:t>
      </w:r>
    </w:p>
    <w:p w14:paraId="519BBC84" w14:textId="77777777" w:rsidR="00AC1E43" w:rsidRPr="00E93582" w:rsidRDefault="00AC1E43" w:rsidP="00AC1E43">
      <w:pPr>
        <w:pStyle w:val="a4"/>
        <w:widowControl/>
        <w:numPr>
          <w:ilvl w:val="1"/>
          <w:numId w:val="1"/>
        </w:numPr>
        <w:spacing w:before="0" w:after="200" w:line="276" w:lineRule="auto"/>
        <w:rPr>
          <w:rFonts w:eastAsia="Times New Roman"/>
        </w:rPr>
      </w:pPr>
      <w:r w:rsidRPr="00E93582">
        <w:rPr>
          <w:rFonts w:eastAsia="Times New Roman"/>
        </w:rPr>
        <w:t>Получение необходимых разрешений и согласований</w:t>
      </w:r>
    </w:p>
    <w:p w14:paraId="5E9BF296" w14:textId="77777777" w:rsidR="00AC1E43" w:rsidRPr="00E93582" w:rsidRDefault="00AC1E43" w:rsidP="00AC1E43">
      <w:pPr>
        <w:pStyle w:val="a4"/>
        <w:widowControl/>
        <w:numPr>
          <w:ilvl w:val="0"/>
          <w:numId w:val="1"/>
        </w:numPr>
        <w:spacing w:before="0" w:after="200" w:line="276" w:lineRule="auto"/>
        <w:rPr>
          <w:rFonts w:eastAsia="Times New Roman"/>
        </w:rPr>
      </w:pPr>
      <w:r w:rsidRPr="00E93582">
        <w:rPr>
          <w:rFonts w:eastAsia="Times New Roman"/>
        </w:rPr>
        <w:t>Подготовка места монтажа</w:t>
      </w:r>
    </w:p>
    <w:p w14:paraId="1FB64E25" w14:textId="77777777" w:rsidR="00AC1E43" w:rsidRPr="00E93582" w:rsidRDefault="00AC1E43" w:rsidP="00AC1E43">
      <w:pPr>
        <w:pStyle w:val="a4"/>
        <w:widowControl/>
        <w:numPr>
          <w:ilvl w:val="1"/>
          <w:numId w:val="1"/>
        </w:numPr>
        <w:spacing w:before="0" w:after="200" w:line="276" w:lineRule="auto"/>
        <w:rPr>
          <w:rFonts w:eastAsia="Times New Roman"/>
        </w:rPr>
      </w:pPr>
      <w:r w:rsidRPr="00E93582">
        <w:rPr>
          <w:rFonts w:eastAsia="Times New Roman"/>
        </w:rPr>
        <w:t>Очистка и подготовка маршрута укладки кабеля</w:t>
      </w:r>
    </w:p>
    <w:p w14:paraId="2FE09944" w14:textId="77777777" w:rsidR="00AC1E43" w:rsidRPr="00E93582" w:rsidRDefault="00AC1E43" w:rsidP="00AC1E43">
      <w:pPr>
        <w:pStyle w:val="a4"/>
        <w:widowControl/>
        <w:numPr>
          <w:ilvl w:val="1"/>
          <w:numId w:val="1"/>
        </w:numPr>
        <w:spacing w:before="0" w:after="200" w:line="276" w:lineRule="auto"/>
        <w:rPr>
          <w:rFonts w:eastAsia="Times New Roman"/>
        </w:rPr>
      </w:pPr>
      <w:r w:rsidRPr="00E93582">
        <w:rPr>
          <w:rFonts w:eastAsia="Times New Roman"/>
        </w:rPr>
        <w:t>Проверка наличия свободного пространства для безопасной укладки и эксплуатации кабельной линии</w:t>
      </w:r>
    </w:p>
    <w:p w14:paraId="5664858A" w14:textId="77777777" w:rsidR="00AC1E43" w:rsidRPr="00E93582" w:rsidRDefault="00AC1E43" w:rsidP="00AC1E43">
      <w:pPr>
        <w:pStyle w:val="a4"/>
        <w:widowControl/>
        <w:numPr>
          <w:ilvl w:val="1"/>
          <w:numId w:val="1"/>
        </w:numPr>
        <w:spacing w:before="0" w:after="200" w:line="276" w:lineRule="auto"/>
        <w:rPr>
          <w:rFonts w:eastAsia="Times New Roman"/>
        </w:rPr>
      </w:pPr>
      <w:r w:rsidRPr="00E93582">
        <w:rPr>
          <w:rFonts w:eastAsia="Times New Roman"/>
        </w:rPr>
        <w:t>Установка опор, если требуется</w:t>
      </w:r>
    </w:p>
    <w:p w14:paraId="6963F60B" w14:textId="77777777" w:rsidR="00AC1E43" w:rsidRPr="00E93582" w:rsidRDefault="00AC1E43" w:rsidP="00AC1E43">
      <w:pPr>
        <w:pStyle w:val="a4"/>
        <w:widowControl/>
        <w:numPr>
          <w:ilvl w:val="0"/>
          <w:numId w:val="1"/>
        </w:numPr>
        <w:spacing w:before="0" w:after="200" w:line="276" w:lineRule="auto"/>
        <w:rPr>
          <w:rFonts w:eastAsia="Times New Roman"/>
        </w:rPr>
      </w:pPr>
      <w:r w:rsidRPr="00E93582">
        <w:rPr>
          <w:rFonts w:eastAsia="Times New Roman"/>
        </w:rPr>
        <w:t>Укладка кабеля</w:t>
      </w:r>
    </w:p>
    <w:p w14:paraId="3AE2E7F3" w14:textId="77777777" w:rsidR="00AC1E43" w:rsidRPr="00E93582" w:rsidRDefault="00AC1E43" w:rsidP="00AC1E43">
      <w:pPr>
        <w:pStyle w:val="a4"/>
        <w:widowControl/>
        <w:numPr>
          <w:ilvl w:val="1"/>
          <w:numId w:val="1"/>
        </w:numPr>
        <w:spacing w:before="0" w:after="200" w:line="276" w:lineRule="auto"/>
        <w:rPr>
          <w:rFonts w:eastAsia="Times New Roman"/>
        </w:rPr>
      </w:pPr>
      <w:r w:rsidRPr="00E93582">
        <w:rPr>
          <w:rFonts w:eastAsia="Times New Roman"/>
        </w:rPr>
        <w:t>Размотка и раскладка кабеля в соответствии с требованиями</w:t>
      </w:r>
    </w:p>
    <w:p w14:paraId="2DE93AF5" w14:textId="77777777" w:rsidR="00AC1E43" w:rsidRPr="00E93582" w:rsidRDefault="00AC1E43" w:rsidP="00AC1E43">
      <w:pPr>
        <w:pStyle w:val="a4"/>
        <w:widowControl/>
        <w:numPr>
          <w:ilvl w:val="1"/>
          <w:numId w:val="1"/>
        </w:numPr>
        <w:spacing w:before="0" w:after="200" w:line="276" w:lineRule="auto"/>
        <w:rPr>
          <w:rFonts w:eastAsia="Times New Roman"/>
        </w:rPr>
      </w:pPr>
      <w:r w:rsidRPr="00E93582">
        <w:rPr>
          <w:rFonts w:eastAsia="Times New Roman"/>
        </w:rPr>
        <w:t>Защита кабеля от внешних воздействий и механических повреждений</w:t>
      </w:r>
    </w:p>
    <w:p w14:paraId="67878F22" w14:textId="77777777" w:rsidR="00AC1E43" w:rsidRPr="00E93582" w:rsidRDefault="00AC1E43" w:rsidP="00AC1E43">
      <w:pPr>
        <w:pStyle w:val="a4"/>
        <w:widowControl/>
        <w:numPr>
          <w:ilvl w:val="1"/>
          <w:numId w:val="1"/>
        </w:numPr>
        <w:spacing w:before="0" w:after="200" w:line="276" w:lineRule="auto"/>
        <w:rPr>
          <w:rFonts w:eastAsia="Times New Roman"/>
        </w:rPr>
      </w:pPr>
      <w:r w:rsidRPr="00E93582">
        <w:rPr>
          <w:rFonts w:eastAsia="Times New Roman"/>
        </w:rPr>
        <w:t>Прокладка кабеля внутри земли или в траншее, соблюдая необходимую глубину</w:t>
      </w:r>
    </w:p>
    <w:p w14:paraId="568B0C27" w14:textId="77777777" w:rsidR="00AC1E43" w:rsidRPr="00E93582" w:rsidRDefault="00AC1E43" w:rsidP="00AC1E43">
      <w:pPr>
        <w:pStyle w:val="a4"/>
        <w:widowControl/>
        <w:numPr>
          <w:ilvl w:val="1"/>
          <w:numId w:val="1"/>
        </w:numPr>
        <w:spacing w:before="0" w:after="200" w:line="276" w:lineRule="auto"/>
        <w:rPr>
          <w:rFonts w:eastAsia="Times New Roman"/>
        </w:rPr>
      </w:pPr>
      <w:r w:rsidRPr="00E93582">
        <w:rPr>
          <w:rFonts w:eastAsia="Times New Roman"/>
        </w:rPr>
        <w:t>Контроль натяжения кабеля</w:t>
      </w:r>
    </w:p>
    <w:p w14:paraId="2F5E1739" w14:textId="77777777" w:rsidR="00AC1E43" w:rsidRPr="00E93582" w:rsidRDefault="00AC1E43" w:rsidP="00AC1E43">
      <w:pPr>
        <w:pStyle w:val="a4"/>
        <w:widowControl/>
        <w:numPr>
          <w:ilvl w:val="0"/>
          <w:numId w:val="1"/>
        </w:numPr>
        <w:spacing w:before="0" w:after="200" w:line="276" w:lineRule="auto"/>
        <w:rPr>
          <w:rFonts w:eastAsia="Times New Roman"/>
        </w:rPr>
      </w:pPr>
      <w:r w:rsidRPr="00E93582">
        <w:rPr>
          <w:rFonts w:eastAsia="Times New Roman"/>
        </w:rPr>
        <w:lastRenderedPageBreak/>
        <w:t>Подключение кабеля</w:t>
      </w:r>
    </w:p>
    <w:p w14:paraId="47ADC47E" w14:textId="77777777" w:rsidR="00AC1E43" w:rsidRPr="00E93582" w:rsidRDefault="00AC1E43" w:rsidP="00AC1E43">
      <w:pPr>
        <w:pStyle w:val="a4"/>
        <w:widowControl/>
        <w:numPr>
          <w:ilvl w:val="1"/>
          <w:numId w:val="1"/>
        </w:numPr>
        <w:spacing w:before="0" w:after="200" w:line="276" w:lineRule="auto"/>
        <w:rPr>
          <w:rFonts w:eastAsia="Times New Roman"/>
        </w:rPr>
      </w:pPr>
      <w:r w:rsidRPr="00E93582">
        <w:rPr>
          <w:rFonts w:eastAsia="Times New Roman"/>
        </w:rPr>
        <w:t>Подготовка и установка соединительных и защитных элементов</w:t>
      </w:r>
    </w:p>
    <w:p w14:paraId="7057E6FE" w14:textId="77777777" w:rsidR="00AC1E43" w:rsidRPr="00E93582" w:rsidRDefault="00AC1E43" w:rsidP="00AC1E43">
      <w:pPr>
        <w:pStyle w:val="a4"/>
        <w:widowControl/>
        <w:numPr>
          <w:ilvl w:val="1"/>
          <w:numId w:val="1"/>
        </w:numPr>
        <w:spacing w:before="0" w:after="200" w:line="276" w:lineRule="auto"/>
        <w:rPr>
          <w:rFonts w:eastAsia="Times New Roman"/>
        </w:rPr>
      </w:pPr>
      <w:r w:rsidRPr="00E93582">
        <w:rPr>
          <w:rFonts w:eastAsia="Times New Roman"/>
        </w:rPr>
        <w:t>Испытание и контроль соединений</w:t>
      </w:r>
    </w:p>
    <w:p w14:paraId="77459A94" w14:textId="77777777" w:rsidR="00AC1E43" w:rsidRPr="00E93582" w:rsidRDefault="00AC1E43" w:rsidP="00AC1E43">
      <w:pPr>
        <w:pStyle w:val="a4"/>
        <w:widowControl/>
        <w:numPr>
          <w:ilvl w:val="1"/>
          <w:numId w:val="1"/>
        </w:numPr>
        <w:spacing w:before="0" w:after="200" w:line="276" w:lineRule="auto"/>
        <w:rPr>
          <w:rFonts w:eastAsia="Times New Roman"/>
        </w:rPr>
      </w:pPr>
      <w:r w:rsidRPr="00E93582">
        <w:rPr>
          <w:rFonts w:eastAsia="Times New Roman"/>
        </w:rPr>
        <w:t>Подключение кабеля к источнику питания и получение необходимых разрешений на работу</w:t>
      </w:r>
    </w:p>
    <w:p w14:paraId="444806CB" w14:textId="77777777" w:rsidR="00AC1E43" w:rsidRPr="00E93582" w:rsidRDefault="00AC1E43" w:rsidP="00AC1E43">
      <w:pPr>
        <w:pStyle w:val="a4"/>
        <w:widowControl/>
        <w:numPr>
          <w:ilvl w:val="0"/>
          <w:numId w:val="1"/>
        </w:numPr>
        <w:spacing w:before="0" w:after="200" w:line="276" w:lineRule="auto"/>
        <w:rPr>
          <w:rFonts w:eastAsia="Times New Roman"/>
        </w:rPr>
      </w:pPr>
      <w:r w:rsidRPr="00E93582">
        <w:rPr>
          <w:rFonts w:eastAsia="Times New Roman"/>
        </w:rPr>
        <w:t>Регулировка и настройка</w:t>
      </w:r>
    </w:p>
    <w:p w14:paraId="1A396A4C" w14:textId="77777777" w:rsidR="00AC1E43" w:rsidRPr="00E93582" w:rsidRDefault="00AC1E43" w:rsidP="00AC1E43">
      <w:pPr>
        <w:pStyle w:val="a4"/>
        <w:widowControl/>
        <w:numPr>
          <w:ilvl w:val="1"/>
          <w:numId w:val="1"/>
        </w:numPr>
        <w:spacing w:before="0" w:after="200" w:line="276" w:lineRule="auto"/>
        <w:rPr>
          <w:rFonts w:eastAsia="Times New Roman"/>
        </w:rPr>
      </w:pPr>
      <w:r w:rsidRPr="00E93582">
        <w:rPr>
          <w:rFonts w:eastAsia="Times New Roman"/>
        </w:rPr>
        <w:t>Настройка параметров напряжения и тока</w:t>
      </w:r>
    </w:p>
    <w:p w14:paraId="27AFA334" w14:textId="77777777" w:rsidR="00AC1E43" w:rsidRPr="00E93582" w:rsidRDefault="00AC1E43" w:rsidP="00AC1E43">
      <w:pPr>
        <w:pStyle w:val="a4"/>
        <w:widowControl/>
        <w:numPr>
          <w:ilvl w:val="1"/>
          <w:numId w:val="1"/>
        </w:numPr>
        <w:spacing w:before="0" w:after="200" w:line="276" w:lineRule="auto"/>
        <w:rPr>
          <w:rFonts w:eastAsia="Times New Roman"/>
        </w:rPr>
      </w:pPr>
      <w:r w:rsidRPr="00E93582">
        <w:rPr>
          <w:rFonts w:eastAsia="Times New Roman"/>
        </w:rPr>
        <w:t>Проверка работоспособности кабельной линии</w:t>
      </w:r>
    </w:p>
    <w:p w14:paraId="1814C135" w14:textId="77777777" w:rsidR="00AC1E43" w:rsidRPr="00E93582" w:rsidRDefault="00AC1E43" w:rsidP="00AC1E43">
      <w:pPr>
        <w:pStyle w:val="a4"/>
        <w:widowControl/>
        <w:numPr>
          <w:ilvl w:val="1"/>
          <w:numId w:val="1"/>
        </w:numPr>
        <w:spacing w:before="0" w:after="200" w:line="276" w:lineRule="auto"/>
        <w:rPr>
          <w:rFonts w:eastAsia="Times New Roman"/>
        </w:rPr>
      </w:pPr>
      <w:r w:rsidRPr="00E93582">
        <w:rPr>
          <w:rFonts w:eastAsia="Times New Roman"/>
        </w:rPr>
        <w:t>Корректировка параметров при необходимости</w:t>
      </w:r>
    </w:p>
    <w:p w14:paraId="6F44D462" w14:textId="77777777" w:rsidR="00AC1E43" w:rsidRPr="00E93582" w:rsidRDefault="00AC1E43" w:rsidP="00AC1E43">
      <w:pPr>
        <w:rPr>
          <w:rFonts w:eastAsia="Times New Roman"/>
        </w:rPr>
      </w:pPr>
    </w:p>
    <w:p w14:paraId="3E94B467" w14:textId="77777777" w:rsidR="00AC1E43" w:rsidRPr="00E93582" w:rsidRDefault="00AC1E43" w:rsidP="00AC1E43">
      <w:pPr>
        <w:rPr>
          <w:rFonts w:eastAsia="Times New Roman"/>
          <w:b/>
        </w:rPr>
      </w:pPr>
      <w:r w:rsidRPr="00E93582">
        <w:rPr>
          <w:rFonts w:eastAsia="Times New Roman"/>
          <w:b/>
        </w:rPr>
        <w:t>1.5.    Производственная среда</w:t>
      </w:r>
    </w:p>
    <w:p w14:paraId="603CFE9C" w14:textId="70991739" w:rsidR="00AC1E43" w:rsidRPr="00E93582" w:rsidRDefault="00AC1E43" w:rsidP="00AC1E43">
      <w:pPr>
        <w:rPr>
          <w:rFonts w:eastAsia="Times New Roman"/>
        </w:rPr>
      </w:pPr>
      <w:r w:rsidRPr="00E93582">
        <w:rPr>
          <w:rFonts w:eastAsia="Times New Roman"/>
        </w:rPr>
        <w:t xml:space="preserve">Улица, помещения подстанции, лестничные клетки домов, частные дома. В помещениях или на улице обычно не определены параметры </w:t>
      </w:r>
      <w:r w:rsidR="00AA437D" w:rsidRPr="00E93582">
        <w:rPr>
          <w:rFonts w:eastAsia="Times New Roman"/>
        </w:rPr>
        <w:t>микроклимата</w:t>
      </w:r>
      <w:r w:rsidRPr="00E93582">
        <w:rPr>
          <w:rFonts w:eastAsia="Times New Roman"/>
        </w:rPr>
        <w:t>, запыленности, освещенности и теплового режима.</w:t>
      </w:r>
    </w:p>
    <w:p w14:paraId="1F009A24" w14:textId="4FEB965D" w:rsidR="00AC1E43" w:rsidRPr="00E93582" w:rsidRDefault="00AC1E43" w:rsidP="00AC1E43">
      <w:pPr>
        <w:rPr>
          <w:rFonts w:eastAsia="Times New Roman"/>
          <w:b/>
        </w:rPr>
      </w:pPr>
      <w:r w:rsidRPr="00E93582">
        <w:rPr>
          <w:rFonts w:eastAsia="Times New Roman"/>
          <w:b/>
        </w:rPr>
        <w:t>1.6.    Природно-климатическая среда</w:t>
      </w:r>
    </w:p>
    <w:p w14:paraId="75260708" w14:textId="1BF44874" w:rsidR="00AC1E43" w:rsidRPr="00E93582" w:rsidRDefault="00AC1E43" w:rsidP="00AC1E43">
      <w:pPr>
        <w:rPr>
          <w:rFonts w:eastAsia="Times New Roman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4F386957" wp14:editId="35639927">
            <wp:simplePos x="0" y="0"/>
            <wp:positionH relativeFrom="page">
              <wp:align>center</wp:align>
            </wp:positionH>
            <wp:positionV relativeFrom="paragraph">
              <wp:posOffset>467360</wp:posOffset>
            </wp:positionV>
            <wp:extent cx="6315075" cy="425767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3582">
        <w:rPr>
          <w:rFonts w:eastAsia="Times New Roman"/>
        </w:rPr>
        <w:t>Средняя полоса России, г. Зеленоград.</w:t>
      </w:r>
    </w:p>
    <w:p w14:paraId="33E73040" w14:textId="75E57238" w:rsidR="00AC1E43" w:rsidRPr="00AC1E43" w:rsidRDefault="00AC1E43" w:rsidP="00AC1E43">
      <w:pPr>
        <w:pStyle w:val="a5"/>
        <w:rPr>
          <w:sz w:val="18"/>
          <w:szCs w:val="18"/>
        </w:rPr>
      </w:pPr>
      <w:r w:rsidRPr="00AC1E43">
        <w:rPr>
          <w:sz w:val="18"/>
          <w:szCs w:val="18"/>
        </w:rPr>
        <w:lastRenderedPageBreak/>
        <w:br/>
      </w:r>
    </w:p>
    <w:p w14:paraId="4732CB0F" w14:textId="77777777" w:rsidR="00AC1E43" w:rsidRDefault="00AC1E43" w:rsidP="00AC1E43">
      <w:pPr>
        <w:rPr>
          <w:rFonts w:eastAsia="Times New Roman"/>
        </w:rPr>
      </w:pPr>
      <w:r w:rsidRPr="00E93582">
        <w:rPr>
          <w:rFonts w:eastAsia="Times New Roman"/>
          <w:b/>
        </w:rPr>
        <w:t>1.7.    Флора и фауна</w:t>
      </w:r>
    </w:p>
    <w:p w14:paraId="02A4E70E" w14:textId="77777777" w:rsidR="00AC1E43" w:rsidRPr="00E93582" w:rsidRDefault="00AC1E43" w:rsidP="00AC1E43">
      <w:pPr>
        <w:rPr>
          <w:rFonts w:eastAsia="Times New Roman"/>
        </w:rPr>
      </w:pPr>
      <w:r w:rsidRPr="00E93582">
        <w:rPr>
          <w:rFonts w:eastAsia="Times New Roman"/>
        </w:rPr>
        <w:t>Требования к помещению и технологическому процессу исключают наличие представителей флоры и фауны на рабочем месте и в помещении в целом.</w:t>
      </w:r>
    </w:p>
    <w:p w14:paraId="0B40A715" w14:textId="77777777" w:rsidR="00AC1E43" w:rsidRPr="00E93582" w:rsidRDefault="00AC1E43" w:rsidP="00AC1E43">
      <w:pPr>
        <w:rPr>
          <w:rFonts w:eastAsia="Times New Roman"/>
          <w:b/>
        </w:rPr>
      </w:pPr>
      <w:r w:rsidRPr="00E93582">
        <w:rPr>
          <w:rFonts w:eastAsia="Times New Roman"/>
          <w:b/>
        </w:rPr>
        <w:t>1.8.    Люди</w:t>
      </w:r>
    </w:p>
    <w:p w14:paraId="4A567D70" w14:textId="77777777" w:rsidR="00AC1E43" w:rsidRPr="00E93582" w:rsidRDefault="00AC1E43" w:rsidP="00AC1E43">
      <w:pPr>
        <w:rPr>
          <w:rFonts w:eastAsia="Times New Roman"/>
        </w:rPr>
      </w:pPr>
      <w:r w:rsidRPr="00E93582">
        <w:rPr>
          <w:rFonts w:eastAsia="Times New Roman"/>
        </w:rPr>
        <w:t>К работам по эксплуатации электроустановок до 1000 В (установочных, осветительных, нагревательных приборов, технических средств обучения и электрических машин) допускаются лица</w:t>
      </w:r>
    </w:p>
    <w:p w14:paraId="731713FB" w14:textId="77777777" w:rsidR="00AC1E43" w:rsidRPr="00E93582" w:rsidRDefault="00AC1E43" w:rsidP="00AC1E43">
      <w:pPr>
        <w:pStyle w:val="a4"/>
        <w:widowControl/>
        <w:numPr>
          <w:ilvl w:val="0"/>
          <w:numId w:val="4"/>
        </w:numPr>
        <w:spacing w:before="0" w:after="200" w:line="276" w:lineRule="auto"/>
        <w:rPr>
          <w:rFonts w:eastAsia="Times New Roman"/>
        </w:rPr>
      </w:pPr>
      <w:r w:rsidRPr="00E93582">
        <w:rPr>
          <w:rFonts w:eastAsia="Times New Roman"/>
        </w:rPr>
        <w:t xml:space="preserve">прошедшие медицинский осмотр </w:t>
      </w:r>
    </w:p>
    <w:p w14:paraId="57668117" w14:textId="77777777" w:rsidR="00AC1E43" w:rsidRPr="00E93582" w:rsidRDefault="00AC1E43" w:rsidP="00AC1E43">
      <w:pPr>
        <w:pStyle w:val="a4"/>
        <w:widowControl/>
        <w:numPr>
          <w:ilvl w:val="0"/>
          <w:numId w:val="4"/>
        </w:numPr>
        <w:spacing w:before="0" w:after="200" w:line="276" w:lineRule="auto"/>
        <w:rPr>
          <w:rFonts w:eastAsia="Times New Roman"/>
        </w:rPr>
      </w:pPr>
      <w:r w:rsidRPr="00E93582">
        <w:rPr>
          <w:rFonts w:eastAsia="Times New Roman"/>
        </w:rPr>
        <w:t>инструктаж по охране труда</w:t>
      </w:r>
    </w:p>
    <w:p w14:paraId="12732168" w14:textId="77777777" w:rsidR="00AC1E43" w:rsidRPr="00E93582" w:rsidRDefault="00AC1E43" w:rsidP="00AC1E43">
      <w:pPr>
        <w:rPr>
          <w:rFonts w:eastAsia="Times New Roman"/>
        </w:rPr>
      </w:pPr>
      <w:r w:rsidRPr="00E93582">
        <w:rPr>
          <w:rFonts w:eastAsia="Times New Roman"/>
        </w:rPr>
        <w:t>Работники обязаны проходить обучение безопасным методам и приемам выполнения работ в электроустановках.</w:t>
      </w:r>
    </w:p>
    <w:p w14:paraId="65D54249" w14:textId="2FBAF2B8" w:rsidR="00AC1E43" w:rsidRPr="00E93582" w:rsidRDefault="00AA437D" w:rsidP="00AC1E43">
      <w:pPr>
        <w:rPr>
          <w:rFonts w:eastAsia="Times New Roman"/>
        </w:rPr>
      </w:pPr>
      <w:r w:rsidRPr="00E93582">
        <w:rPr>
          <w:rFonts w:eastAsia="Times New Roman"/>
        </w:rPr>
        <w:t>Не электротехническому</w:t>
      </w:r>
      <w:r w:rsidR="00AC1E43" w:rsidRPr="00E93582">
        <w:rPr>
          <w:rFonts w:eastAsia="Times New Roman"/>
        </w:rPr>
        <w:t xml:space="preserve"> персоналу, эксплуатирующему электроустановки до 1000 В, прошедшему инструктаж и проверку знаний по электробезопасности, присваивается I квалификационная группа допуска</w:t>
      </w:r>
    </w:p>
    <w:p w14:paraId="415CCA81" w14:textId="77777777" w:rsidR="00AC1E43" w:rsidRPr="00E93582" w:rsidRDefault="00AC1E43" w:rsidP="00AC1E43">
      <w:pPr>
        <w:rPr>
          <w:rFonts w:eastAsia="Times New Roman"/>
        </w:rPr>
      </w:pPr>
      <w:r w:rsidRPr="00E93582">
        <w:rPr>
          <w:rFonts w:eastAsia="Times New Roman"/>
        </w:rPr>
        <w:t>с оформлением в журнале установленной формы с обязательной росписью проверяющего и проверяемого.</w:t>
      </w:r>
    </w:p>
    <w:p w14:paraId="1FD1847E" w14:textId="77777777" w:rsidR="00AC1E43" w:rsidRPr="00E93582" w:rsidRDefault="00AC1E43" w:rsidP="00AC1E43">
      <w:pPr>
        <w:rPr>
          <w:rFonts w:eastAsia="Times New Roman"/>
        </w:rPr>
      </w:pPr>
    </w:p>
    <w:p w14:paraId="43D49025" w14:textId="31FE4B25" w:rsidR="00AC1E43" w:rsidRPr="00E93582" w:rsidRDefault="00AC1E43" w:rsidP="00AC1E43">
      <w:pPr>
        <w:rPr>
          <w:rFonts w:eastAsia="Times New Roman"/>
          <w:b/>
          <w:sz w:val="32"/>
        </w:rPr>
      </w:pPr>
      <w:r w:rsidRPr="00E93582">
        <w:rPr>
          <w:rFonts w:eastAsia="Times New Roman"/>
          <w:b/>
          <w:sz w:val="32"/>
        </w:rPr>
        <w:t>2.  Составление перечня факторов обитаемости</w:t>
      </w:r>
    </w:p>
    <w:p w14:paraId="4CAAA206" w14:textId="77777777" w:rsidR="00AC1E43" w:rsidRPr="00E93582" w:rsidRDefault="00AC1E43" w:rsidP="00AC1E43">
      <w:pPr>
        <w:rPr>
          <w:rFonts w:eastAsia="Times New Roman"/>
          <w:b/>
        </w:rPr>
      </w:pPr>
      <w:r w:rsidRPr="00E93582">
        <w:rPr>
          <w:rFonts w:eastAsia="Times New Roman"/>
          <w:b/>
        </w:rPr>
        <w:t>2.1.    Физические</w:t>
      </w:r>
    </w:p>
    <w:p w14:paraId="49169E11" w14:textId="77777777" w:rsidR="00AC1E43" w:rsidRPr="00E93582" w:rsidRDefault="00AC1E43" w:rsidP="00AC1E43">
      <w:pPr>
        <w:pStyle w:val="a4"/>
        <w:widowControl/>
        <w:numPr>
          <w:ilvl w:val="0"/>
          <w:numId w:val="3"/>
        </w:numPr>
        <w:spacing w:before="0" w:after="200" w:line="276" w:lineRule="auto"/>
        <w:rPr>
          <w:rFonts w:eastAsia="Times New Roman"/>
        </w:rPr>
      </w:pPr>
      <w:r w:rsidRPr="00E93582">
        <w:rPr>
          <w:rFonts w:eastAsia="Times New Roman"/>
        </w:rPr>
        <w:t>Электроопасность</w:t>
      </w:r>
      <w:bookmarkStart w:id="0" w:name="_GoBack"/>
      <w:bookmarkEnd w:id="0"/>
    </w:p>
    <w:p w14:paraId="03BABC82" w14:textId="77777777" w:rsidR="00AC1E43" w:rsidRPr="00E93582" w:rsidRDefault="00AC1E43" w:rsidP="00AC1E43">
      <w:pPr>
        <w:pStyle w:val="a4"/>
        <w:widowControl/>
        <w:numPr>
          <w:ilvl w:val="0"/>
          <w:numId w:val="3"/>
        </w:numPr>
        <w:spacing w:before="0" w:after="200" w:line="276" w:lineRule="auto"/>
        <w:rPr>
          <w:rFonts w:eastAsia="Times New Roman"/>
        </w:rPr>
      </w:pPr>
      <w:r w:rsidRPr="00E93582">
        <w:rPr>
          <w:rFonts w:eastAsia="Times New Roman"/>
        </w:rPr>
        <w:t>Пожароопасность</w:t>
      </w:r>
    </w:p>
    <w:p w14:paraId="2DDE81E6" w14:textId="77777777" w:rsidR="00AC1E43" w:rsidRPr="00E93582" w:rsidRDefault="00AC1E43" w:rsidP="00AC1E43">
      <w:pPr>
        <w:pStyle w:val="a4"/>
        <w:widowControl/>
        <w:numPr>
          <w:ilvl w:val="0"/>
          <w:numId w:val="3"/>
        </w:numPr>
        <w:spacing w:before="0" w:after="200" w:line="276" w:lineRule="auto"/>
        <w:rPr>
          <w:rFonts w:eastAsia="Times New Roman"/>
        </w:rPr>
      </w:pPr>
      <w:r w:rsidRPr="00E93582">
        <w:rPr>
          <w:rFonts w:eastAsia="Times New Roman"/>
        </w:rPr>
        <w:t>ЭМИ (СВЧ, УВЧ, ИК)</w:t>
      </w:r>
    </w:p>
    <w:p w14:paraId="4C2A10A6" w14:textId="77777777" w:rsidR="00AC1E43" w:rsidRPr="00E93582" w:rsidRDefault="00AC1E43" w:rsidP="00AC1E43">
      <w:pPr>
        <w:pStyle w:val="a4"/>
        <w:widowControl/>
        <w:numPr>
          <w:ilvl w:val="0"/>
          <w:numId w:val="3"/>
        </w:numPr>
        <w:spacing w:before="0" w:after="200" w:line="276" w:lineRule="auto"/>
        <w:rPr>
          <w:rFonts w:eastAsia="Times New Roman"/>
        </w:rPr>
      </w:pPr>
      <w:r w:rsidRPr="00E93582">
        <w:rPr>
          <w:rFonts w:eastAsia="Times New Roman"/>
        </w:rPr>
        <w:t>Нерациональное освещение</w:t>
      </w:r>
    </w:p>
    <w:p w14:paraId="04CD7DB6" w14:textId="77777777" w:rsidR="00AC1E43" w:rsidRPr="00E93582" w:rsidRDefault="00AC1E43" w:rsidP="00AC1E43">
      <w:pPr>
        <w:pStyle w:val="a4"/>
        <w:widowControl/>
        <w:numPr>
          <w:ilvl w:val="0"/>
          <w:numId w:val="3"/>
        </w:numPr>
        <w:spacing w:before="0" w:after="200" w:line="276" w:lineRule="auto"/>
        <w:rPr>
          <w:rFonts w:eastAsia="Times New Roman"/>
        </w:rPr>
      </w:pPr>
      <w:r w:rsidRPr="00E93582">
        <w:rPr>
          <w:rFonts w:eastAsia="Times New Roman"/>
        </w:rPr>
        <w:t>Микроклимат</w:t>
      </w:r>
    </w:p>
    <w:p w14:paraId="5A5C5494" w14:textId="77777777" w:rsidR="00AC1E43" w:rsidRPr="00E93582" w:rsidRDefault="00AC1E43" w:rsidP="00AC1E43">
      <w:pPr>
        <w:pStyle w:val="a4"/>
        <w:widowControl/>
        <w:numPr>
          <w:ilvl w:val="0"/>
          <w:numId w:val="3"/>
        </w:numPr>
        <w:spacing w:before="0" w:after="200" w:line="276" w:lineRule="auto"/>
        <w:rPr>
          <w:rFonts w:eastAsia="Times New Roman"/>
        </w:rPr>
      </w:pPr>
      <w:r w:rsidRPr="00E93582">
        <w:rPr>
          <w:rFonts w:eastAsia="Times New Roman"/>
        </w:rPr>
        <w:t>Шум</w:t>
      </w:r>
    </w:p>
    <w:p w14:paraId="2325AB14" w14:textId="77777777" w:rsidR="00AC1E43" w:rsidRPr="00E93582" w:rsidRDefault="00AC1E43" w:rsidP="00AC1E43">
      <w:pPr>
        <w:rPr>
          <w:rFonts w:eastAsia="Times New Roman"/>
          <w:b/>
        </w:rPr>
      </w:pPr>
      <w:r w:rsidRPr="00E93582">
        <w:rPr>
          <w:rFonts w:eastAsia="Times New Roman"/>
          <w:b/>
        </w:rPr>
        <w:lastRenderedPageBreak/>
        <w:t>2.2.    Химические</w:t>
      </w:r>
    </w:p>
    <w:p w14:paraId="7720D4A9" w14:textId="77777777" w:rsidR="00AC1E43" w:rsidRPr="00E93582" w:rsidRDefault="00AC1E43" w:rsidP="00AC1E43">
      <w:pPr>
        <w:pStyle w:val="a4"/>
        <w:widowControl/>
        <w:numPr>
          <w:ilvl w:val="0"/>
          <w:numId w:val="2"/>
        </w:numPr>
        <w:spacing w:before="0" w:after="200" w:line="276" w:lineRule="auto"/>
        <w:rPr>
          <w:rFonts w:eastAsia="Times New Roman"/>
        </w:rPr>
      </w:pPr>
      <w:r w:rsidRPr="00E93582">
        <w:rPr>
          <w:rFonts w:eastAsia="Times New Roman"/>
        </w:rPr>
        <w:t xml:space="preserve">Свинец </w:t>
      </w:r>
      <w:proofErr w:type="spellStart"/>
      <w:r w:rsidRPr="00E93582">
        <w:rPr>
          <w:rFonts w:eastAsia="Times New Roman"/>
        </w:rPr>
        <w:t>Pb</w:t>
      </w:r>
      <w:proofErr w:type="spellEnd"/>
      <w:r w:rsidRPr="00E93582">
        <w:rPr>
          <w:rFonts w:eastAsia="Times New Roman"/>
        </w:rPr>
        <w:t xml:space="preserve"> (ПОС-61 - </w:t>
      </w:r>
      <w:proofErr w:type="spellStart"/>
      <w:r w:rsidRPr="00E93582">
        <w:rPr>
          <w:rFonts w:eastAsia="Times New Roman"/>
        </w:rPr>
        <w:t>свинцовосодержащий</w:t>
      </w:r>
      <w:proofErr w:type="spellEnd"/>
      <w:r w:rsidRPr="00E93582">
        <w:rPr>
          <w:rFonts w:eastAsia="Times New Roman"/>
        </w:rPr>
        <w:t xml:space="preserve"> припой) - сильный яд, действующий на все органы и системы человека, нарушает большинство процессов - I класс опасности.</w:t>
      </w:r>
    </w:p>
    <w:p w14:paraId="418B52A7" w14:textId="77777777" w:rsidR="00AC1E43" w:rsidRPr="00E93582" w:rsidRDefault="00AC1E43" w:rsidP="00AC1E43">
      <w:pPr>
        <w:pStyle w:val="a4"/>
        <w:widowControl/>
        <w:numPr>
          <w:ilvl w:val="0"/>
          <w:numId w:val="2"/>
        </w:numPr>
        <w:spacing w:before="0" w:after="200" w:line="276" w:lineRule="auto"/>
        <w:rPr>
          <w:rFonts w:eastAsia="Times New Roman"/>
        </w:rPr>
      </w:pPr>
      <w:r w:rsidRPr="00E93582">
        <w:rPr>
          <w:rFonts w:eastAsia="Times New Roman"/>
        </w:rPr>
        <w:t xml:space="preserve">Канифоль   - раздражает кожу, возможна бронхиальная астма, склонна к тепловому самовозгоранию. Аэрогель </w:t>
      </w:r>
      <w:proofErr w:type="spellStart"/>
      <w:r w:rsidRPr="00E93582">
        <w:rPr>
          <w:rFonts w:eastAsia="Times New Roman"/>
        </w:rPr>
        <w:t>пожароопасен</w:t>
      </w:r>
      <w:proofErr w:type="spellEnd"/>
      <w:r w:rsidRPr="00E93582">
        <w:rPr>
          <w:rFonts w:eastAsia="Times New Roman"/>
        </w:rPr>
        <w:t xml:space="preserve"> - IV класс опасности.</w:t>
      </w:r>
    </w:p>
    <w:p w14:paraId="18EEA2DE" w14:textId="77777777" w:rsidR="00AC1E43" w:rsidRPr="00E93582" w:rsidRDefault="00AC1E43" w:rsidP="00AC1E43">
      <w:pPr>
        <w:pStyle w:val="a4"/>
        <w:widowControl/>
        <w:numPr>
          <w:ilvl w:val="0"/>
          <w:numId w:val="2"/>
        </w:numPr>
        <w:spacing w:before="0" w:after="200" w:line="276" w:lineRule="auto"/>
        <w:rPr>
          <w:rFonts w:eastAsia="Times New Roman"/>
        </w:rPr>
      </w:pPr>
      <w:r w:rsidRPr="00E93582">
        <w:rPr>
          <w:rFonts w:eastAsia="Times New Roman"/>
        </w:rPr>
        <w:t xml:space="preserve">Этиловый </w:t>
      </w:r>
      <w:proofErr w:type="gramStart"/>
      <w:r w:rsidRPr="00E93582">
        <w:rPr>
          <w:rFonts w:eastAsia="Times New Roman"/>
        </w:rPr>
        <w:t>спирт  (</w:t>
      </w:r>
      <w:proofErr w:type="gramEnd"/>
      <w:r w:rsidRPr="00E93582">
        <w:rPr>
          <w:rFonts w:eastAsia="Times New Roman"/>
        </w:rPr>
        <w:t>этанол) – наркотик, при длительном воздействии вызывает тяжелые заболевания всех систем организма - IV класс опасности.</w:t>
      </w:r>
    </w:p>
    <w:p w14:paraId="15EADC18" w14:textId="77777777" w:rsidR="00AC1E43" w:rsidRPr="00E93582" w:rsidRDefault="00AC1E43" w:rsidP="00AC1E43">
      <w:pPr>
        <w:pStyle w:val="a4"/>
        <w:widowControl/>
        <w:numPr>
          <w:ilvl w:val="0"/>
          <w:numId w:val="2"/>
        </w:numPr>
        <w:spacing w:before="0" w:after="200" w:line="276" w:lineRule="auto"/>
        <w:rPr>
          <w:rFonts w:eastAsia="Times New Roman"/>
        </w:rPr>
      </w:pPr>
      <w:r w:rsidRPr="00E93582">
        <w:rPr>
          <w:rFonts w:eastAsia="Times New Roman"/>
        </w:rPr>
        <w:t>Бензин – наркотик, влияет на кроветворные органы, нарушает дыхание, вызывает судороги, нервные расстройства, учащает заболевания верхних дыхательных путей, вызывает расстройства пищеварения - IV класс опасности.</w:t>
      </w:r>
    </w:p>
    <w:p w14:paraId="6E0A3618" w14:textId="77777777" w:rsidR="00AC1E43" w:rsidRPr="00E93582" w:rsidRDefault="00AC1E43" w:rsidP="00AC1E43">
      <w:pPr>
        <w:pStyle w:val="a4"/>
        <w:widowControl/>
        <w:numPr>
          <w:ilvl w:val="0"/>
          <w:numId w:val="2"/>
        </w:numPr>
        <w:spacing w:before="0" w:after="200" w:line="276" w:lineRule="auto"/>
        <w:rPr>
          <w:rFonts w:eastAsia="Times New Roman"/>
        </w:rPr>
      </w:pPr>
      <w:r w:rsidRPr="00E93582">
        <w:rPr>
          <w:rFonts w:eastAsia="Times New Roman"/>
        </w:rPr>
        <w:t>Ацетон - по степени воздействия на организм ацетон относится к 4-му классу опасности.</w:t>
      </w:r>
    </w:p>
    <w:p w14:paraId="18CA2B76" w14:textId="77777777" w:rsidR="00AC1E43" w:rsidRPr="00E93582" w:rsidRDefault="00AC1E43" w:rsidP="00AC1E43">
      <w:pPr>
        <w:rPr>
          <w:rFonts w:eastAsia="Times New Roman"/>
          <w:b/>
        </w:rPr>
      </w:pPr>
      <w:r w:rsidRPr="00E93582">
        <w:rPr>
          <w:rFonts w:eastAsia="Times New Roman"/>
          <w:b/>
        </w:rPr>
        <w:t>2.3.    Биологические</w:t>
      </w:r>
    </w:p>
    <w:p w14:paraId="1EF20158" w14:textId="77777777" w:rsidR="00AC1E43" w:rsidRPr="00E93582" w:rsidRDefault="00AC1E43" w:rsidP="00AC1E43">
      <w:pPr>
        <w:rPr>
          <w:rFonts w:eastAsia="Times New Roman"/>
        </w:rPr>
      </w:pPr>
      <w:r w:rsidRPr="00E93582">
        <w:rPr>
          <w:rFonts w:eastAsia="Times New Roman"/>
        </w:rPr>
        <w:t>Вирусы, бактерии, грибки, разносчиками которых могут быть люди, работающие в помещении или на улице.</w:t>
      </w:r>
    </w:p>
    <w:p w14:paraId="452A5EA4" w14:textId="77777777" w:rsidR="00AC1E43" w:rsidRPr="00E93582" w:rsidRDefault="00AC1E43" w:rsidP="00AC1E43">
      <w:pPr>
        <w:rPr>
          <w:rFonts w:eastAsia="Times New Roman"/>
          <w:b/>
        </w:rPr>
      </w:pPr>
      <w:r w:rsidRPr="00E93582">
        <w:rPr>
          <w:rFonts w:eastAsia="Times New Roman"/>
          <w:b/>
        </w:rPr>
        <w:t>2.4.    Психофизиологические</w:t>
      </w:r>
    </w:p>
    <w:p w14:paraId="057D92F9" w14:textId="77777777" w:rsidR="00AC1E43" w:rsidRPr="00E93582" w:rsidRDefault="00AC1E43" w:rsidP="00AC1E43">
      <w:pPr>
        <w:pStyle w:val="a4"/>
        <w:widowControl/>
        <w:numPr>
          <w:ilvl w:val="0"/>
          <w:numId w:val="5"/>
        </w:numPr>
        <w:spacing w:before="0" w:after="200" w:line="276" w:lineRule="auto"/>
        <w:rPr>
          <w:rFonts w:eastAsia="Times New Roman"/>
        </w:rPr>
      </w:pPr>
      <w:r w:rsidRPr="00E93582">
        <w:rPr>
          <w:rFonts w:eastAsia="Times New Roman"/>
        </w:rPr>
        <w:t>Повышенная напряженность (значительная длительность сосредоточенного внимания).</w:t>
      </w:r>
    </w:p>
    <w:p w14:paraId="3D7C0252" w14:textId="77777777" w:rsidR="00AC1E43" w:rsidRPr="00E93582" w:rsidRDefault="00AC1E43" w:rsidP="00AC1E43">
      <w:pPr>
        <w:pStyle w:val="a4"/>
        <w:widowControl/>
        <w:numPr>
          <w:ilvl w:val="0"/>
          <w:numId w:val="5"/>
        </w:numPr>
        <w:spacing w:before="0" w:after="200" w:line="276" w:lineRule="auto"/>
        <w:rPr>
          <w:rFonts w:eastAsia="Times New Roman"/>
        </w:rPr>
      </w:pPr>
      <w:r w:rsidRPr="00E93582">
        <w:rPr>
          <w:rFonts w:eastAsia="Times New Roman"/>
        </w:rPr>
        <w:t>Монотонность труда (малосодержательная работа).</w:t>
      </w:r>
    </w:p>
    <w:p w14:paraId="5971CF8A" w14:textId="77777777" w:rsidR="00AC1E43" w:rsidRPr="00E93582" w:rsidRDefault="00AC1E43" w:rsidP="00AC1E43">
      <w:pPr>
        <w:pStyle w:val="a4"/>
        <w:widowControl/>
        <w:numPr>
          <w:ilvl w:val="0"/>
          <w:numId w:val="5"/>
        </w:numPr>
        <w:spacing w:before="0" w:after="200" w:line="276" w:lineRule="auto"/>
        <w:rPr>
          <w:rFonts w:eastAsia="Times New Roman"/>
        </w:rPr>
      </w:pPr>
      <w:proofErr w:type="spellStart"/>
      <w:r w:rsidRPr="00E93582">
        <w:rPr>
          <w:rFonts w:eastAsia="Times New Roman"/>
        </w:rPr>
        <w:t>Тесность</w:t>
      </w:r>
      <w:proofErr w:type="spellEnd"/>
      <w:r w:rsidRPr="00E93582">
        <w:rPr>
          <w:rFonts w:eastAsia="Times New Roman"/>
        </w:rPr>
        <w:t xml:space="preserve"> пространств, в которых выполняется работа.</w:t>
      </w:r>
    </w:p>
    <w:p w14:paraId="7E33D378" w14:textId="77777777" w:rsidR="00AC1E43" w:rsidRPr="00E93582" w:rsidRDefault="00AC1E43" w:rsidP="00AC1E43"/>
    <w:p w14:paraId="0055AA10" w14:textId="7169D331" w:rsidR="00AC1E43" w:rsidRDefault="00AC1E43">
      <w:pPr>
        <w:widowControl/>
        <w:spacing w:before="0" w:after="160" w:line="259" w:lineRule="auto"/>
        <w:ind w:firstLine="0"/>
        <w:jc w:val="left"/>
      </w:pPr>
    </w:p>
    <w:p w14:paraId="17FB17ED" w14:textId="77777777" w:rsidR="00A13EFD" w:rsidRDefault="00A13EFD"/>
    <w:sectPr w:rsidR="00A13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00205"/>
    <w:multiLevelType w:val="hybridMultilevel"/>
    <w:tmpl w:val="52FA9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21EC6"/>
    <w:multiLevelType w:val="hybridMultilevel"/>
    <w:tmpl w:val="FE92B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C601E"/>
    <w:multiLevelType w:val="hybridMultilevel"/>
    <w:tmpl w:val="42D8B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476D4"/>
    <w:multiLevelType w:val="hybridMultilevel"/>
    <w:tmpl w:val="E7F0A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C6C57"/>
    <w:multiLevelType w:val="hybridMultilevel"/>
    <w:tmpl w:val="244CC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CC"/>
    <w:rsid w:val="007001D7"/>
    <w:rsid w:val="00A13EFD"/>
    <w:rsid w:val="00AA437D"/>
    <w:rsid w:val="00AC1E43"/>
    <w:rsid w:val="00BB7838"/>
    <w:rsid w:val="00E8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5C660"/>
  <w15:chartTrackingRefBased/>
  <w15:docId w15:val="{56570855-C871-477D-BD87-EFE85099E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01D7"/>
    <w:pPr>
      <w:widowControl w:val="0"/>
      <w:spacing w:before="200" w:after="0" w:line="360" w:lineRule="auto"/>
      <w:ind w:firstLine="709"/>
      <w:jc w:val="both"/>
    </w:pPr>
    <w:rPr>
      <w:rFonts w:ascii="Times New Roman" w:eastAsia="Calibri" w:hAnsi="Times New Roman" w:cs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итул1"/>
    <w:basedOn w:val="a"/>
    <w:link w:val="10"/>
    <w:qFormat/>
    <w:rsid w:val="007001D7"/>
    <w:pPr>
      <w:widowControl/>
      <w:spacing w:before="0" w:line="240" w:lineRule="auto"/>
      <w:ind w:firstLine="0"/>
      <w:jc w:val="center"/>
    </w:pPr>
    <w:rPr>
      <w:rFonts w:eastAsia="Times New Roman"/>
      <w:b/>
      <w:sz w:val="24"/>
      <w:szCs w:val="24"/>
    </w:rPr>
  </w:style>
  <w:style w:type="paragraph" w:customStyle="1" w:styleId="2">
    <w:name w:val="Титул2"/>
    <w:basedOn w:val="a"/>
    <w:link w:val="20"/>
    <w:qFormat/>
    <w:rsid w:val="007001D7"/>
    <w:pPr>
      <w:widowControl/>
      <w:spacing w:before="0" w:line="240" w:lineRule="auto"/>
      <w:ind w:firstLine="0"/>
    </w:pPr>
    <w:rPr>
      <w:szCs w:val="20"/>
    </w:rPr>
  </w:style>
  <w:style w:type="character" w:customStyle="1" w:styleId="10">
    <w:name w:val="Титул1 Знак"/>
    <w:link w:val="1"/>
    <w:rsid w:val="007001D7"/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character" w:customStyle="1" w:styleId="20">
    <w:name w:val="Титул2 Знак"/>
    <w:link w:val="2"/>
    <w:rsid w:val="007001D7"/>
    <w:rPr>
      <w:rFonts w:ascii="Times New Roman" w:eastAsia="Calibri" w:hAnsi="Times New Roman" w:cs="Times New Roman"/>
      <w:kern w:val="0"/>
      <w:sz w:val="28"/>
      <w:szCs w:val="20"/>
      <w14:ligatures w14:val="none"/>
    </w:rPr>
  </w:style>
  <w:style w:type="paragraph" w:customStyle="1" w:styleId="a3">
    <w:name w:val="Основной_текст"/>
    <w:basedOn w:val="a4"/>
    <w:qFormat/>
    <w:rsid w:val="007001D7"/>
    <w:pPr>
      <w:widowControl/>
      <w:spacing w:before="0" w:after="160"/>
      <w:ind w:left="0"/>
    </w:pPr>
    <w:rPr>
      <w:rFonts w:eastAsiaTheme="minorHAnsi"/>
      <w:szCs w:val="28"/>
    </w:rPr>
  </w:style>
  <w:style w:type="paragraph" w:styleId="a4">
    <w:name w:val="List Paragraph"/>
    <w:basedOn w:val="a"/>
    <w:uiPriority w:val="34"/>
    <w:qFormat/>
    <w:rsid w:val="007001D7"/>
    <w:pPr>
      <w:ind w:left="720"/>
      <w:contextualSpacing/>
    </w:pPr>
  </w:style>
  <w:style w:type="paragraph" w:styleId="a5">
    <w:name w:val="No Spacing"/>
    <w:uiPriority w:val="1"/>
    <w:qFormat/>
    <w:rsid w:val="00AC1E43"/>
    <w:pPr>
      <w:widowControl w:val="0"/>
      <w:spacing w:after="0" w:line="240" w:lineRule="auto"/>
      <w:jc w:val="both"/>
    </w:pPr>
    <w:rPr>
      <w:rFonts w:ascii="Times New Roman" w:eastAsia="Calibri" w:hAnsi="Times New Roman" w:cs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661</Words>
  <Characters>3769</Characters>
  <Application>Microsoft Office Word</Application>
  <DocSecurity>0</DocSecurity>
  <Lines>31</Lines>
  <Paragraphs>8</Paragraphs>
  <ScaleCrop>false</ScaleCrop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Nataliya Berezina</dc:creator>
  <cp:keywords/>
  <dc:description/>
  <cp:lastModifiedBy>тер рекнет</cp:lastModifiedBy>
  <cp:revision>5</cp:revision>
  <dcterms:created xsi:type="dcterms:W3CDTF">2023-10-07T13:54:00Z</dcterms:created>
  <dcterms:modified xsi:type="dcterms:W3CDTF">2023-11-14T15:27:00Z</dcterms:modified>
</cp:coreProperties>
</file>