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090"/>
        <w:gridCol w:w="5781"/>
      </w:tblGrid>
      <w:tr w:rsidR="007001D7" w:rsidRPr="004155C3" w14:paraId="0B9B777A" w14:textId="77777777" w:rsidTr="00681C13">
        <w:trPr>
          <w:trHeight w:val="3596"/>
        </w:trPr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</w:tcPr>
          <w:p w14:paraId="4E564BEE" w14:textId="77777777" w:rsidR="007001D7" w:rsidRPr="004155C3" w:rsidRDefault="007001D7" w:rsidP="00681C1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429B8E6" wp14:editId="2FA73203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125095</wp:posOffset>
                  </wp:positionV>
                  <wp:extent cx="803275" cy="803275"/>
                  <wp:effectExtent l="0" t="0" r="0" b="0"/>
                  <wp:wrapTopAndBottom/>
                  <wp:docPr id="27" name="Рисунок 70" descr="Изображение выглядит как круг, логотип, Торговая марка, симв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70" descr="Изображение выглядит как круг, логотип, Торговая марка, символ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0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ABD4D5" w14:textId="77777777" w:rsidR="007001D7" w:rsidRPr="00BB7838" w:rsidRDefault="007001D7" w:rsidP="00681C13">
            <w:pPr>
              <w:pStyle w:val="1"/>
              <w:rPr>
                <w:b w:val="0"/>
                <w:bCs/>
                <w:sz w:val="26"/>
              </w:rPr>
            </w:pPr>
            <w:r w:rsidRPr="00BB7838">
              <w:rPr>
                <w:b w:val="0"/>
                <w:bCs/>
                <w:sz w:val="26"/>
              </w:rPr>
              <w:t>Министерство науки и высшего образования Российской Федерации</w:t>
            </w:r>
          </w:p>
          <w:p w14:paraId="5E10D461" w14:textId="77777777" w:rsidR="007001D7" w:rsidRPr="00BB7838" w:rsidRDefault="007001D7" w:rsidP="00681C13">
            <w:pPr>
              <w:pStyle w:val="1"/>
              <w:rPr>
                <w:b w:val="0"/>
                <w:bCs/>
                <w:sz w:val="26"/>
              </w:rPr>
            </w:pPr>
            <w:r w:rsidRPr="00BB7838">
              <w:rPr>
                <w:b w:val="0"/>
                <w:bCs/>
                <w:sz w:val="26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46B087BF" w14:textId="77777777" w:rsidR="007001D7" w:rsidRPr="00BB7838" w:rsidRDefault="007001D7" w:rsidP="00681C13">
            <w:pPr>
              <w:pStyle w:val="1"/>
              <w:rPr>
                <w:b w:val="0"/>
                <w:bCs/>
                <w:sz w:val="26"/>
              </w:rPr>
            </w:pPr>
            <w:r w:rsidRPr="00BB7838">
              <w:rPr>
                <w:b w:val="0"/>
                <w:bCs/>
                <w:sz w:val="26"/>
              </w:rPr>
              <w:t>«Национальный исследовательский университет</w:t>
            </w:r>
          </w:p>
          <w:p w14:paraId="7D54838C" w14:textId="77777777" w:rsidR="007001D7" w:rsidRPr="00BB7838" w:rsidRDefault="007001D7" w:rsidP="00681C13">
            <w:pPr>
              <w:pStyle w:val="1"/>
              <w:rPr>
                <w:b w:val="0"/>
                <w:bCs/>
                <w:sz w:val="26"/>
              </w:rPr>
            </w:pPr>
            <w:r w:rsidRPr="00BB7838">
              <w:rPr>
                <w:b w:val="0"/>
                <w:bCs/>
                <w:sz w:val="26"/>
              </w:rPr>
              <w:t>«Московский институт электронной техники»</w:t>
            </w:r>
          </w:p>
          <w:p w14:paraId="2E4797E8" w14:textId="77777777" w:rsidR="007001D7" w:rsidRPr="00AF70CE" w:rsidRDefault="007001D7" w:rsidP="00681C13">
            <w:pPr>
              <w:pStyle w:val="1"/>
            </w:pPr>
            <w:r w:rsidRPr="00BB7838">
              <w:rPr>
                <w:b w:val="0"/>
                <w:bCs/>
                <w:sz w:val="26"/>
              </w:rPr>
              <w:t>(НИУ МИЭТ)</w:t>
            </w:r>
          </w:p>
        </w:tc>
      </w:tr>
      <w:tr w:rsidR="007001D7" w:rsidRPr="004155C3" w14:paraId="3A666F9F" w14:textId="77777777" w:rsidTr="00681C13">
        <w:trPr>
          <w:trHeight w:val="115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432EC7" w14:textId="45A4465F" w:rsidR="007001D7" w:rsidRPr="007001D7" w:rsidRDefault="007001D7" w:rsidP="00BB7838">
            <w:pPr>
              <w:pStyle w:val="2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Домашнее задание </w:t>
            </w:r>
            <w:r w:rsidR="00BB7838">
              <w:rPr>
                <w:b/>
              </w:rPr>
              <w:t>№</w:t>
            </w:r>
            <w:r w:rsidR="008F261C">
              <w:rPr>
                <w:b/>
              </w:rPr>
              <w:t>2</w:t>
            </w:r>
          </w:p>
        </w:tc>
      </w:tr>
      <w:tr w:rsidR="007001D7" w:rsidRPr="004155C3" w14:paraId="2DCF595F" w14:textId="77777777" w:rsidTr="00681C13">
        <w:trPr>
          <w:trHeight w:val="252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651ADE" w14:textId="77777777" w:rsidR="00BB7838" w:rsidRDefault="007001D7" w:rsidP="00BB7838">
            <w:pPr>
              <w:pStyle w:val="2"/>
              <w:spacing w:line="360" w:lineRule="auto"/>
              <w:jc w:val="center"/>
            </w:pPr>
            <w:r>
              <w:t>по дисциплине</w:t>
            </w:r>
          </w:p>
          <w:p w14:paraId="06D4ECC0" w14:textId="5601FD73" w:rsidR="007001D7" w:rsidRDefault="007001D7" w:rsidP="00BB7838">
            <w:pPr>
              <w:pStyle w:val="2"/>
              <w:spacing w:line="360" w:lineRule="auto"/>
              <w:jc w:val="center"/>
            </w:pPr>
            <w:r>
              <w:t>«Безопасность жизнедеятельности»</w:t>
            </w:r>
          </w:p>
          <w:p w14:paraId="318B27E4" w14:textId="77777777" w:rsidR="007001D7" w:rsidRDefault="007001D7" w:rsidP="00BB7838">
            <w:pPr>
              <w:pStyle w:val="2"/>
              <w:spacing w:line="360" w:lineRule="auto"/>
              <w:jc w:val="center"/>
            </w:pPr>
          </w:p>
          <w:p w14:paraId="5B38D1A4" w14:textId="77777777" w:rsidR="007001D7" w:rsidRPr="0052303B" w:rsidRDefault="007001D7" w:rsidP="00BB7838">
            <w:pPr>
              <w:pStyle w:val="2"/>
              <w:spacing w:line="360" w:lineRule="auto"/>
              <w:jc w:val="center"/>
            </w:pPr>
          </w:p>
        </w:tc>
      </w:tr>
      <w:tr w:rsidR="007001D7" w:rsidRPr="004155C3" w14:paraId="15E234DB" w14:textId="77777777" w:rsidTr="00681C13">
        <w:trPr>
          <w:trHeight w:val="959"/>
        </w:trPr>
        <w:tc>
          <w:tcPr>
            <w:tcW w:w="1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A44E5B" w14:textId="73A0F2AC" w:rsidR="007001D7" w:rsidRPr="0052303B" w:rsidRDefault="00BB7838" w:rsidP="00681C13">
            <w:pPr>
              <w:pStyle w:val="2"/>
            </w:pPr>
            <w:r>
              <w:t>Выполнил с</w:t>
            </w:r>
            <w:r w:rsidR="007001D7" w:rsidRPr="0052303B">
              <w:t>тудент</w:t>
            </w:r>
          </w:p>
        </w:tc>
        <w:tc>
          <w:tcPr>
            <w:tcW w:w="30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85EBF6A" w14:textId="00345689" w:rsidR="007001D7" w:rsidRPr="0052303B" w:rsidRDefault="008F261C" w:rsidP="00681C13">
            <w:pPr>
              <w:pStyle w:val="2"/>
              <w:jc w:val="center"/>
            </w:pPr>
            <w:r>
              <w:t>Сальков Юрий Алексеевич</w:t>
            </w:r>
          </w:p>
        </w:tc>
      </w:tr>
      <w:tr w:rsidR="007001D7" w:rsidRPr="004155C3" w14:paraId="20FE4A89" w14:textId="77777777" w:rsidTr="00681C13">
        <w:trPr>
          <w:trHeight w:val="478"/>
        </w:trPr>
        <w:tc>
          <w:tcPr>
            <w:tcW w:w="1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1265E4" w14:textId="77777777" w:rsidR="007001D7" w:rsidRPr="0052303B" w:rsidRDefault="007001D7" w:rsidP="00681C13">
            <w:pPr>
              <w:pStyle w:val="2"/>
            </w:pPr>
          </w:p>
        </w:tc>
        <w:tc>
          <w:tcPr>
            <w:tcW w:w="3090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6DB9560" w14:textId="2E081F62" w:rsidR="007001D7" w:rsidRPr="00A71D4E" w:rsidRDefault="007001D7" w:rsidP="00681C13">
            <w:pPr>
              <w:pStyle w:val="2"/>
              <w:jc w:val="center"/>
              <w:rPr>
                <w:sz w:val="22"/>
                <w:szCs w:val="22"/>
              </w:rPr>
            </w:pPr>
          </w:p>
        </w:tc>
      </w:tr>
      <w:tr w:rsidR="007001D7" w:rsidRPr="004155C3" w14:paraId="39E0D444" w14:textId="77777777" w:rsidTr="00681C13">
        <w:trPr>
          <w:trHeight w:val="768"/>
        </w:trPr>
        <w:tc>
          <w:tcPr>
            <w:tcW w:w="1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7E2842" w14:textId="77777777" w:rsidR="007001D7" w:rsidRPr="0052303B" w:rsidRDefault="007001D7" w:rsidP="00681C13">
            <w:pPr>
              <w:pStyle w:val="2"/>
            </w:pPr>
            <w:r w:rsidRPr="0052303B">
              <w:t>Группа</w:t>
            </w:r>
          </w:p>
        </w:tc>
        <w:tc>
          <w:tcPr>
            <w:tcW w:w="30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DB588C" w14:textId="1E16CFF9" w:rsidR="007001D7" w:rsidRPr="008F261C" w:rsidRDefault="008F261C" w:rsidP="00681C13">
            <w:pPr>
              <w:pStyle w:val="2"/>
              <w:jc w:val="center"/>
            </w:pPr>
            <w:r>
              <w:t>ПИН-41</w:t>
            </w:r>
          </w:p>
        </w:tc>
      </w:tr>
      <w:tr w:rsidR="007001D7" w:rsidRPr="004155C3" w14:paraId="0021B795" w14:textId="77777777" w:rsidTr="00681C13">
        <w:trPr>
          <w:trHeight w:val="889"/>
        </w:trPr>
        <w:tc>
          <w:tcPr>
            <w:tcW w:w="1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C13A4" w14:textId="77777777" w:rsidR="007001D7" w:rsidRPr="0052303B" w:rsidRDefault="007001D7" w:rsidP="00681C13">
            <w:pPr>
              <w:pStyle w:val="2"/>
            </w:pPr>
          </w:p>
        </w:tc>
        <w:tc>
          <w:tcPr>
            <w:tcW w:w="3090" w:type="pct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CA335F" w14:textId="77777777" w:rsidR="007001D7" w:rsidRPr="0052303B" w:rsidRDefault="007001D7" w:rsidP="00681C13">
            <w:pPr>
              <w:pStyle w:val="2"/>
              <w:jc w:val="center"/>
            </w:pPr>
          </w:p>
        </w:tc>
      </w:tr>
      <w:tr w:rsidR="007001D7" w:rsidRPr="004155C3" w14:paraId="49E970C4" w14:textId="77777777" w:rsidTr="00681C13">
        <w:trPr>
          <w:trHeight w:val="130"/>
        </w:trPr>
        <w:tc>
          <w:tcPr>
            <w:tcW w:w="1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8C75B8" w14:textId="08A8B571" w:rsidR="007001D7" w:rsidRPr="0052303B" w:rsidRDefault="00BB7838" w:rsidP="00681C13">
            <w:pPr>
              <w:pStyle w:val="2"/>
            </w:pPr>
            <w:r>
              <w:t xml:space="preserve">Проверил </w:t>
            </w:r>
          </w:p>
        </w:tc>
        <w:tc>
          <w:tcPr>
            <w:tcW w:w="30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8CDC3A" w14:textId="2AEFF958" w:rsidR="007001D7" w:rsidRPr="0052303B" w:rsidRDefault="007001D7" w:rsidP="00681C13">
            <w:pPr>
              <w:pStyle w:val="2"/>
              <w:jc w:val="center"/>
            </w:pPr>
            <w:r>
              <w:t xml:space="preserve">Березина </w:t>
            </w:r>
            <w:r w:rsidR="00BB7838">
              <w:t>Н.В.</w:t>
            </w:r>
          </w:p>
        </w:tc>
      </w:tr>
      <w:tr w:rsidR="007001D7" w:rsidRPr="004155C3" w14:paraId="0C3BE587" w14:textId="77777777" w:rsidTr="00681C13">
        <w:trPr>
          <w:trHeight w:val="130"/>
        </w:trPr>
        <w:tc>
          <w:tcPr>
            <w:tcW w:w="1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97E4EC" w14:textId="77777777" w:rsidR="007001D7" w:rsidRPr="0052303B" w:rsidRDefault="007001D7" w:rsidP="00681C13">
            <w:pPr>
              <w:pStyle w:val="2"/>
            </w:pPr>
          </w:p>
        </w:tc>
        <w:tc>
          <w:tcPr>
            <w:tcW w:w="3090" w:type="pct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3603C8" w14:textId="05C69164" w:rsidR="007001D7" w:rsidRPr="0052303B" w:rsidRDefault="007001D7" w:rsidP="00681C13">
            <w:pPr>
              <w:pStyle w:val="2"/>
              <w:jc w:val="center"/>
            </w:pPr>
          </w:p>
        </w:tc>
      </w:tr>
      <w:tr w:rsidR="007001D7" w:rsidRPr="004155C3" w14:paraId="1AA46856" w14:textId="77777777" w:rsidTr="00681C13">
        <w:trPr>
          <w:trHeight w:val="130"/>
        </w:trPr>
        <w:tc>
          <w:tcPr>
            <w:tcW w:w="1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E125A9" w14:textId="77777777" w:rsidR="007001D7" w:rsidRPr="0052303B" w:rsidRDefault="007001D7" w:rsidP="00681C13">
            <w:pPr>
              <w:pStyle w:val="2"/>
            </w:pPr>
          </w:p>
        </w:tc>
        <w:tc>
          <w:tcPr>
            <w:tcW w:w="3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6EB863" w14:textId="77777777" w:rsidR="007001D7" w:rsidRPr="0052303B" w:rsidRDefault="007001D7" w:rsidP="00681C13">
            <w:pPr>
              <w:pStyle w:val="2"/>
              <w:jc w:val="center"/>
            </w:pPr>
          </w:p>
        </w:tc>
      </w:tr>
      <w:tr w:rsidR="007001D7" w:rsidRPr="004155C3" w14:paraId="2672898A" w14:textId="77777777" w:rsidTr="00681C13">
        <w:trPr>
          <w:trHeight w:val="261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4371D3" w14:textId="340D1852" w:rsidR="007001D7" w:rsidRPr="0052303B" w:rsidRDefault="007001D7" w:rsidP="00681C13">
            <w:pPr>
              <w:pStyle w:val="2"/>
              <w:jc w:val="center"/>
            </w:pPr>
            <w:r>
              <w:t>202</w:t>
            </w:r>
            <w:r w:rsidR="00BB7838">
              <w:t>3</w:t>
            </w:r>
          </w:p>
        </w:tc>
      </w:tr>
    </w:tbl>
    <w:p w14:paraId="2A2141E0" w14:textId="6D28035C" w:rsidR="00A13EFD" w:rsidRDefault="00A13EFD"/>
    <w:p w14:paraId="00956B6F" w14:textId="6ABE62C3" w:rsidR="008F261C" w:rsidRPr="008F261C" w:rsidRDefault="008F261C" w:rsidP="008F261C">
      <w:pPr>
        <w:pStyle w:val="1"/>
      </w:pPr>
      <w:r w:rsidRPr="008F261C">
        <w:lastRenderedPageBreak/>
        <w:t>Домашнее задание - часть 1</w:t>
      </w:r>
    </w:p>
    <w:p w14:paraId="4CC8EF95" w14:textId="057C4EC9" w:rsidR="008F261C" w:rsidRDefault="008F261C" w:rsidP="008F261C">
      <w:pPr>
        <w:pStyle w:val="1"/>
      </w:pPr>
      <w:r w:rsidRPr="008F261C">
        <w:t>РАСЧЕТ ИНТЕГРАЛЬНОЙ БАЛЛЬНОЙ ОЦЕНКИ ТЯЖЕСТИ И НАПРЯЖЕННОСТИ ТРУДА НА РАБОЧЕМ МЕСТЕ</w:t>
      </w:r>
    </w:p>
    <w:p w14:paraId="0CE725A7" w14:textId="77777777" w:rsidR="008F261C" w:rsidRPr="008F261C" w:rsidRDefault="008F261C" w:rsidP="008F261C">
      <w:pPr>
        <w:pStyle w:val="1"/>
      </w:pPr>
    </w:p>
    <w:p w14:paraId="407316D5" w14:textId="1A9C26BA" w:rsidR="008F261C" w:rsidRPr="008F261C" w:rsidRDefault="008F261C" w:rsidP="008F261C">
      <w:r w:rsidRPr="008F261C">
        <w:rPr>
          <w:b/>
        </w:rPr>
        <w:t>Рабочее место:</w:t>
      </w:r>
      <w:r w:rsidRPr="008F261C">
        <w:t xml:space="preserve"> инженера установки неразрушающего контроля изделий.</w:t>
      </w:r>
    </w:p>
    <w:p w14:paraId="6D14215B" w14:textId="77777777" w:rsidR="008F261C" w:rsidRPr="00F0728E" w:rsidRDefault="008F261C" w:rsidP="008F261C">
      <w:pPr>
        <w:rPr>
          <w:rFonts w:ascii="KHLWSA+Times New Roman"/>
          <w:color w:val="000000"/>
        </w:rPr>
      </w:pPr>
      <w:r w:rsidRPr="008F261C">
        <w:rPr>
          <w:rFonts w:ascii="Cambria" w:hAnsi="Cambria" w:cs="Cambria"/>
          <w:b/>
          <w:color w:val="000000"/>
        </w:rPr>
        <w:t>Цель</w:t>
      </w:r>
      <w:r w:rsidRPr="008F261C">
        <w:rPr>
          <w:rFonts w:ascii="KHLWSA+Times New Roman"/>
          <w:b/>
          <w:color w:val="000000"/>
          <w:spacing w:val="73"/>
        </w:rPr>
        <w:t xml:space="preserve"> </w:t>
      </w:r>
      <w:r w:rsidRPr="008F261C">
        <w:rPr>
          <w:rFonts w:ascii="Cambria" w:hAnsi="Cambria" w:cs="Cambria"/>
          <w:b/>
          <w:color w:val="000000"/>
        </w:rPr>
        <w:t>работы</w:t>
      </w:r>
      <w:r w:rsidRPr="008F261C">
        <w:rPr>
          <w:rFonts w:ascii="KHLWSA+Times New Roman" w:hAnsi="KHLWSA+Times New Roman" w:cs="KHLWSA+Times New Roman"/>
          <w:b/>
          <w:color w:val="000000"/>
        </w:rPr>
        <w:t>:</w:t>
      </w:r>
      <w:r w:rsidRPr="00F0728E">
        <w:rPr>
          <w:rFonts w:ascii="KHLWSA+Times New Roman"/>
          <w:color w:val="000000"/>
          <w:spacing w:val="202"/>
        </w:rPr>
        <w:t xml:space="preserve"> </w:t>
      </w:r>
      <w:r w:rsidRPr="00F0728E">
        <w:rPr>
          <w:rFonts w:ascii="Cambria" w:hAnsi="Cambria" w:cs="Cambria"/>
          <w:color w:val="000000"/>
        </w:rPr>
        <w:t>определить</w:t>
      </w:r>
      <w:r w:rsidRPr="00F0728E">
        <w:rPr>
          <w:rFonts w:ascii="KHLWSA+Times New Roman"/>
          <w:color w:val="000000"/>
          <w:spacing w:val="73"/>
        </w:rPr>
        <w:t xml:space="preserve"> </w:t>
      </w:r>
      <w:r w:rsidRPr="00F0728E">
        <w:rPr>
          <w:rFonts w:ascii="Cambria" w:hAnsi="Cambria" w:cs="Cambria"/>
          <w:color w:val="000000"/>
        </w:rPr>
        <w:t>интегральную</w:t>
      </w:r>
      <w:r w:rsidRPr="00F0728E">
        <w:rPr>
          <w:rFonts w:ascii="KHLWSA+Times New Roman"/>
          <w:color w:val="000000"/>
          <w:spacing w:val="73"/>
        </w:rPr>
        <w:t xml:space="preserve"> </w:t>
      </w:r>
      <w:r w:rsidRPr="00F0728E">
        <w:rPr>
          <w:rFonts w:ascii="Cambria" w:hAnsi="Cambria" w:cs="Cambria"/>
          <w:color w:val="000000"/>
          <w:spacing w:val="-1"/>
        </w:rPr>
        <w:t>бал</w:t>
      </w:r>
      <w:r>
        <w:rPr>
          <w:rFonts w:ascii="Cambria" w:hAnsi="Cambria" w:cs="KHLWSA+Times New Roman"/>
          <w:color w:val="000000"/>
          <w:spacing w:val="-1"/>
        </w:rPr>
        <w:t>л</w:t>
      </w:r>
      <w:r w:rsidRPr="00F0728E">
        <w:rPr>
          <w:rFonts w:ascii="Cambria" w:hAnsi="Cambria" w:cs="Cambria"/>
          <w:color w:val="000000"/>
          <w:spacing w:val="-1"/>
        </w:rPr>
        <w:t>ьную</w:t>
      </w:r>
      <w:r w:rsidRPr="00F0728E">
        <w:rPr>
          <w:rFonts w:ascii="KHLWSA+Times New Roman"/>
          <w:color w:val="000000"/>
          <w:spacing w:val="74"/>
        </w:rPr>
        <w:t xml:space="preserve"> </w:t>
      </w:r>
      <w:r w:rsidRPr="00F0728E">
        <w:rPr>
          <w:rFonts w:ascii="Cambria" w:hAnsi="Cambria" w:cs="Cambria"/>
          <w:color w:val="000000"/>
        </w:rPr>
        <w:t>оценку</w:t>
      </w:r>
      <w:r w:rsidRPr="00F0728E">
        <w:rPr>
          <w:rFonts w:ascii="KHLWSA+Times New Roman"/>
          <w:color w:val="000000"/>
          <w:spacing w:val="70"/>
        </w:rPr>
        <w:t xml:space="preserve"> </w:t>
      </w:r>
      <w:r w:rsidRPr="00F0728E">
        <w:rPr>
          <w:rFonts w:ascii="Cambria" w:hAnsi="Cambria" w:cs="Cambria"/>
          <w:color w:val="000000"/>
        </w:rPr>
        <w:t>тяжести</w:t>
      </w:r>
      <w:r w:rsidRPr="00F0728E">
        <w:rPr>
          <w:rFonts w:ascii="KHLWSA+Times New Roman"/>
          <w:color w:val="000000"/>
          <w:spacing w:val="71"/>
        </w:rPr>
        <w:t xml:space="preserve"> </w:t>
      </w:r>
      <w:r w:rsidRPr="00F0728E">
        <w:rPr>
          <w:rFonts w:ascii="Cambria" w:hAnsi="Cambria" w:cs="Cambria"/>
          <w:color w:val="000000"/>
        </w:rPr>
        <w:t>и</w:t>
      </w:r>
      <w:r w:rsidRPr="00F0728E">
        <w:rPr>
          <w:rFonts w:ascii="KHLWSA+Times New Roman"/>
          <w:color w:val="000000"/>
          <w:spacing w:val="72"/>
        </w:rPr>
        <w:t xml:space="preserve"> </w:t>
      </w:r>
      <w:r w:rsidRPr="00F0728E">
        <w:rPr>
          <w:rFonts w:ascii="Cambria" w:hAnsi="Cambria" w:cs="Cambria"/>
          <w:color w:val="000000"/>
        </w:rPr>
        <w:t>напряженности</w:t>
      </w:r>
      <w:r w:rsidRPr="00F0728E">
        <w:rPr>
          <w:rFonts w:ascii="KHLWSA+Times New Roman"/>
          <w:color w:val="000000"/>
          <w:spacing w:val="72"/>
        </w:rPr>
        <w:t xml:space="preserve"> </w:t>
      </w:r>
      <w:r w:rsidRPr="00F0728E">
        <w:rPr>
          <w:rFonts w:ascii="Cambria" w:hAnsi="Cambria" w:cs="Cambria"/>
          <w:color w:val="000000"/>
        </w:rPr>
        <w:t>труда</w:t>
      </w:r>
      <w:r>
        <w:rPr>
          <w:rFonts w:asciiTheme="minorHAnsi" w:hAnsiTheme="minorHAnsi" w:cs="KHLWSA+Times New Roman"/>
          <w:color w:val="000000"/>
        </w:rPr>
        <w:t xml:space="preserve"> </w:t>
      </w:r>
      <w:r w:rsidRPr="00F0728E">
        <w:rPr>
          <w:rFonts w:ascii="Cambria" w:hAnsi="Cambria" w:cs="Cambria"/>
          <w:color w:val="000000"/>
        </w:rPr>
        <w:t>оператора</w:t>
      </w:r>
      <w:r w:rsidRPr="00F0728E">
        <w:rPr>
          <w:rFonts w:ascii="KHLWSA+Times New Roman"/>
          <w:color w:val="000000"/>
          <w:spacing w:val="-2"/>
        </w:rPr>
        <w:t xml:space="preserve"> </w:t>
      </w:r>
      <w:r w:rsidRPr="00F0728E">
        <w:rPr>
          <w:rFonts w:ascii="Cambria" w:hAnsi="Cambria" w:cs="Cambria"/>
          <w:color w:val="000000"/>
        </w:rPr>
        <w:t>при</w:t>
      </w:r>
      <w:r w:rsidRPr="00F0728E">
        <w:rPr>
          <w:rFonts w:ascii="KHLWSA+Times New Roman"/>
          <w:color w:val="000000"/>
          <w:spacing w:val="-1"/>
        </w:rPr>
        <w:t xml:space="preserve"> </w:t>
      </w:r>
      <w:r w:rsidRPr="00F0728E">
        <w:rPr>
          <w:rFonts w:ascii="Cambria" w:hAnsi="Cambria" w:cs="Cambria"/>
          <w:color w:val="000000"/>
        </w:rPr>
        <w:t>работе</w:t>
      </w:r>
      <w:r w:rsidRPr="00F0728E">
        <w:rPr>
          <w:rFonts w:ascii="KHLWSA+Times New Roman"/>
          <w:color w:val="000000"/>
          <w:spacing w:val="1"/>
        </w:rPr>
        <w:t xml:space="preserve"> </w:t>
      </w:r>
      <w:r w:rsidRPr="00F0728E">
        <w:rPr>
          <w:rFonts w:ascii="Cambria" w:hAnsi="Cambria" w:cs="Cambria"/>
          <w:color w:val="000000"/>
        </w:rPr>
        <w:t>с</w:t>
      </w:r>
      <w:r w:rsidRPr="00F0728E">
        <w:rPr>
          <w:rFonts w:ascii="KHLWSA+Times New Roman"/>
          <w:color w:val="000000"/>
          <w:spacing w:val="1"/>
        </w:rPr>
        <w:t xml:space="preserve"> </w:t>
      </w:r>
      <w:r w:rsidRPr="00F0728E">
        <w:rPr>
          <w:rFonts w:ascii="Cambria" w:hAnsi="Cambria" w:cs="Cambria"/>
          <w:color w:val="000000"/>
        </w:rPr>
        <w:t>электронным</w:t>
      </w:r>
      <w:r w:rsidRPr="00F0728E">
        <w:rPr>
          <w:rFonts w:ascii="KHLWSA+Times New Roman"/>
          <w:color w:val="000000"/>
        </w:rPr>
        <w:t xml:space="preserve"> </w:t>
      </w:r>
      <w:r w:rsidRPr="00F0728E">
        <w:rPr>
          <w:rFonts w:ascii="Cambria" w:hAnsi="Cambria" w:cs="Cambria"/>
          <w:color w:val="000000"/>
        </w:rPr>
        <w:t>микроскопом</w:t>
      </w:r>
      <w:r w:rsidRPr="00F0728E">
        <w:rPr>
          <w:rFonts w:ascii="KHLWSA+Times New Roman" w:hAnsi="KHLWSA+Times New Roman" w:cs="KHLWSA+Times New Roman"/>
          <w:color w:val="000000"/>
        </w:rPr>
        <w:t>.</w:t>
      </w:r>
    </w:p>
    <w:p w14:paraId="2D8844B6" w14:textId="6235B8DB" w:rsidR="00821CBE" w:rsidRPr="004127FD" w:rsidRDefault="008F261C" w:rsidP="00821CBE">
      <w:pPr>
        <w:rPr>
          <w:b/>
          <w:color w:val="000000"/>
        </w:rPr>
      </w:pPr>
      <w:r w:rsidRPr="004127FD">
        <w:rPr>
          <w:b/>
          <w:color w:val="000000"/>
          <w:spacing w:val="1"/>
        </w:rPr>
        <w:t>Ход</w:t>
      </w:r>
      <w:r w:rsidRPr="004127FD">
        <w:rPr>
          <w:b/>
          <w:color w:val="000000"/>
          <w:spacing w:val="-2"/>
        </w:rPr>
        <w:t xml:space="preserve"> </w:t>
      </w:r>
      <w:r w:rsidRPr="004127FD">
        <w:rPr>
          <w:b/>
          <w:color w:val="000000"/>
        </w:rPr>
        <w:t>работы:</w:t>
      </w:r>
    </w:p>
    <w:tbl>
      <w:tblPr>
        <w:tblW w:w="11625" w:type="dxa"/>
        <w:tblInd w:w="-1570" w:type="dxa"/>
        <w:tblLook w:val="04A0" w:firstRow="1" w:lastRow="0" w:firstColumn="1" w:lastColumn="0" w:noHBand="0" w:noVBand="1"/>
      </w:tblPr>
      <w:tblGrid>
        <w:gridCol w:w="3347"/>
        <w:gridCol w:w="2372"/>
        <w:gridCol w:w="1741"/>
        <w:gridCol w:w="1285"/>
        <w:gridCol w:w="2880"/>
      </w:tblGrid>
      <w:tr w:rsidR="004127FD" w:rsidRPr="004127FD" w14:paraId="7168E8C0" w14:textId="77777777" w:rsidTr="004127FD">
        <w:trPr>
          <w:trHeight w:val="408"/>
        </w:trPr>
        <w:tc>
          <w:tcPr>
            <w:tcW w:w="334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B077E6E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Фактор рабочей среды и условия труда</w:t>
            </w:r>
          </w:p>
        </w:tc>
        <w:tc>
          <w:tcPr>
            <w:tcW w:w="237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98A083F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Значение показателя</w:t>
            </w:r>
          </w:p>
        </w:tc>
        <w:tc>
          <w:tcPr>
            <w:tcW w:w="174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F6B1AE6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Продолжит. Времени действия</w:t>
            </w:r>
          </w:p>
        </w:tc>
        <w:tc>
          <w:tcPr>
            <w:tcW w:w="128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AF3C45E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Балл фактора</w:t>
            </w:r>
          </w:p>
        </w:tc>
        <w:tc>
          <w:tcPr>
            <w:tcW w:w="288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4C129AF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Оценка удельной тяжести и напряженности фактора </w:t>
            </w:r>
            <w:proofErr w:type="spellStart"/>
            <w:r w:rsidRPr="004127FD">
              <w:rPr>
                <w:rFonts w:eastAsia="Times New Roman"/>
                <w:b/>
                <w:bCs/>
                <w:color w:val="000000"/>
                <w:lang w:eastAsia="ru-RU"/>
              </w:rPr>
              <w:t>рабоче</w:t>
            </w:r>
            <w:proofErr w:type="spellEnd"/>
            <w:r w:rsidRPr="004127FD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среды</w:t>
            </w:r>
          </w:p>
        </w:tc>
      </w:tr>
      <w:tr w:rsidR="004127FD" w:rsidRPr="004127FD" w14:paraId="1AAB61B0" w14:textId="77777777" w:rsidTr="004127FD">
        <w:trPr>
          <w:trHeight w:val="1215"/>
        </w:trPr>
        <w:tc>
          <w:tcPr>
            <w:tcW w:w="334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60735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237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F6707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174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04B2A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128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05902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BD377E6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</w:p>
        </w:tc>
      </w:tr>
      <w:tr w:rsidR="004127FD" w:rsidRPr="004127FD" w14:paraId="08EDD5F1" w14:textId="77777777" w:rsidTr="004127FD">
        <w:trPr>
          <w:trHeight w:val="375"/>
        </w:trPr>
        <w:tc>
          <w:tcPr>
            <w:tcW w:w="3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BCF5A14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Температура воздуха на РМ в теплый период года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F9380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A4DFE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480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F07D3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C21E9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</w:tr>
      <w:tr w:rsidR="004127FD" w:rsidRPr="004127FD" w14:paraId="0F906A61" w14:textId="77777777" w:rsidTr="004127FD">
        <w:trPr>
          <w:trHeight w:val="405"/>
        </w:trPr>
        <w:tc>
          <w:tcPr>
            <w:tcW w:w="3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735406A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Освещенность РМ на уровне санитарных норм:</w:t>
            </w:r>
          </w:p>
        </w:tc>
        <w:tc>
          <w:tcPr>
            <w:tcW w:w="82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F4EF62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4127FD" w:rsidRPr="004127FD" w14:paraId="585D4FCA" w14:textId="77777777" w:rsidTr="004127FD">
        <w:trPr>
          <w:trHeight w:val="375"/>
        </w:trPr>
        <w:tc>
          <w:tcPr>
            <w:tcW w:w="3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24DD4AB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Symbol" w:cs="Symbol"/>
                <w:color w:val="000000"/>
                <w:szCs w:val="28"/>
                <w:lang w:eastAsia="ru-RU"/>
              </w:rPr>
              <w:t>·        размер объекта, мм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47E42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proofErr w:type="gramStart"/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&lt; 0</w:t>
            </w:r>
            <w:proofErr w:type="gramEnd"/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,3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C9785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>480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DB8BD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4E1F4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>3</w:t>
            </w:r>
          </w:p>
        </w:tc>
      </w:tr>
      <w:tr w:rsidR="004127FD" w:rsidRPr="004127FD" w14:paraId="2D82A65B" w14:textId="77777777" w:rsidTr="004127FD">
        <w:trPr>
          <w:trHeight w:val="375"/>
        </w:trPr>
        <w:tc>
          <w:tcPr>
            <w:tcW w:w="3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ECAE5C8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·        </w:t>
            </w:r>
            <w:proofErr w:type="spellStart"/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>разряд</w:t>
            </w:r>
            <w:proofErr w:type="spellEnd"/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 </w:t>
            </w:r>
            <w:proofErr w:type="spellStart"/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>зрительной</w:t>
            </w:r>
            <w:proofErr w:type="spellEnd"/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 </w:t>
            </w:r>
            <w:proofErr w:type="spellStart"/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>работы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DE4A1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8A618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>480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8A3A2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A718A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>3</w:t>
            </w:r>
          </w:p>
        </w:tc>
      </w:tr>
      <w:tr w:rsidR="004127FD" w:rsidRPr="004127FD" w14:paraId="12C90866" w14:textId="77777777" w:rsidTr="004127FD">
        <w:trPr>
          <w:trHeight w:val="375"/>
        </w:trPr>
        <w:tc>
          <w:tcPr>
            <w:tcW w:w="3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834C821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 xml:space="preserve">Превышение допустимого уровня звука, </w:t>
            </w:r>
            <w:proofErr w:type="spellStart"/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дБа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E5002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05B82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240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34A97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15DD1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1.5</w:t>
            </w:r>
          </w:p>
        </w:tc>
      </w:tr>
      <w:tr w:rsidR="004127FD" w:rsidRPr="004127FD" w14:paraId="61CEDA93" w14:textId="77777777" w:rsidTr="004127FD">
        <w:trPr>
          <w:trHeight w:val="750"/>
        </w:trPr>
        <w:tc>
          <w:tcPr>
            <w:tcW w:w="3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553F311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pacing w:val="1"/>
                <w:szCs w:val="28"/>
                <w:lang w:eastAsia="ru-RU"/>
              </w:rPr>
              <w:t>Рабочее место (РМ), поза и перемещение в пространстве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0ADFD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proofErr w:type="spellStart"/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>стационарное</w:t>
            </w:r>
            <w:proofErr w:type="spellEnd"/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proofErr w:type="spellStart"/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>поза</w:t>
            </w:r>
            <w:proofErr w:type="spellEnd"/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 </w:t>
            </w:r>
            <w:proofErr w:type="spellStart"/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>свободная</w:t>
            </w:r>
            <w:proofErr w:type="spellEnd"/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FA271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>480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7B997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7CF78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>1</w:t>
            </w:r>
          </w:p>
        </w:tc>
      </w:tr>
      <w:tr w:rsidR="004127FD" w:rsidRPr="004127FD" w14:paraId="07F4AC90" w14:textId="77777777" w:rsidTr="004127FD">
        <w:trPr>
          <w:trHeight w:val="375"/>
        </w:trPr>
        <w:tc>
          <w:tcPr>
            <w:tcW w:w="3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7A42B24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Масса перемещаемых грузов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7F9F1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До 5 кг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C61AD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480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BFC7F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25506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4127FD" w:rsidRPr="004127FD" w14:paraId="639F6985" w14:textId="77777777" w:rsidTr="004127FD">
        <w:trPr>
          <w:trHeight w:val="375"/>
        </w:trPr>
        <w:tc>
          <w:tcPr>
            <w:tcW w:w="3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08CBA92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Работа в утреннюю смену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E5DF6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--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787ED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480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6559B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EF23A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4127FD" w:rsidRPr="004127FD" w14:paraId="4D69FBB9" w14:textId="77777777" w:rsidTr="004127FD">
        <w:trPr>
          <w:trHeight w:val="750"/>
        </w:trPr>
        <w:tc>
          <w:tcPr>
            <w:tcW w:w="3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59FF3F9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Продолжительность непрерывной работы в течение суток, ч.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F7D70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BED68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480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F7FB5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2FCD3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</w:tr>
      <w:tr w:rsidR="004127FD" w:rsidRPr="004127FD" w14:paraId="5BCE067A" w14:textId="77777777" w:rsidTr="004127FD">
        <w:trPr>
          <w:trHeight w:val="750"/>
        </w:trPr>
        <w:tc>
          <w:tcPr>
            <w:tcW w:w="3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5EAD693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 xml:space="preserve">Длительность сосредоточенного наблюдения, 30% от </w:t>
            </w: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lastRenderedPageBreak/>
              <w:t>продолжительности рабочей смены.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6B498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lastRenderedPageBreak/>
              <w:t>30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B1A56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480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E3D65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61199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4127FD" w:rsidRPr="004127FD" w14:paraId="642C8C04" w14:textId="77777777" w:rsidTr="004127FD">
        <w:trPr>
          <w:trHeight w:val="1500"/>
        </w:trPr>
        <w:tc>
          <w:tcPr>
            <w:tcW w:w="3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9DB65BE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 xml:space="preserve">Режим труда и отдыха 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AE152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proofErr w:type="spellStart"/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Обоснованны</w:t>
            </w:r>
            <w:proofErr w:type="spellEnd"/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, с применением функциональной музыки и гимнастики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2E294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>480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B0ECD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38971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>1</w:t>
            </w:r>
          </w:p>
        </w:tc>
      </w:tr>
      <w:tr w:rsidR="004127FD" w:rsidRPr="004127FD" w14:paraId="7829C98A" w14:textId="77777777" w:rsidTr="004127FD">
        <w:trPr>
          <w:trHeight w:val="765"/>
        </w:trPr>
        <w:tc>
          <w:tcPr>
            <w:tcW w:w="33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C0458BC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Нервно-эмоциональная</w:t>
            </w: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br/>
              <w:t>нагрузка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CF19F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Простые действия по индивидуальному плану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E4BFB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>480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5D9B0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D184C" w14:textId="77777777" w:rsidR="004127FD" w:rsidRPr="004127FD" w:rsidRDefault="004127FD" w:rsidP="004127FD">
            <w:pPr>
              <w:widowControl/>
              <w:spacing w:before="0"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127FD">
              <w:rPr>
                <w:rFonts w:eastAsia="Times New Roman"/>
                <w:color w:val="000000"/>
                <w:szCs w:val="28"/>
                <w:lang w:val="en-US" w:eastAsia="ru-RU"/>
              </w:rPr>
              <w:t>1</w:t>
            </w:r>
          </w:p>
        </w:tc>
      </w:tr>
      <w:tr w:rsidR="004127FD" w:rsidRPr="004127FD" w14:paraId="2D426734" w14:textId="77777777" w:rsidTr="004127FD">
        <w:trPr>
          <w:trHeight w:val="300"/>
        </w:trPr>
        <w:tc>
          <w:tcPr>
            <w:tcW w:w="87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E62A" w14:textId="3E500408" w:rsidR="004127FD" w:rsidRPr="004127FD" w:rsidRDefault="004127FD" w:rsidP="004127FD">
            <w:pPr>
              <w:widowControl/>
              <w:spacing w:before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4127FD">
              <w:rPr>
                <w:rFonts w:eastAsia="Times New Roman"/>
                <w:b/>
                <w:color w:val="000000"/>
                <w:szCs w:val="28"/>
                <w:lang w:eastAsia="ru-RU"/>
              </w:rPr>
              <w:t>Интегральная балльная оценка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CF46" w14:textId="3D0A91B9" w:rsidR="004127FD" w:rsidRPr="004127FD" w:rsidRDefault="004127FD" w:rsidP="004127FD">
            <w:pPr>
              <w:widowControl/>
              <w:spacing w:before="0" w:line="240" w:lineRule="auto"/>
              <w:ind w:firstLine="0"/>
              <w:jc w:val="left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4127FD">
              <w:rPr>
                <w:rFonts w:eastAsia="Times New Roman"/>
                <w:b/>
                <w:color w:val="000000"/>
                <w:szCs w:val="28"/>
                <w:lang w:eastAsia="ru-RU"/>
              </w:rPr>
              <w:t>4.025</w:t>
            </w:r>
          </w:p>
        </w:tc>
      </w:tr>
    </w:tbl>
    <w:p w14:paraId="771B80FF" w14:textId="77777777" w:rsidR="00825FF2" w:rsidRDefault="00825FF2" w:rsidP="00F0767D">
      <w:pPr>
        <w:rPr>
          <w:b/>
        </w:rPr>
      </w:pPr>
    </w:p>
    <w:p w14:paraId="4B48EC50" w14:textId="4C3DBA28" w:rsidR="004127FD" w:rsidRPr="004127FD" w:rsidRDefault="004127FD" w:rsidP="00F0767D">
      <w:pPr>
        <w:rPr>
          <w:b/>
          <w:lang w:val="en-US"/>
        </w:rPr>
      </w:pPr>
      <w:r w:rsidRPr="004127FD">
        <w:rPr>
          <w:b/>
        </w:rPr>
        <w:t>Категория тяжести выполняемых работ</w:t>
      </w:r>
      <w:r>
        <w:rPr>
          <w:b/>
          <w:lang w:val="en-US"/>
        </w:rPr>
        <w:t>:</w:t>
      </w:r>
      <w:bookmarkStart w:id="0" w:name="_GoBack"/>
      <w:bookmarkEnd w:id="0"/>
    </w:p>
    <w:tbl>
      <w:tblPr>
        <w:tblStyle w:val="a5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3687"/>
        <w:gridCol w:w="1275"/>
        <w:gridCol w:w="1276"/>
        <w:gridCol w:w="1134"/>
        <w:gridCol w:w="1418"/>
        <w:gridCol w:w="1275"/>
        <w:gridCol w:w="1560"/>
      </w:tblGrid>
      <w:tr w:rsidR="00F0767D" w14:paraId="2A64C9DC" w14:textId="77777777" w:rsidTr="00F0767D">
        <w:tc>
          <w:tcPr>
            <w:tcW w:w="3687" w:type="dxa"/>
          </w:tcPr>
          <w:p w14:paraId="3DD82AC5" w14:textId="77777777" w:rsidR="00F0767D" w:rsidRPr="00F0767D" w:rsidRDefault="00F0767D" w:rsidP="00F0767D">
            <w:pPr>
              <w:ind w:firstLine="0"/>
              <w:jc w:val="center"/>
            </w:pPr>
            <w:r w:rsidRPr="00F0767D">
              <w:t>Категория тяжести</w:t>
            </w:r>
          </w:p>
        </w:tc>
        <w:tc>
          <w:tcPr>
            <w:tcW w:w="1275" w:type="dxa"/>
          </w:tcPr>
          <w:p w14:paraId="28EDA0A8" w14:textId="77777777" w:rsidR="00F0767D" w:rsidRPr="00F0767D" w:rsidRDefault="00F0767D" w:rsidP="00F0767D">
            <w:pPr>
              <w:ind w:firstLine="0"/>
              <w:jc w:val="center"/>
            </w:pPr>
            <w:r w:rsidRPr="00F0767D">
              <w:t>1</w:t>
            </w:r>
          </w:p>
        </w:tc>
        <w:tc>
          <w:tcPr>
            <w:tcW w:w="1276" w:type="dxa"/>
          </w:tcPr>
          <w:p w14:paraId="3F3925BF" w14:textId="77777777" w:rsidR="00F0767D" w:rsidRPr="00F0767D" w:rsidRDefault="00F0767D" w:rsidP="00F0767D">
            <w:pPr>
              <w:ind w:firstLine="0"/>
              <w:jc w:val="center"/>
            </w:pPr>
            <w:r w:rsidRPr="00F0767D">
              <w:t>2</w:t>
            </w:r>
          </w:p>
        </w:tc>
        <w:tc>
          <w:tcPr>
            <w:tcW w:w="1134" w:type="dxa"/>
          </w:tcPr>
          <w:p w14:paraId="0E69ECA0" w14:textId="77777777" w:rsidR="00F0767D" w:rsidRPr="00F0767D" w:rsidRDefault="00F0767D" w:rsidP="00F0767D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F0767D">
              <w:rPr>
                <w:b/>
                <w:bCs/>
                <w:szCs w:val="28"/>
              </w:rPr>
              <w:t>3</w:t>
            </w:r>
          </w:p>
        </w:tc>
        <w:tc>
          <w:tcPr>
            <w:tcW w:w="1418" w:type="dxa"/>
          </w:tcPr>
          <w:p w14:paraId="10A7809B" w14:textId="77777777" w:rsidR="00F0767D" w:rsidRPr="00F0767D" w:rsidRDefault="00F0767D" w:rsidP="00F0767D">
            <w:pPr>
              <w:ind w:firstLine="0"/>
              <w:jc w:val="center"/>
            </w:pPr>
            <w:r w:rsidRPr="00F0767D">
              <w:t>4</w:t>
            </w:r>
          </w:p>
        </w:tc>
        <w:tc>
          <w:tcPr>
            <w:tcW w:w="1275" w:type="dxa"/>
          </w:tcPr>
          <w:p w14:paraId="04FD82EB" w14:textId="77777777" w:rsidR="00F0767D" w:rsidRPr="00F0767D" w:rsidRDefault="00F0767D" w:rsidP="00F0767D">
            <w:pPr>
              <w:ind w:firstLine="0"/>
              <w:jc w:val="center"/>
            </w:pPr>
            <w:r w:rsidRPr="00F0767D">
              <w:t>5</w:t>
            </w:r>
          </w:p>
        </w:tc>
        <w:tc>
          <w:tcPr>
            <w:tcW w:w="1560" w:type="dxa"/>
          </w:tcPr>
          <w:p w14:paraId="0C94253A" w14:textId="77777777" w:rsidR="00F0767D" w:rsidRPr="00F0767D" w:rsidRDefault="00F0767D" w:rsidP="00F0767D">
            <w:pPr>
              <w:ind w:firstLine="0"/>
              <w:jc w:val="center"/>
            </w:pPr>
            <w:r w:rsidRPr="00F0767D">
              <w:t>6</w:t>
            </w:r>
          </w:p>
        </w:tc>
      </w:tr>
      <w:tr w:rsidR="00F0767D" w14:paraId="3BCF8C8F" w14:textId="77777777" w:rsidTr="00F0767D">
        <w:tc>
          <w:tcPr>
            <w:tcW w:w="3687" w:type="dxa"/>
          </w:tcPr>
          <w:p w14:paraId="77A0C1B4" w14:textId="77777777" w:rsidR="00F0767D" w:rsidRPr="00F0767D" w:rsidRDefault="00F0767D" w:rsidP="00F0767D">
            <w:pPr>
              <w:ind w:firstLine="0"/>
              <w:jc w:val="center"/>
            </w:pPr>
            <w:r w:rsidRPr="00F0767D">
              <w:t>Интегральная балльная оценка</w:t>
            </w:r>
          </w:p>
        </w:tc>
        <w:tc>
          <w:tcPr>
            <w:tcW w:w="1275" w:type="dxa"/>
          </w:tcPr>
          <w:p w14:paraId="6D340CDA" w14:textId="77777777" w:rsidR="00F0767D" w:rsidRPr="00F0767D" w:rsidRDefault="00F0767D" w:rsidP="00F0767D">
            <w:pPr>
              <w:ind w:firstLine="0"/>
              <w:jc w:val="center"/>
            </w:pPr>
            <w:r w:rsidRPr="00F0767D">
              <w:t>До 1,8</w:t>
            </w:r>
          </w:p>
        </w:tc>
        <w:tc>
          <w:tcPr>
            <w:tcW w:w="1276" w:type="dxa"/>
          </w:tcPr>
          <w:p w14:paraId="00DDE7C8" w14:textId="77777777" w:rsidR="00F0767D" w:rsidRPr="00F0767D" w:rsidRDefault="00F0767D" w:rsidP="00F0767D">
            <w:pPr>
              <w:ind w:firstLine="0"/>
              <w:jc w:val="center"/>
            </w:pPr>
            <w:r w:rsidRPr="00F0767D">
              <w:t>1,9-3,3</w:t>
            </w:r>
          </w:p>
        </w:tc>
        <w:tc>
          <w:tcPr>
            <w:tcW w:w="1134" w:type="dxa"/>
          </w:tcPr>
          <w:p w14:paraId="5C119C60" w14:textId="77777777" w:rsidR="00F0767D" w:rsidRPr="00F0767D" w:rsidRDefault="00F0767D" w:rsidP="00F0767D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F0767D">
              <w:rPr>
                <w:b/>
                <w:bCs/>
                <w:szCs w:val="28"/>
              </w:rPr>
              <w:t>3,4-4,5</w:t>
            </w:r>
          </w:p>
        </w:tc>
        <w:tc>
          <w:tcPr>
            <w:tcW w:w="1418" w:type="dxa"/>
          </w:tcPr>
          <w:p w14:paraId="2AA8FBF9" w14:textId="77777777" w:rsidR="00F0767D" w:rsidRPr="00F0767D" w:rsidRDefault="00F0767D" w:rsidP="00F0767D">
            <w:pPr>
              <w:ind w:firstLine="0"/>
              <w:jc w:val="center"/>
            </w:pPr>
            <w:r w:rsidRPr="00F0767D">
              <w:t>4,6-5,3</w:t>
            </w:r>
          </w:p>
        </w:tc>
        <w:tc>
          <w:tcPr>
            <w:tcW w:w="1275" w:type="dxa"/>
          </w:tcPr>
          <w:p w14:paraId="2FD75062" w14:textId="77777777" w:rsidR="00F0767D" w:rsidRPr="00F0767D" w:rsidRDefault="00F0767D" w:rsidP="00F0767D">
            <w:pPr>
              <w:ind w:firstLine="0"/>
              <w:jc w:val="center"/>
            </w:pPr>
            <w:r w:rsidRPr="00F0767D">
              <w:t>5,4-5,9</w:t>
            </w:r>
          </w:p>
        </w:tc>
        <w:tc>
          <w:tcPr>
            <w:tcW w:w="1560" w:type="dxa"/>
          </w:tcPr>
          <w:p w14:paraId="723379AB" w14:textId="77777777" w:rsidR="00F0767D" w:rsidRPr="00F0767D" w:rsidRDefault="00F0767D" w:rsidP="00F0767D">
            <w:pPr>
              <w:ind w:firstLine="0"/>
              <w:jc w:val="center"/>
            </w:pPr>
            <w:r w:rsidRPr="00F0767D">
              <w:t>6,0 и более</w:t>
            </w:r>
          </w:p>
        </w:tc>
      </w:tr>
    </w:tbl>
    <w:p w14:paraId="3315CE6B" w14:textId="2984A1D1" w:rsidR="008F261C" w:rsidRDefault="00F0767D" w:rsidP="00327CFC">
      <w:r>
        <w:t>Категория тяжести 3.</w:t>
      </w:r>
    </w:p>
    <w:p w14:paraId="37A34D3F" w14:textId="7C9610FE" w:rsidR="00327CFC" w:rsidRDefault="00327CFC" w:rsidP="00327CFC">
      <w:r w:rsidRPr="00F0728E">
        <w:t>Льготы</w:t>
      </w:r>
      <w:r w:rsidRPr="00F0728E">
        <w:rPr>
          <w:rFonts w:ascii="KHLWSA+Times New Roman"/>
          <w:spacing w:val="16"/>
        </w:rPr>
        <w:t xml:space="preserve"> </w:t>
      </w:r>
      <w:r w:rsidRPr="00F0728E">
        <w:t>и</w:t>
      </w:r>
      <w:r w:rsidRPr="00F0728E">
        <w:rPr>
          <w:rFonts w:ascii="KHLWSA+Times New Roman"/>
          <w:spacing w:val="14"/>
        </w:rPr>
        <w:t xml:space="preserve"> </w:t>
      </w:r>
      <w:r w:rsidRPr="00F0728E">
        <w:t>компенсации</w:t>
      </w:r>
      <w:r w:rsidRPr="00F0728E">
        <w:rPr>
          <w:rFonts w:ascii="KHLWSA+Times New Roman"/>
          <w:spacing w:val="14"/>
        </w:rPr>
        <w:t xml:space="preserve"> </w:t>
      </w:r>
      <w:r w:rsidRPr="00F0728E">
        <w:t>по</w:t>
      </w:r>
      <w:r w:rsidRPr="00F0728E">
        <w:rPr>
          <w:rFonts w:ascii="KHLWSA+Times New Roman"/>
          <w:spacing w:val="14"/>
        </w:rPr>
        <w:t xml:space="preserve"> </w:t>
      </w:r>
      <w:r w:rsidRPr="00F0728E">
        <w:t>условиям</w:t>
      </w:r>
      <w:r w:rsidRPr="00F0728E">
        <w:rPr>
          <w:rFonts w:ascii="KHLWSA+Times New Roman"/>
          <w:spacing w:val="17"/>
        </w:rPr>
        <w:t xml:space="preserve"> </w:t>
      </w:r>
      <w:r w:rsidRPr="00F0728E">
        <w:t>тяжести</w:t>
      </w:r>
      <w:r>
        <w:rPr>
          <w:rFonts w:cs="KHLWSA+Times New Roman"/>
        </w:rPr>
        <w:t xml:space="preserve"> </w:t>
      </w:r>
      <w:r w:rsidRPr="00F5455B">
        <w:t>и</w:t>
      </w:r>
      <w:r w:rsidRPr="00F5455B">
        <w:rPr>
          <w:rFonts w:ascii="KHLWSA+Times New Roman" w:hAnsi="KHLWSA+Times New Roman" w:cs="KHLWSA+Times New Roman"/>
        </w:rPr>
        <w:t xml:space="preserve"> </w:t>
      </w:r>
      <w:r w:rsidRPr="00F5455B">
        <w:t>напряженности</w:t>
      </w:r>
      <w:r w:rsidRPr="00F5455B">
        <w:rPr>
          <w:rFonts w:ascii="KHLWSA+Times New Roman" w:hAnsi="KHLWSA+Times New Roman" w:cs="KHLWSA+Times New Roman"/>
        </w:rPr>
        <w:t xml:space="preserve"> </w:t>
      </w:r>
      <w:r w:rsidRPr="00F0728E">
        <w:t>труда</w:t>
      </w:r>
      <w:r w:rsidRPr="00F5455B">
        <w:rPr>
          <w:rFonts w:ascii="KHLWSA+Times New Roman" w:hAnsi="KHLWSA+Times New Roman" w:cs="KHLWSA+Times New Roman"/>
        </w:rPr>
        <w:t xml:space="preserve"> </w:t>
      </w:r>
      <w:r w:rsidRPr="00F0728E">
        <w:t>на</w:t>
      </w:r>
      <w:r w:rsidRPr="00F0728E">
        <w:rPr>
          <w:rFonts w:ascii="KHLWSA+Times New Roman"/>
        </w:rPr>
        <w:t xml:space="preserve"> </w:t>
      </w:r>
      <w:r w:rsidRPr="00F0728E">
        <w:t>рабочем</w:t>
      </w:r>
      <w:r w:rsidRPr="00F0728E">
        <w:rPr>
          <w:rFonts w:ascii="KHLWSA+Times New Roman"/>
          <w:spacing w:val="1"/>
        </w:rPr>
        <w:t xml:space="preserve"> </w:t>
      </w:r>
      <w:r w:rsidRPr="00F0728E">
        <w:t>месте:</w:t>
      </w:r>
    </w:p>
    <w:p w14:paraId="33E4F044" w14:textId="720E1E13" w:rsidR="00327CFC" w:rsidRDefault="00327CFC" w:rsidP="00327CFC">
      <w:pPr>
        <w:pStyle w:val="a4"/>
        <w:numPr>
          <w:ilvl w:val="0"/>
          <w:numId w:val="2"/>
        </w:numPr>
      </w:pPr>
      <w:r>
        <w:t>Размер доплат за условия труда</w:t>
      </w:r>
      <w:r>
        <w:t xml:space="preserve"> </w:t>
      </w:r>
      <w:r>
        <w:t>8%</w:t>
      </w:r>
      <w:r>
        <w:t>.</w:t>
      </w:r>
    </w:p>
    <w:p w14:paraId="2416CAE6" w14:textId="5D569E05" w:rsidR="00327CFC" w:rsidRPr="00F0728E" w:rsidRDefault="00327CFC" w:rsidP="00327CFC"/>
    <w:p w14:paraId="60408E77" w14:textId="77777777" w:rsidR="00F0767D" w:rsidRDefault="00F0767D" w:rsidP="00423E1C">
      <w:pPr>
        <w:ind w:firstLine="0"/>
      </w:pPr>
    </w:p>
    <w:sectPr w:rsidR="00F07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HLWSA+Times New Roman">
    <w:altName w:val="Angsana New"/>
    <w:charset w:val="01"/>
    <w:family w:val="roman"/>
    <w:pitch w:val="variable"/>
    <w:sig w:usb0="01010101" w:usb1="01010101" w:usb2="01010101" w:usb3="01010101" w:csb0="01010101" w:csb1="01010101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B3FD0"/>
    <w:multiLevelType w:val="hybridMultilevel"/>
    <w:tmpl w:val="83C4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12F88"/>
    <w:multiLevelType w:val="hybridMultilevel"/>
    <w:tmpl w:val="41969C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CC"/>
    <w:rsid w:val="0006059E"/>
    <w:rsid w:val="00327CFC"/>
    <w:rsid w:val="003D1E10"/>
    <w:rsid w:val="004127FD"/>
    <w:rsid w:val="00423E1C"/>
    <w:rsid w:val="007001D7"/>
    <w:rsid w:val="00821CBE"/>
    <w:rsid w:val="00825FF2"/>
    <w:rsid w:val="008F261C"/>
    <w:rsid w:val="00A13EFD"/>
    <w:rsid w:val="00BB7838"/>
    <w:rsid w:val="00DC5A75"/>
    <w:rsid w:val="00E707DA"/>
    <w:rsid w:val="00E87DCC"/>
    <w:rsid w:val="00F0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C660"/>
  <w15:chartTrackingRefBased/>
  <w15:docId w15:val="{56570855-C871-477D-BD87-EFE85099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01D7"/>
    <w:pPr>
      <w:widowControl w:val="0"/>
      <w:spacing w:before="200" w:after="0" w:line="36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итул1"/>
    <w:basedOn w:val="a"/>
    <w:link w:val="10"/>
    <w:qFormat/>
    <w:rsid w:val="007001D7"/>
    <w:pPr>
      <w:widowControl/>
      <w:spacing w:before="0" w:line="240" w:lineRule="auto"/>
      <w:ind w:firstLine="0"/>
      <w:jc w:val="center"/>
    </w:pPr>
    <w:rPr>
      <w:rFonts w:eastAsia="Times New Roman"/>
      <w:b/>
      <w:sz w:val="24"/>
      <w:szCs w:val="24"/>
    </w:rPr>
  </w:style>
  <w:style w:type="paragraph" w:customStyle="1" w:styleId="2">
    <w:name w:val="Титул2"/>
    <w:basedOn w:val="a"/>
    <w:link w:val="20"/>
    <w:qFormat/>
    <w:rsid w:val="007001D7"/>
    <w:pPr>
      <w:widowControl/>
      <w:spacing w:before="0" w:line="240" w:lineRule="auto"/>
      <w:ind w:firstLine="0"/>
    </w:pPr>
    <w:rPr>
      <w:szCs w:val="20"/>
    </w:rPr>
  </w:style>
  <w:style w:type="character" w:customStyle="1" w:styleId="10">
    <w:name w:val="Титул1 Знак"/>
    <w:link w:val="1"/>
    <w:rsid w:val="007001D7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20">
    <w:name w:val="Титул2 Знак"/>
    <w:link w:val="2"/>
    <w:rsid w:val="007001D7"/>
    <w:rPr>
      <w:rFonts w:ascii="Times New Roman" w:eastAsia="Calibri" w:hAnsi="Times New Roman" w:cs="Times New Roman"/>
      <w:kern w:val="0"/>
      <w:sz w:val="28"/>
      <w:szCs w:val="20"/>
      <w14:ligatures w14:val="none"/>
    </w:rPr>
  </w:style>
  <w:style w:type="paragraph" w:customStyle="1" w:styleId="a3">
    <w:name w:val="Основной_текст"/>
    <w:basedOn w:val="a4"/>
    <w:qFormat/>
    <w:rsid w:val="007001D7"/>
    <w:pPr>
      <w:widowControl/>
      <w:spacing w:before="0" w:after="160"/>
      <w:ind w:left="0"/>
    </w:pPr>
    <w:rPr>
      <w:rFonts w:eastAsiaTheme="minorHAnsi"/>
      <w:szCs w:val="28"/>
    </w:rPr>
  </w:style>
  <w:style w:type="paragraph" w:styleId="a4">
    <w:name w:val="List Paragraph"/>
    <w:basedOn w:val="a"/>
    <w:uiPriority w:val="34"/>
    <w:qFormat/>
    <w:rsid w:val="007001D7"/>
    <w:pPr>
      <w:ind w:left="720"/>
      <w:contextualSpacing/>
    </w:pPr>
  </w:style>
  <w:style w:type="table" w:styleId="a5">
    <w:name w:val="Table Grid"/>
    <w:basedOn w:val="a1"/>
    <w:uiPriority w:val="59"/>
    <w:rsid w:val="00060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423E1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 Spacing"/>
    <w:uiPriority w:val="1"/>
    <w:qFormat/>
    <w:rsid w:val="00F0767D"/>
    <w:pPr>
      <w:spacing w:after="0" w:line="240" w:lineRule="auto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Berezina</dc:creator>
  <cp:keywords/>
  <dc:description/>
  <cp:lastModifiedBy>тер рекнет</cp:lastModifiedBy>
  <cp:revision>7</cp:revision>
  <dcterms:created xsi:type="dcterms:W3CDTF">2023-10-07T13:54:00Z</dcterms:created>
  <dcterms:modified xsi:type="dcterms:W3CDTF">2023-11-28T19:46:00Z</dcterms:modified>
</cp:coreProperties>
</file>