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96394" w14:textId="77777777" w:rsidR="00094890" w:rsidRDefault="00000000">
      <w:pPr>
        <w:spacing w:after="0" w:line="259" w:lineRule="auto"/>
        <w:ind w:left="0" w:right="714" w:firstLine="0"/>
        <w:jc w:val="center"/>
      </w:pPr>
      <w:r>
        <w:rPr>
          <w:b/>
          <w:sz w:val="44"/>
        </w:rPr>
        <w:t>THE UNIVERSITY OF DODOMA</w:t>
      </w:r>
      <w:r>
        <w:rPr>
          <w:sz w:val="44"/>
        </w:rPr>
        <w:t xml:space="preserve"> </w:t>
      </w:r>
      <w:r>
        <w:rPr>
          <w:sz w:val="44"/>
          <w:vertAlign w:val="subscript"/>
        </w:rPr>
        <w:t xml:space="preserve"> </w:t>
      </w:r>
      <w:r>
        <w:rPr>
          <w:sz w:val="44"/>
        </w:rPr>
        <w:t xml:space="preserve"> </w:t>
      </w:r>
    </w:p>
    <w:p w14:paraId="71EDFD07" w14:textId="77777777" w:rsidR="00094890" w:rsidRDefault="00000000">
      <w:pPr>
        <w:spacing w:after="0" w:line="259" w:lineRule="auto"/>
        <w:ind w:left="1752" w:right="0" w:firstLine="0"/>
      </w:pPr>
      <w:r>
        <w:rPr>
          <w:sz w:val="22"/>
        </w:rPr>
        <w:t xml:space="preserve"> </w:t>
      </w:r>
      <w:r>
        <w:t xml:space="preserve"> </w:t>
      </w:r>
    </w:p>
    <w:p w14:paraId="5210F4B2" w14:textId="77777777" w:rsidR="00094890" w:rsidRDefault="00000000">
      <w:pPr>
        <w:spacing w:after="18" w:line="259" w:lineRule="auto"/>
        <w:ind w:left="3491" w:right="0" w:firstLine="0"/>
      </w:pPr>
      <w:r>
        <w:rPr>
          <w:noProof/>
        </w:rPr>
        <w:drawing>
          <wp:inline distT="0" distB="0" distL="0" distR="0" wp14:anchorId="557A47CE" wp14:editId="4F219715">
            <wp:extent cx="2042795" cy="1817498"/>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5"/>
                    <a:stretch>
                      <a:fillRect/>
                    </a:stretch>
                  </pic:blipFill>
                  <pic:spPr>
                    <a:xfrm>
                      <a:off x="0" y="0"/>
                      <a:ext cx="2042795" cy="1817498"/>
                    </a:xfrm>
                    <a:prstGeom prst="rect">
                      <a:avLst/>
                    </a:prstGeom>
                  </pic:spPr>
                </pic:pic>
              </a:graphicData>
            </a:graphic>
          </wp:inline>
        </w:drawing>
      </w:r>
    </w:p>
    <w:p w14:paraId="6F8833F1" w14:textId="77777777" w:rsidR="00094890" w:rsidRDefault="00000000">
      <w:pPr>
        <w:spacing w:after="456" w:line="259" w:lineRule="auto"/>
        <w:ind w:left="0" w:right="494" w:firstLine="0"/>
        <w:jc w:val="center"/>
      </w:pPr>
      <w:r>
        <w:rPr>
          <w:sz w:val="22"/>
        </w:rPr>
        <w:t xml:space="preserve"> </w:t>
      </w:r>
      <w:r>
        <w:t xml:space="preserve"> </w:t>
      </w:r>
    </w:p>
    <w:p w14:paraId="573D983D" w14:textId="77777777" w:rsidR="00094890" w:rsidRDefault="00000000">
      <w:pPr>
        <w:spacing w:after="451" w:line="259" w:lineRule="auto"/>
        <w:ind w:left="10" w:right="615"/>
        <w:jc w:val="center"/>
      </w:pPr>
      <w:r>
        <w:rPr>
          <w:b/>
          <w:sz w:val="28"/>
        </w:rPr>
        <w:t>COLLEGE OF INFORMATICS AND VIRTUAL EDUCATION</w:t>
      </w:r>
      <w:r>
        <w:t xml:space="preserve"> </w:t>
      </w:r>
    </w:p>
    <w:p w14:paraId="71064761" w14:textId="77777777" w:rsidR="00094890" w:rsidRDefault="00000000">
      <w:pPr>
        <w:pStyle w:val="Heading1"/>
      </w:pPr>
      <w:r>
        <w:t>DEPARTMENT OF COMPUTER SCIENCE AND ENGINEERING</w:t>
      </w:r>
      <w:r>
        <w:rPr>
          <w:b w:val="0"/>
          <w:sz w:val="24"/>
        </w:rPr>
        <w:t xml:space="preserve"> </w:t>
      </w:r>
    </w:p>
    <w:p w14:paraId="18ED51AC" w14:textId="77777777" w:rsidR="00094890" w:rsidRDefault="00000000">
      <w:pPr>
        <w:spacing w:after="0" w:line="259" w:lineRule="auto"/>
        <w:ind w:left="0" w:right="676" w:firstLine="0"/>
        <w:jc w:val="center"/>
      </w:pPr>
      <w:r>
        <w:rPr>
          <w:b/>
          <w:sz w:val="32"/>
        </w:rPr>
        <w:t>FINAL YEAR PROJECT PROPOSAL</w:t>
      </w:r>
      <w:r>
        <w:rPr>
          <w:b/>
        </w:rPr>
        <w:t xml:space="preserve"> </w:t>
      </w:r>
    </w:p>
    <w:p w14:paraId="6362E9A8" w14:textId="77777777" w:rsidR="00094890" w:rsidRDefault="00000000">
      <w:pPr>
        <w:spacing w:after="80" w:line="259" w:lineRule="auto"/>
        <w:ind w:left="0" w:right="612" w:firstLine="0"/>
        <w:jc w:val="center"/>
      </w:pPr>
      <w:r>
        <w:rPr>
          <w:b/>
        </w:rPr>
        <w:t xml:space="preserve"> </w:t>
      </w:r>
    </w:p>
    <w:p w14:paraId="64AAB862" w14:textId="77777777" w:rsidR="00094890" w:rsidRDefault="00000000">
      <w:pPr>
        <w:pStyle w:val="Heading2"/>
        <w:spacing w:after="0"/>
        <w:ind w:left="294" w:right="0"/>
      </w:pPr>
      <w:r>
        <w:rPr>
          <w:sz w:val="32"/>
        </w:rPr>
        <w:t xml:space="preserve">TITLE: </w:t>
      </w:r>
      <w:r>
        <w:t xml:space="preserve">Moodle Customization for Personalized Learning: A Case Study on the </w:t>
      </w:r>
    </w:p>
    <w:p w14:paraId="04706617" w14:textId="77777777" w:rsidR="00094890" w:rsidRDefault="00000000">
      <w:pPr>
        <w:spacing w:after="0" w:line="259" w:lineRule="auto"/>
        <w:ind w:left="10" w:right="675"/>
        <w:jc w:val="center"/>
      </w:pPr>
      <w:r>
        <w:rPr>
          <w:b/>
          <w:sz w:val="28"/>
        </w:rPr>
        <w:t>University of Dodoma</w:t>
      </w:r>
      <w:r>
        <w:t xml:space="preserve"> </w:t>
      </w:r>
    </w:p>
    <w:p w14:paraId="670935B4" w14:textId="77777777" w:rsidR="00094890" w:rsidRDefault="00000000">
      <w:pPr>
        <w:spacing w:after="15" w:line="259" w:lineRule="auto"/>
        <w:ind w:left="0" w:right="612" w:firstLine="0"/>
        <w:jc w:val="center"/>
      </w:pPr>
      <w:r>
        <w:rPr>
          <w:b/>
        </w:rPr>
        <w:t xml:space="preserve"> </w:t>
      </w:r>
    </w:p>
    <w:p w14:paraId="675E20D1" w14:textId="77777777" w:rsidR="00094890" w:rsidRDefault="00000000">
      <w:pPr>
        <w:spacing w:after="6" w:line="259" w:lineRule="auto"/>
        <w:ind w:left="122" w:right="0" w:firstLine="0"/>
      </w:pPr>
      <w:r>
        <w:rPr>
          <w:sz w:val="28"/>
        </w:rPr>
        <w:t>ACADEMIC YEAR: 2023/2024</w:t>
      </w:r>
      <w:r>
        <w:t xml:space="preserve"> </w:t>
      </w:r>
    </w:p>
    <w:tbl>
      <w:tblPr>
        <w:tblStyle w:val="TableGrid"/>
        <w:tblW w:w="10053" w:type="dxa"/>
        <w:tblInd w:w="118" w:type="dxa"/>
        <w:tblCellMar>
          <w:top w:w="60" w:type="dxa"/>
          <w:left w:w="115" w:type="dxa"/>
          <w:bottom w:w="0" w:type="dxa"/>
          <w:right w:w="115" w:type="dxa"/>
        </w:tblCellMar>
        <w:tblLook w:val="04A0" w:firstRow="1" w:lastRow="0" w:firstColumn="1" w:lastColumn="0" w:noHBand="0" w:noVBand="1"/>
      </w:tblPr>
      <w:tblGrid>
        <w:gridCol w:w="4988"/>
        <w:gridCol w:w="5065"/>
      </w:tblGrid>
      <w:tr w:rsidR="00094890" w14:paraId="75875AD0" w14:textId="77777777">
        <w:trPr>
          <w:trHeight w:val="396"/>
        </w:trPr>
        <w:tc>
          <w:tcPr>
            <w:tcW w:w="4988" w:type="dxa"/>
            <w:tcBorders>
              <w:top w:val="single" w:sz="4" w:space="0" w:color="000000"/>
              <w:left w:val="single" w:sz="4" w:space="0" w:color="000000"/>
              <w:bottom w:val="single" w:sz="4" w:space="0" w:color="000000"/>
              <w:right w:val="single" w:sz="4" w:space="0" w:color="000000"/>
            </w:tcBorders>
          </w:tcPr>
          <w:p w14:paraId="211DD762" w14:textId="77777777" w:rsidR="00094890" w:rsidRDefault="00000000">
            <w:pPr>
              <w:spacing w:after="0" w:line="259" w:lineRule="auto"/>
              <w:ind w:left="0" w:right="3" w:firstLine="0"/>
              <w:jc w:val="center"/>
            </w:pPr>
            <w:r>
              <w:rPr>
                <w:b/>
              </w:rPr>
              <w:t xml:space="preserve">NAME </w:t>
            </w:r>
          </w:p>
        </w:tc>
        <w:tc>
          <w:tcPr>
            <w:tcW w:w="5065" w:type="dxa"/>
            <w:tcBorders>
              <w:top w:val="single" w:sz="4" w:space="0" w:color="000000"/>
              <w:left w:val="single" w:sz="4" w:space="0" w:color="000000"/>
              <w:bottom w:val="single" w:sz="4" w:space="0" w:color="000000"/>
              <w:right w:val="single" w:sz="4" w:space="0" w:color="000000"/>
            </w:tcBorders>
          </w:tcPr>
          <w:p w14:paraId="10DC7BD5" w14:textId="77777777" w:rsidR="00094890" w:rsidRDefault="00000000">
            <w:pPr>
              <w:spacing w:after="0" w:line="259" w:lineRule="auto"/>
              <w:ind w:left="0" w:right="0" w:firstLine="0"/>
              <w:jc w:val="center"/>
            </w:pPr>
            <w:r>
              <w:rPr>
                <w:b/>
              </w:rPr>
              <w:t xml:space="preserve">REG NUMBER </w:t>
            </w:r>
          </w:p>
        </w:tc>
      </w:tr>
      <w:tr w:rsidR="00094890" w14:paraId="00BAEBD5" w14:textId="77777777">
        <w:trPr>
          <w:trHeight w:val="386"/>
        </w:trPr>
        <w:tc>
          <w:tcPr>
            <w:tcW w:w="4988" w:type="dxa"/>
            <w:tcBorders>
              <w:top w:val="single" w:sz="4" w:space="0" w:color="000000"/>
              <w:left w:val="single" w:sz="4" w:space="0" w:color="000000"/>
              <w:bottom w:val="single" w:sz="4" w:space="0" w:color="000000"/>
              <w:right w:val="single" w:sz="4" w:space="0" w:color="000000"/>
            </w:tcBorders>
          </w:tcPr>
          <w:p w14:paraId="64B3E5DB" w14:textId="77777777" w:rsidR="00094890" w:rsidRDefault="00000000">
            <w:pPr>
              <w:spacing w:after="0" w:line="259" w:lineRule="auto"/>
              <w:ind w:left="60" w:right="0" w:firstLine="0"/>
              <w:jc w:val="center"/>
            </w:pPr>
            <w:r>
              <w:t xml:space="preserve"> </w:t>
            </w:r>
          </w:p>
        </w:tc>
        <w:tc>
          <w:tcPr>
            <w:tcW w:w="5065" w:type="dxa"/>
            <w:tcBorders>
              <w:top w:val="single" w:sz="4" w:space="0" w:color="000000"/>
              <w:left w:val="single" w:sz="4" w:space="0" w:color="000000"/>
              <w:bottom w:val="single" w:sz="4" w:space="0" w:color="000000"/>
              <w:right w:val="single" w:sz="4" w:space="0" w:color="000000"/>
            </w:tcBorders>
          </w:tcPr>
          <w:p w14:paraId="6485EBFB" w14:textId="77777777" w:rsidR="00094890" w:rsidRDefault="00000000">
            <w:pPr>
              <w:spacing w:after="0" w:line="259" w:lineRule="auto"/>
              <w:ind w:left="60" w:right="0" w:firstLine="0"/>
              <w:jc w:val="center"/>
            </w:pPr>
            <w:r>
              <w:t xml:space="preserve"> </w:t>
            </w:r>
          </w:p>
        </w:tc>
      </w:tr>
      <w:tr w:rsidR="00094890" w14:paraId="3FB95039" w14:textId="77777777">
        <w:trPr>
          <w:trHeight w:val="386"/>
        </w:trPr>
        <w:tc>
          <w:tcPr>
            <w:tcW w:w="4988" w:type="dxa"/>
            <w:tcBorders>
              <w:top w:val="single" w:sz="4" w:space="0" w:color="000000"/>
              <w:left w:val="single" w:sz="4" w:space="0" w:color="000000"/>
              <w:bottom w:val="single" w:sz="4" w:space="0" w:color="000000"/>
              <w:right w:val="single" w:sz="4" w:space="0" w:color="000000"/>
            </w:tcBorders>
          </w:tcPr>
          <w:p w14:paraId="1DF5F038" w14:textId="77777777" w:rsidR="00094890" w:rsidRDefault="00000000">
            <w:pPr>
              <w:spacing w:after="0" w:line="259" w:lineRule="auto"/>
              <w:ind w:left="60" w:right="0" w:firstLine="0"/>
              <w:jc w:val="center"/>
            </w:pPr>
            <w:r>
              <w:t xml:space="preserve"> </w:t>
            </w:r>
          </w:p>
        </w:tc>
        <w:tc>
          <w:tcPr>
            <w:tcW w:w="5065" w:type="dxa"/>
            <w:tcBorders>
              <w:top w:val="single" w:sz="4" w:space="0" w:color="000000"/>
              <w:left w:val="single" w:sz="4" w:space="0" w:color="000000"/>
              <w:bottom w:val="single" w:sz="4" w:space="0" w:color="000000"/>
              <w:right w:val="single" w:sz="4" w:space="0" w:color="000000"/>
            </w:tcBorders>
          </w:tcPr>
          <w:p w14:paraId="7F0D63C4" w14:textId="77777777" w:rsidR="00094890" w:rsidRDefault="00000000">
            <w:pPr>
              <w:spacing w:after="0" w:line="259" w:lineRule="auto"/>
              <w:ind w:left="60" w:right="0" w:firstLine="0"/>
              <w:jc w:val="center"/>
            </w:pPr>
            <w:r>
              <w:t xml:space="preserve"> </w:t>
            </w:r>
          </w:p>
        </w:tc>
      </w:tr>
      <w:tr w:rsidR="00094890" w14:paraId="4D56F1BD" w14:textId="77777777">
        <w:trPr>
          <w:trHeight w:val="386"/>
        </w:trPr>
        <w:tc>
          <w:tcPr>
            <w:tcW w:w="4988" w:type="dxa"/>
            <w:tcBorders>
              <w:top w:val="single" w:sz="4" w:space="0" w:color="000000"/>
              <w:left w:val="single" w:sz="4" w:space="0" w:color="000000"/>
              <w:bottom w:val="single" w:sz="4" w:space="0" w:color="000000"/>
              <w:right w:val="single" w:sz="4" w:space="0" w:color="000000"/>
            </w:tcBorders>
          </w:tcPr>
          <w:p w14:paraId="4347803C" w14:textId="77777777" w:rsidR="00094890" w:rsidRDefault="00000000">
            <w:pPr>
              <w:spacing w:after="0" w:line="259" w:lineRule="auto"/>
              <w:ind w:left="60" w:right="0" w:firstLine="0"/>
              <w:jc w:val="center"/>
            </w:pPr>
            <w:r>
              <w:t xml:space="preserve"> </w:t>
            </w:r>
          </w:p>
        </w:tc>
        <w:tc>
          <w:tcPr>
            <w:tcW w:w="5065" w:type="dxa"/>
            <w:tcBorders>
              <w:top w:val="single" w:sz="4" w:space="0" w:color="000000"/>
              <w:left w:val="single" w:sz="4" w:space="0" w:color="000000"/>
              <w:bottom w:val="single" w:sz="4" w:space="0" w:color="000000"/>
              <w:right w:val="single" w:sz="4" w:space="0" w:color="000000"/>
            </w:tcBorders>
          </w:tcPr>
          <w:p w14:paraId="290F5C5C" w14:textId="77777777" w:rsidR="00094890" w:rsidRDefault="00000000">
            <w:pPr>
              <w:spacing w:after="0" w:line="259" w:lineRule="auto"/>
              <w:ind w:left="60" w:right="0" w:firstLine="0"/>
              <w:jc w:val="center"/>
            </w:pPr>
            <w:r>
              <w:t xml:space="preserve"> </w:t>
            </w:r>
          </w:p>
        </w:tc>
      </w:tr>
      <w:tr w:rsidR="00094890" w14:paraId="01927006" w14:textId="77777777">
        <w:trPr>
          <w:trHeight w:val="386"/>
        </w:trPr>
        <w:tc>
          <w:tcPr>
            <w:tcW w:w="4988" w:type="dxa"/>
            <w:tcBorders>
              <w:top w:val="single" w:sz="4" w:space="0" w:color="000000"/>
              <w:left w:val="single" w:sz="4" w:space="0" w:color="000000"/>
              <w:bottom w:val="single" w:sz="4" w:space="0" w:color="000000"/>
              <w:right w:val="single" w:sz="4" w:space="0" w:color="000000"/>
            </w:tcBorders>
          </w:tcPr>
          <w:p w14:paraId="1B84C1F8" w14:textId="77777777" w:rsidR="00094890" w:rsidRDefault="00000000">
            <w:pPr>
              <w:spacing w:after="0" w:line="259" w:lineRule="auto"/>
              <w:ind w:left="60" w:right="0" w:firstLine="0"/>
              <w:jc w:val="center"/>
            </w:pPr>
            <w:r>
              <w:t xml:space="preserve"> </w:t>
            </w:r>
          </w:p>
        </w:tc>
        <w:tc>
          <w:tcPr>
            <w:tcW w:w="5065" w:type="dxa"/>
            <w:tcBorders>
              <w:top w:val="single" w:sz="4" w:space="0" w:color="000000"/>
              <w:left w:val="single" w:sz="4" w:space="0" w:color="000000"/>
              <w:bottom w:val="single" w:sz="4" w:space="0" w:color="000000"/>
              <w:right w:val="single" w:sz="4" w:space="0" w:color="000000"/>
            </w:tcBorders>
          </w:tcPr>
          <w:p w14:paraId="4F12068F" w14:textId="77777777" w:rsidR="00094890" w:rsidRDefault="00000000">
            <w:pPr>
              <w:spacing w:after="0" w:line="259" w:lineRule="auto"/>
              <w:ind w:left="60" w:right="0" w:firstLine="0"/>
              <w:jc w:val="center"/>
            </w:pPr>
            <w:r>
              <w:t xml:space="preserve"> </w:t>
            </w:r>
          </w:p>
        </w:tc>
      </w:tr>
      <w:tr w:rsidR="00094890" w14:paraId="59994465" w14:textId="77777777">
        <w:trPr>
          <w:trHeight w:val="387"/>
        </w:trPr>
        <w:tc>
          <w:tcPr>
            <w:tcW w:w="4988" w:type="dxa"/>
            <w:tcBorders>
              <w:top w:val="single" w:sz="4" w:space="0" w:color="000000"/>
              <w:left w:val="single" w:sz="4" w:space="0" w:color="000000"/>
              <w:bottom w:val="single" w:sz="4" w:space="0" w:color="000000"/>
              <w:right w:val="single" w:sz="4" w:space="0" w:color="000000"/>
            </w:tcBorders>
          </w:tcPr>
          <w:p w14:paraId="69E04203" w14:textId="77777777" w:rsidR="00094890" w:rsidRDefault="00000000">
            <w:pPr>
              <w:spacing w:after="0" w:line="259" w:lineRule="auto"/>
              <w:ind w:left="60" w:right="0" w:firstLine="0"/>
              <w:jc w:val="center"/>
            </w:pPr>
            <w:r>
              <w:t xml:space="preserve"> </w:t>
            </w:r>
          </w:p>
        </w:tc>
        <w:tc>
          <w:tcPr>
            <w:tcW w:w="5065" w:type="dxa"/>
            <w:tcBorders>
              <w:top w:val="single" w:sz="4" w:space="0" w:color="000000"/>
              <w:left w:val="single" w:sz="4" w:space="0" w:color="000000"/>
              <w:bottom w:val="single" w:sz="4" w:space="0" w:color="000000"/>
              <w:right w:val="single" w:sz="4" w:space="0" w:color="000000"/>
            </w:tcBorders>
          </w:tcPr>
          <w:p w14:paraId="5B5150E5" w14:textId="77777777" w:rsidR="00094890" w:rsidRDefault="00000000">
            <w:pPr>
              <w:spacing w:after="0" w:line="259" w:lineRule="auto"/>
              <w:ind w:left="60" w:right="0" w:firstLine="0"/>
              <w:jc w:val="center"/>
            </w:pPr>
            <w:r>
              <w:t xml:space="preserve"> </w:t>
            </w:r>
          </w:p>
        </w:tc>
      </w:tr>
    </w:tbl>
    <w:p w14:paraId="67E1C369" w14:textId="77777777" w:rsidR="00094890" w:rsidRDefault="00000000">
      <w:pPr>
        <w:spacing w:after="364" w:line="259" w:lineRule="auto"/>
        <w:ind w:left="113" w:right="0" w:firstLine="0"/>
      </w:pPr>
      <w:r>
        <w:t xml:space="preserve"> </w:t>
      </w:r>
    </w:p>
    <w:p w14:paraId="5B12827D" w14:textId="77777777" w:rsidR="00094890" w:rsidRDefault="00000000">
      <w:pPr>
        <w:tabs>
          <w:tab w:val="center" w:pos="3659"/>
          <w:tab w:val="center" w:pos="4367"/>
          <w:tab w:val="center" w:pos="5077"/>
          <w:tab w:val="center" w:pos="5785"/>
          <w:tab w:val="center" w:pos="6496"/>
          <w:tab w:val="center" w:pos="8027"/>
          <w:tab w:val="center" w:pos="9331"/>
        </w:tabs>
        <w:spacing w:after="0" w:line="259" w:lineRule="auto"/>
        <w:ind w:left="0" w:right="0" w:firstLine="0"/>
      </w:pPr>
      <w:r>
        <w:rPr>
          <w:b/>
          <w:sz w:val="28"/>
        </w:rPr>
        <w:t xml:space="preserve">NAME OF SUPERVISOR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SIGNATURE </w:t>
      </w:r>
      <w:r>
        <w:rPr>
          <w:b/>
          <w:sz w:val="28"/>
        </w:rPr>
        <w:tab/>
        <w:t xml:space="preserve"> </w:t>
      </w:r>
    </w:p>
    <w:p w14:paraId="7024CC19" w14:textId="77777777" w:rsidR="00094890" w:rsidRDefault="00000000">
      <w:pPr>
        <w:spacing w:after="324" w:line="259" w:lineRule="auto"/>
        <w:ind w:left="113" w:right="0" w:firstLine="0"/>
      </w:pPr>
      <w:r>
        <w:rPr>
          <w:b/>
          <w:sz w:val="28"/>
        </w:rPr>
        <w:t xml:space="preserve"> </w:t>
      </w:r>
      <w:r>
        <w:rPr>
          <w:b/>
          <w:sz w:val="28"/>
        </w:rPr>
        <w:tab/>
        <w:t xml:space="preserve"> </w:t>
      </w:r>
      <w:r>
        <w:rPr>
          <w:b/>
          <w:sz w:val="28"/>
        </w:rPr>
        <w:tab/>
      </w:r>
      <w:r>
        <w:rPr>
          <w:b/>
        </w:rPr>
        <w:t xml:space="preserve"> </w:t>
      </w:r>
    </w:p>
    <w:p w14:paraId="4EB6E15A" w14:textId="77777777" w:rsidR="00094890" w:rsidRDefault="00000000">
      <w:pPr>
        <w:pStyle w:val="Heading2"/>
        <w:tabs>
          <w:tab w:val="center" w:pos="4367"/>
          <w:tab w:val="center" w:pos="5077"/>
          <w:tab w:val="center" w:pos="5785"/>
          <w:tab w:val="center" w:pos="6496"/>
          <w:tab w:val="center" w:pos="7204"/>
          <w:tab w:val="center" w:pos="8894"/>
        </w:tabs>
        <w:ind w:left="0" w:right="0" w:firstLine="0"/>
        <w:rPr>
          <w:sz w:val="24"/>
        </w:rPr>
      </w:pPr>
      <w:r>
        <w:t xml:space="preserve">DR. ------------------------------------ </w:t>
      </w:r>
      <w:r>
        <w:tab/>
        <w:t xml:space="preserve"> </w:t>
      </w:r>
      <w:r>
        <w:tab/>
        <w:t xml:space="preserve"> </w:t>
      </w:r>
      <w:r>
        <w:tab/>
        <w:t xml:space="preserve"> </w:t>
      </w:r>
      <w:r>
        <w:tab/>
        <w:t xml:space="preserve"> </w:t>
      </w:r>
      <w:r>
        <w:tab/>
        <w:t xml:space="preserve"> </w:t>
      </w:r>
      <w:r>
        <w:tab/>
        <w:t>---------------------</w:t>
      </w:r>
      <w:r>
        <w:rPr>
          <w:sz w:val="24"/>
        </w:rPr>
        <w:t xml:space="preserve"> </w:t>
      </w:r>
    </w:p>
    <w:p w14:paraId="7FEF2AA9" w14:textId="77777777" w:rsidR="000657A9" w:rsidRDefault="000657A9" w:rsidP="000657A9"/>
    <w:p w14:paraId="02DE43C0" w14:textId="77777777" w:rsidR="000657A9" w:rsidRPr="000657A9" w:rsidRDefault="000657A9" w:rsidP="000657A9"/>
    <w:p w14:paraId="58F026B7" w14:textId="2E558798" w:rsidR="00094890" w:rsidRDefault="00000000">
      <w:pPr>
        <w:pStyle w:val="Heading3"/>
        <w:ind w:left="108"/>
      </w:pPr>
      <w:bookmarkStart w:id="0" w:name="_Hlk157605105"/>
      <w:r>
        <w:lastRenderedPageBreak/>
        <w:t xml:space="preserve">Project overview </w:t>
      </w:r>
    </w:p>
    <w:bookmarkEnd w:id="0"/>
    <w:p w14:paraId="100A1F56" w14:textId="77777777" w:rsidR="00094890" w:rsidRDefault="00000000">
      <w:pPr>
        <w:spacing w:after="1" w:line="238" w:lineRule="auto"/>
        <w:ind w:left="108" w:right="782"/>
      </w:pPr>
      <w:r>
        <w:rPr>
          <w:rFonts w:ascii="Cambria" w:eastAsia="Cambria" w:hAnsi="Cambria" w:cs="Cambria"/>
        </w:rPr>
        <w:t xml:space="preserve">In recent years, the integration of e-learning platforms has become increasingly important in advancing education globally, and Tanzania is no exception. One of these e-learning platforms include Moodle. Moodle is a widely-used open-source online learning management system designed to facilitate the creation, delivery, and management of online courses. The incorporation of Moodle has played a significant role in facilitating online education initiatives across the country. However, as the digital landscape continues to evolve, it has become apparent that the full potential of Moodle is yet to be harnessed to meet the unique needs of educational institutions. </w:t>
      </w:r>
    </w:p>
    <w:p w14:paraId="6F60EC73" w14:textId="77777777" w:rsidR="00094890" w:rsidRDefault="00000000">
      <w:pPr>
        <w:spacing w:after="0" w:line="259" w:lineRule="auto"/>
        <w:ind w:left="113" w:right="0" w:firstLine="0"/>
      </w:pPr>
      <w:r>
        <w:rPr>
          <w:rFonts w:ascii="Cambria" w:eastAsia="Cambria" w:hAnsi="Cambria" w:cs="Cambria"/>
        </w:rPr>
        <w:t xml:space="preserve"> </w:t>
      </w:r>
    </w:p>
    <w:p w14:paraId="745BD92E" w14:textId="77777777" w:rsidR="00094890" w:rsidRDefault="00000000">
      <w:pPr>
        <w:pStyle w:val="Heading3"/>
        <w:ind w:left="108"/>
      </w:pPr>
      <w:bookmarkStart w:id="1" w:name="_Hlk157605225"/>
      <w:r>
        <w:t xml:space="preserve">Problem statement </w:t>
      </w:r>
    </w:p>
    <w:bookmarkEnd w:id="1"/>
    <w:p w14:paraId="02A7BF03" w14:textId="77777777" w:rsidR="00094890" w:rsidRDefault="00000000">
      <w:pPr>
        <w:spacing w:after="1" w:line="238" w:lineRule="auto"/>
        <w:ind w:left="108" w:right="782"/>
      </w:pPr>
      <w:r>
        <w:rPr>
          <w:rFonts w:ascii="Cambria" w:eastAsia="Cambria" w:hAnsi="Cambria" w:cs="Cambria"/>
        </w:rPr>
        <w:t xml:space="preserve">despite the fact that the current integration is beneficial, The rigidity of Moodle framework limits the ability to tailor content and learning pathways to the unique academic journeys of students at the University of Dodoma. Therefore, Customizing Moodle for personalized learning enhances student engagement, deepens understanding of course materials, and contributes to a more successful academic journey. </w:t>
      </w:r>
    </w:p>
    <w:p w14:paraId="78578EF5" w14:textId="77777777" w:rsidR="00094890" w:rsidRDefault="00000000">
      <w:pPr>
        <w:spacing w:after="0" w:line="259" w:lineRule="auto"/>
        <w:ind w:left="113" w:right="0" w:firstLine="0"/>
      </w:pPr>
      <w:r>
        <w:rPr>
          <w:rFonts w:ascii="Cambria" w:eastAsia="Cambria" w:hAnsi="Cambria" w:cs="Cambria"/>
        </w:rPr>
        <w:t xml:space="preserve"> </w:t>
      </w:r>
    </w:p>
    <w:p w14:paraId="5214480A" w14:textId="77777777" w:rsidR="00094890" w:rsidRDefault="00000000">
      <w:pPr>
        <w:pStyle w:val="Heading3"/>
        <w:ind w:left="108"/>
      </w:pPr>
      <w:bookmarkStart w:id="2" w:name="_Hlk157606965"/>
      <w:r>
        <w:t xml:space="preserve">Main objective </w:t>
      </w:r>
    </w:p>
    <w:bookmarkEnd w:id="2"/>
    <w:p w14:paraId="6F1C7BED" w14:textId="77777777" w:rsidR="00094890" w:rsidRDefault="00000000">
      <w:pPr>
        <w:spacing w:after="1" w:line="238" w:lineRule="auto"/>
        <w:ind w:left="108" w:right="782"/>
      </w:pPr>
      <w:r>
        <w:rPr>
          <w:rFonts w:ascii="Cambria" w:eastAsia="Cambria" w:hAnsi="Cambria" w:cs="Cambria"/>
        </w:rPr>
        <w:t xml:space="preserve">To customize Moodle for personalized learning, aiming to improve student engagement, understanding of course materials, and overall academic success. </w:t>
      </w:r>
    </w:p>
    <w:p w14:paraId="32CB1A33" w14:textId="77777777" w:rsidR="00094890" w:rsidRDefault="00000000">
      <w:pPr>
        <w:spacing w:after="0" w:line="259" w:lineRule="auto"/>
        <w:ind w:left="113" w:right="0" w:firstLine="0"/>
      </w:pPr>
      <w:r>
        <w:rPr>
          <w:rFonts w:ascii="Cambria" w:eastAsia="Cambria" w:hAnsi="Cambria" w:cs="Cambria"/>
        </w:rPr>
        <w:t xml:space="preserve"> </w:t>
      </w:r>
    </w:p>
    <w:p w14:paraId="34B8EDF8" w14:textId="77777777" w:rsidR="00094890" w:rsidRDefault="00000000">
      <w:pPr>
        <w:pStyle w:val="Heading3"/>
        <w:ind w:left="108"/>
      </w:pPr>
      <w:bookmarkStart w:id="3" w:name="_Hlk157607306"/>
      <w:r>
        <w:t xml:space="preserve">Specific objective </w:t>
      </w:r>
    </w:p>
    <w:bookmarkEnd w:id="3"/>
    <w:p w14:paraId="358E1BF6" w14:textId="77777777" w:rsidR="00094890" w:rsidRDefault="00000000">
      <w:pPr>
        <w:numPr>
          <w:ilvl w:val="0"/>
          <w:numId w:val="1"/>
        </w:numPr>
        <w:spacing w:after="1" w:line="238" w:lineRule="auto"/>
        <w:ind w:right="782"/>
      </w:pPr>
      <w:r>
        <w:rPr>
          <w:rFonts w:ascii="Cambria" w:eastAsia="Cambria" w:hAnsi="Cambria" w:cs="Cambria"/>
        </w:rPr>
        <w:t xml:space="preserve">To review the current Moodle interface and user experience to identify areas for improvement in the context of personalized learning. </w:t>
      </w:r>
    </w:p>
    <w:p w14:paraId="27D3702E" w14:textId="77777777" w:rsidR="00094890" w:rsidRDefault="00000000">
      <w:pPr>
        <w:numPr>
          <w:ilvl w:val="0"/>
          <w:numId w:val="1"/>
        </w:numPr>
        <w:spacing w:after="1" w:line="238" w:lineRule="auto"/>
        <w:ind w:right="782"/>
      </w:pPr>
      <w:r>
        <w:rPr>
          <w:rFonts w:ascii="Cambria" w:eastAsia="Cambria" w:hAnsi="Cambria" w:cs="Cambria"/>
        </w:rPr>
        <w:t xml:space="preserve">To Conduct a comprehensive research analysis on effective personalized learning strategies and best practices within the higher education landscape. </w:t>
      </w:r>
    </w:p>
    <w:p w14:paraId="758356F2" w14:textId="77777777" w:rsidR="00094890" w:rsidRDefault="00000000">
      <w:pPr>
        <w:spacing w:after="1" w:line="238" w:lineRule="auto"/>
        <w:ind w:left="108" w:right="782"/>
      </w:pPr>
      <w:r>
        <w:rPr>
          <w:rFonts w:ascii="Cambria" w:eastAsia="Cambria" w:hAnsi="Cambria" w:cs="Cambria"/>
        </w:rPr>
        <w:t xml:space="preserve">3.To Implement user-friendly interface based on the findings from the review and research process, ensuring alignment with personalized learning objectives. </w:t>
      </w:r>
    </w:p>
    <w:p w14:paraId="4AAB71A2" w14:textId="77777777" w:rsidR="00094890" w:rsidRDefault="00000000">
      <w:pPr>
        <w:spacing w:after="1" w:line="238" w:lineRule="auto"/>
        <w:ind w:left="108" w:right="782"/>
      </w:pPr>
      <w:r>
        <w:rPr>
          <w:rFonts w:ascii="Cambria" w:eastAsia="Cambria" w:hAnsi="Cambria" w:cs="Cambria"/>
        </w:rPr>
        <w:t xml:space="preserve">4. To Integrate researched adaptive learning technologies and content recommendation algorithms to enhance Moodle's capability for personalized content delivery. </w:t>
      </w:r>
    </w:p>
    <w:p w14:paraId="2E332719" w14:textId="77777777" w:rsidR="00094890" w:rsidRDefault="00000000">
      <w:pPr>
        <w:spacing w:after="0" w:line="259" w:lineRule="auto"/>
        <w:ind w:left="113" w:right="0" w:firstLine="0"/>
      </w:pPr>
      <w:r>
        <w:rPr>
          <w:rFonts w:ascii="Cambria" w:eastAsia="Cambria" w:hAnsi="Cambria" w:cs="Cambria"/>
        </w:rPr>
        <w:t xml:space="preserve"> </w:t>
      </w:r>
    </w:p>
    <w:p w14:paraId="7B6FBC5A" w14:textId="77777777" w:rsidR="00094890" w:rsidRDefault="00000000">
      <w:pPr>
        <w:spacing w:after="0" w:line="259" w:lineRule="auto"/>
        <w:ind w:left="113" w:right="0" w:firstLine="0"/>
      </w:pPr>
      <w:bookmarkStart w:id="4" w:name="_Hlk157607836"/>
      <w:r>
        <w:rPr>
          <w:rFonts w:ascii="Cambria" w:eastAsia="Cambria" w:hAnsi="Cambria" w:cs="Cambria"/>
          <w:b/>
          <w:color w:val="374151"/>
        </w:rPr>
        <w:t>Project significance</w:t>
      </w:r>
      <w:r>
        <w:rPr>
          <w:rFonts w:ascii="Cambria" w:eastAsia="Cambria" w:hAnsi="Cambria" w:cs="Cambria"/>
          <w:b/>
        </w:rPr>
        <w:t xml:space="preserve"> </w:t>
      </w:r>
    </w:p>
    <w:bookmarkEnd w:id="4"/>
    <w:p w14:paraId="0899B379" w14:textId="77777777" w:rsidR="00094890" w:rsidRDefault="00000000">
      <w:pPr>
        <w:spacing w:after="18" w:line="259" w:lineRule="auto"/>
        <w:ind w:left="113" w:right="0" w:firstLine="0"/>
      </w:pPr>
      <w:r>
        <w:rPr>
          <w:rFonts w:ascii="Cambria" w:eastAsia="Cambria" w:hAnsi="Cambria" w:cs="Cambria"/>
          <w:b/>
          <w:color w:val="374151"/>
        </w:rPr>
        <w:t xml:space="preserve"> </w:t>
      </w:r>
    </w:p>
    <w:p w14:paraId="0B86D64B" w14:textId="77777777" w:rsidR="00094890" w:rsidRDefault="00000000">
      <w:pPr>
        <w:spacing w:after="176" w:line="238" w:lineRule="auto"/>
        <w:ind w:left="108" w:right="782"/>
      </w:pPr>
      <w:r>
        <w:rPr>
          <w:rFonts w:ascii="Cambria" w:eastAsia="Cambria" w:hAnsi="Cambria" w:cs="Cambria"/>
        </w:rPr>
        <w:t>The significance of the Moodle customization project at the University of Dodoma lies in its potential to change the online learning experience for students by tailoring the Moodle platform in accordance to personalized learning, some of these significance includes;</w:t>
      </w:r>
      <w:r>
        <w:rPr>
          <w:rFonts w:ascii="Cambria" w:eastAsia="Cambria" w:hAnsi="Cambria" w:cs="Cambria"/>
          <w:b/>
        </w:rPr>
        <w:t xml:space="preserve"> </w:t>
      </w:r>
    </w:p>
    <w:p w14:paraId="4ED7AA9A" w14:textId="77777777" w:rsidR="00094890" w:rsidRDefault="00000000">
      <w:pPr>
        <w:spacing w:after="0" w:line="392" w:lineRule="auto"/>
        <w:ind w:left="113" w:right="10703" w:firstLine="0"/>
      </w:pPr>
      <w:r>
        <w:rPr>
          <w:rFonts w:ascii="Cambria" w:eastAsia="Cambria" w:hAnsi="Cambria" w:cs="Cambria"/>
        </w:rPr>
        <w:t xml:space="preserve">  </w:t>
      </w:r>
    </w:p>
    <w:p w14:paraId="42B8A7FE" w14:textId="77777777" w:rsidR="00094890" w:rsidRDefault="00000000">
      <w:pPr>
        <w:spacing w:after="156" w:line="259" w:lineRule="auto"/>
        <w:ind w:left="113" w:right="0" w:firstLine="0"/>
      </w:pPr>
      <w:r>
        <w:rPr>
          <w:rFonts w:ascii="Cambria" w:eastAsia="Cambria" w:hAnsi="Cambria" w:cs="Cambria"/>
        </w:rPr>
        <w:t xml:space="preserve"> </w:t>
      </w:r>
    </w:p>
    <w:p w14:paraId="41119124" w14:textId="77777777" w:rsidR="00094890" w:rsidRDefault="00000000">
      <w:pPr>
        <w:numPr>
          <w:ilvl w:val="0"/>
          <w:numId w:val="2"/>
        </w:numPr>
        <w:spacing w:after="171" w:line="249" w:lineRule="auto"/>
        <w:ind w:right="417" w:hanging="281"/>
      </w:pPr>
      <w:r>
        <w:rPr>
          <w:b/>
        </w:rPr>
        <w:t>Enhanced Student Engagement:</w:t>
      </w:r>
      <w:r>
        <w:t xml:space="preserve"> </w:t>
      </w:r>
    </w:p>
    <w:p w14:paraId="59F9F20F" w14:textId="77777777" w:rsidR="00094890" w:rsidRDefault="00000000">
      <w:pPr>
        <w:ind w:left="108" w:right="784"/>
      </w:pPr>
      <w:r>
        <w:t xml:space="preserve">Personalized learning has the potential to captivate students' interest by tailoring content to their individual needs and preferences. This heightened engagement fosters a more interactive and participatory learning environment. </w:t>
      </w:r>
    </w:p>
    <w:p w14:paraId="64C81D70" w14:textId="77777777" w:rsidR="00094890" w:rsidRDefault="00000000">
      <w:pPr>
        <w:numPr>
          <w:ilvl w:val="0"/>
          <w:numId w:val="2"/>
        </w:numPr>
        <w:spacing w:after="171" w:line="249" w:lineRule="auto"/>
        <w:ind w:right="417" w:hanging="281"/>
      </w:pPr>
      <w:r>
        <w:rPr>
          <w:b/>
        </w:rPr>
        <w:t>Improved Understanding of Course Materials:</w:t>
      </w:r>
      <w:r>
        <w:t xml:space="preserve"> </w:t>
      </w:r>
    </w:p>
    <w:p w14:paraId="6C1E326B" w14:textId="77777777" w:rsidR="00094890" w:rsidRDefault="00000000">
      <w:pPr>
        <w:ind w:left="108" w:right="784"/>
      </w:pPr>
      <w:r>
        <w:t xml:space="preserve">The customization endeavors to deepen students' comprehension of course materials. By aligning content with individual learning styles and progress, the project seeks to enhance the overall understanding and retention of academic material. </w:t>
      </w:r>
    </w:p>
    <w:p w14:paraId="5D811FD1" w14:textId="77777777" w:rsidR="00094890" w:rsidRDefault="00000000">
      <w:pPr>
        <w:numPr>
          <w:ilvl w:val="0"/>
          <w:numId w:val="2"/>
        </w:numPr>
        <w:spacing w:after="171" w:line="249" w:lineRule="auto"/>
        <w:ind w:right="417" w:hanging="281"/>
      </w:pPr>
      <w:r>
        <w:rPr>
          <w:b/>
        </w:rPr>
        <w:lastRenderedPageBreak/>
        <w:t>Elevated Academic Success:</w:t>
      </w:r>
      <w:r>
        <w:t xml:space="preserve"> </w:t>
      </w:r>
    </w:p>
    <w:p w14:paraId="3DAE72F6" w14:textId="77777777" w:rsidR="00094890" w:rsidRDefault="00000000">
      <w:pPr>
        <w:ind w:left="108" w:right="784"/>
      </w:pPr>
      <w:r>
        <w:t xml:space="preserve">The ultimate goal is to contribute to the academic success of each student. A personalized learning experience, with adaptive pathways and targeted support, is anticipated to positively impact student performance, leading to improved grades and successful academic journeys. </w:t>
      </w:r>
    </w:p>
    <w:p w14:paraId="687D1FA1" w14:textId="77777777" w:rsidR="00094890" w:rsidRDefault="00000000">
      <w:pPr>
        <w:numPr>
          <w:ilvl w:val="0"/>
          <w:numId w:val="2"/>
        </w:numPr>
        <w:spacing w:after="171" w:line="249" w:lineRule="auto"/>
        <w:ind w:right="417" w:hanging="281"/>
      </w:pPr>
      <w:r>
        <w:rPr>
          <w:b/>
        </w:rPr>
        <w:t>Optimized Resource Utilization:</w:t>
      </w:r>
      <w:r>
        <w:t xml:space="preserve"> </w:t>
      </w:r>
    </w:p>
    <w:p w14:paraId="233362A5" w14:textId="77777777" w:rsidR="00094890" w:rsidRDefault="00000000">
      <w:pPr>
        <w:ind w:left="108" w:right="784"/>
      </w:pPr>
      <w:r>
        <w:t xml:space="preserve">Tailoring the Moodle platform to individual needs reduces the likelihood of students encountering irrelevant or redundant materials. This optimization enhances the efficiency of resource utilization, ensuring that students receive content that aligns precisely with their academic requirements. </w:t>
      </w:r>
    </w:p>
    <w:p w14:paraId="055C10C9" w14:textId="77777777" w:rsidR="00094890" w:rsidRDefault="00000000">
      <w:pPr>
        <w:spacing w:after="3" w:line="259" w:lineRule="auto"/>
        <w:ind w:left="113" w:right="0" w:firstLine="0"/>
      </w:pPr>
      <w:r>
        <w:rPr>
          <w:rFonts w:ascii="Cambria" w:eastAsia="Cambria" w:hAnsi="Cambria" w:cs="Cambria"/>
          <w:b/>
        </w:rPr>
        <w:t xml:space="preserve"> </w:t>
      </w:r>
    </w:p>
    <w:p w14:paraId="37FCB561" w14:textId="77777777" w:rsidR="00094890" w:rsidRDefault="00000000">
      <w:pPr>
        <w:pStyle w:val="Heading3"/>
        <w:ind w:left="108"/>
      </w:pPr>
      <w:r>
        <w:t>PROJECT SCOPE</w:t>
      </w:r>
      <w:r>
        <w:rPr>
          <w:rFonts w:ascii="Times New Roman" w:eastAsia="Times New Roman" w:hAnsi="Times New Roman" w:cs="Times New Roman"/>
          <w:b w:val="0"/>
        </w:rPr>
        <w:t xml:space="preserve"> </w:t>
      </w:r>
    </w:p>
    <w:p w14:paraId="74C71337" w14:textId="77777777" w:rsidR="00094890" w:rsidRDefault="00000000">
      <w:pPr>
        <w:spacing w:after="0" w:line="259" w:lineRule="auto"/>
        <w:ind w:left="113" w:right="0" w:firstLine="0"/>
      </w:pPr>
      <w:r>
        <w:t xml:space="preserve"> </w:t>
      </w:r>
    </w:p>
    <w:p w14:paraId="1439220A" w14:textId="77777777" w:rsidR="00094890" w:rsidRDefault="00000000">
      <w:pPr>
        <w:ind w:left="108" w:right="784"/>
      </w:pPr>
      <w:r>
        <w:t xml:space="preserve">The scope of the Moodle customization project at the University of Dodoma (UDOM) aims to enhance the online learning experience. It includes the following key aspects: </w:t>
      </w:r>
    </w:p>
    <w:p w14:paraId="6EDB9340" w14:textId="77777777" w:rsidR="00094890" w:rsidRDefault="00000000">
      <w:pPr>
        <w:numPr>
          <w:ilvl w:val="0"/>
          <w:numId w:val="3"/>
        </w:numPr>
        <w:spacing w:after="171" w:line="249" w:lineRule="auto"/>
        <w:ind w:right="417" w:hanging="281"/>
      </w:pPr>
      <w:r>
        <w:rPr>
          <w:b/>
        </w:rPr>
        <w:t>User Interface and Experience Enhancement:</w:t>
      </w:r>
      <w:r>
        <w:t xml:space="preserve"> </w:t>
      </w:r>
    </w:p>
    <w:p w14:paraId="78ACF23C" w14:textId="77777777" w:rsidR="00094890" w:rsidRDefault="00000000">
      <w:pPr>
        <w:ind w:left="108" w:right="784"/>
      </w:pPr>
      <w:r>
        <w:t xml:space="preserve">The project involves a thorough review of the current Moodle interface and user experience. It aims to identify areas for improvement to make the platform more user-friendly, intuitive, and conducive to personalized learning. </w:t>
      </w:r>
    </w:p>
    <w:p w14:paraId="1DD5EEE5" w14:textId="77777777" w:rsidR="00094890" w:rsidRDefault="00000000">
      <w:pPr>
        <w:numPr>
          <w:ilvl w:val="0"/>
          <w:numId w:val="3"/>
        </w:numPr>
        <w:spacing w:after="171" w:line="249" w:lineRule="auto"/>
        <w:ind w:right="417" w:hanging="281"/>
      </w:pPr>
      <w:r>
        <w:rPr>
          <w:b/>
        </w:rPr>
        <w:t>Research Analysis on Personalized Learning:</w:t>
      </w:r>
      <w:r>
        <w:t xml:space="preserve"> </w:t>
      </w:r>
    </w:p>
    <w:p w14:paraId="333A8DDA" w14:textId="77777777" w:rsidR="00094890" w:rsidRDefault="00000000">
      <w:pPr>
        <w:ind w:left="108" w:right="784"/>
      </w:pPr>
      <w:r>
        <w:t xml:space="preserve">A comprehensive research analysis will be conducted to explore effective personalized learning strategies and best practices within the higher education landscape. This research will inform the customization process and ensure alignment with industry standards. </w:t>
      </w:r>
    </w:p>
    <w:p w14:paraId="6860A2AF" w14:textId="77777777" w:rsidR="00094890" w:rsidRDefault="00000000">
      <w:pPr>
        <w:numPr>
          <w:ilvl w:val="0"/>
          <w:numId w:val="4"/>
        </w:numPr>
        <w:spacing w:after="171" w:line="249" w:lineRule="auto"/>
        <w:ind w:right="417" w:hanging="281"/>
      </w:pPr>
      <w:r>
        <w:rPr>
          <w:b/>
        </w:rPr>
        <w:t>Implementation of User-Friendly Changes:</w:t>
      </w:r>
      <w:r>
        <w:t xml:space="preserve"> </w:t>
      </w:r>
    </w:p>
    <w:p w14:paraId="5E4E0025" w14:textId="77777777" w:rsidR="00094890" w:rsidRDefault="00000000">
      <w:pPr>
        <w:ind w:left="108" w:right="784"/>
      </w:pPr>
      <w:r>
        <w:t xml:space="preserve">Based on the findings from the review and research, the project will implement user-friendly interface. These changes are designed to improve navigation and support the overall personalized learning objectives of the University. </w:t>
      </w:r>
    </w:p>
    <w:p w14:paraId="71686CD8" w14:textId="77777777" w:rsidR="00094890" w:rsidRDefault="00000000">
      <w:pPr>
        <w:spacing w:after="159" w:line="259" w:lineRule="auto"/>
        <w:ind w:left="113" w:right="0" w:firstLine="0"/>
      </w:pPr>
      <w:r>
        <w:t xml:space="preserve"> </w:t>
      </w:r>
    </w:p>
    <w:p w14:paraId="4E249FC4" w14:textId="77777777" w:rsidR="00094890" w:rsidRDefault="00000000">
      <w:pPr>
        <w:numPr>
          <w:ilvl w:val="0"/>
          <w:numId w:val="4"/>
        </w:numPr>
        <w:spacing w:after="171" w:line="249" w:lineRule="auto"/>
        <w:ind w:right="417" w:hanging="281"/>
      </w:pPr>
      <w:r>
        <w:rPr>
          <w:b/>
        </w:rPr>
        <w:t>Integration of Adaptive Technologies:</w:t>
      </w:r>
      <w:r>
        <w:t xml:space="preserve"> </w:t>
      </w:r>
    </w:p>
    <w:p w14:paraId="6E12016F" w14:textId="77777777" w:rsidR="00094890" w:rsidRDefault="00000000">
      <w:pPr>
        <w:ind w:left="108" w:right="784"/>
      </w:pPr>
      <w:r>
        <w:t xml:space="preserve">The project includes the integration of adaptive learning technologies and content recommendation algorithms. This step aims to enhance Moodle's capability to deliver personalized content, catering to individual student progress and preferences. </w:t>
      </w:r>
    </w:p>
    <w:p w14:paraId="43CDFA5B" w14:textId="77777777" w:rsidR="00094890" w:rsidRDefault="00000000">
      <w:pPr>
        <w:numPr>
          <w:ilvl w:val="0"/>
          <w:numId w:val="4"/>
        </w:numPr>
        <w:spacing w:after="171" w:line="249" w:lineRule="auto"/>
        <w:ind w:right="417" w:hanging="281"/>
      </w:pPr>
      <w:r>
        <w:rPr>
          <w:b/>
        </w:rPr>
        <w:t>Development of Progress Tracking System:</w:t>
      </w:r>
      <w:r>
        <w:t xml:space="preserve"> </w:t>
      </w:r>
    </w:p>
    <w:p w14:paraId="500A58CA" w14:textId="77777777" w:rsidR="00094890" w:rsidRDefault="00000000">
      <w:pPr>
        <w:ind w:left="108" w:right="784"/>
      </w:pPr>
      <w:r>
        <w:t xml:space="preserve">A progress tracking system will be developed and deployed within Moodle. This system will enable the monitoring and analysis of individual student performance, providing valuable insights for both students and instructors </w:t>
      </w:r>
    </w:p>
    <w:p w14:paraId="37FD0E28" w14:textId="77777777" w:rsidR="00094890" w:rsidRDefault="00000000">
      <w:pPr>
        <w:spacing w:after="0" w:line="259" w:lineRule="auto"/>
        <w:ind w:left="113" w:right="0" w:firstLine="0"/>
      </w:pPr>
      <w:r>
        <w:t xml:space="preserve"> </w:t>
      </w:r>
      <w:r>
        <w:br w:type="page"/>
      </w:r>
    </w:p>
    <w:p w14:paraId="0214E708" w14:textId="77777777" w:rsidR="00094890" w:rsidRDefault="00000000">
      <w:pPr>
        <w:pStyle w:val="Heading3"/>
        <w:spacing w:after="158"/>
        <w:ind w:left="10" w:right="670"/>
        <w:jc w:val="center"/>
      </w:pPr>
      <w:r>
        <w:rPr>
          <w:rFonts w:ascii="Times New Roman" w:eastAsia="Times New Roman" w:hAnsi="Times New Roman" w:cs="Times New Roman"/>
        </w:rPr>
        <w:lastRenderedPageBreak/>
        <w:t xml:space="preserve">CHAPTER TWO LITERATURE REVIEW </w:t>
      </w:r>
    </w:p>
    <w:p w14:paraId="76EFD0DB" w14:textId="77777777" w:rsidR="00094890" w:rsidRDefault="00000000">
      <w:pPr>
        <w:spacing w:after="171" w:line="249" w:lineRule="auto"/>
        <w:ind w:left="108" w:right="417"/>
      </w:pPr>
      <w:r>
        <w:rPr>
          <w:b/>
        </w:rPr>
        <w:t xml:space="preserve">ABSTRACT </w:t>
      </w:r>
    </w:p>
    <w:p w14:paraId="692C4F2E" w14:textId="77777777" w:rsidR="00094890" w:rsidRDefault="00000000">
      <w:pPr>
        <w:ind w:left="108" w:right="784"/>
      </w:pPr>
      <w:r>
        <w:t xml:space="preserve">In the rapidly evolving landscape of higher education, e-learning systems have emerged as transformative tools, offering a virtual environment that facilitates the seamless exchange of knowledge between educators and learners. This paper delves into the adoption of e-learning systems in Tanzanian universities, drawing insights from random reviews of past research studies and official university websites. The findings reveal a modest adoption rate, with approximately 46% of universities in Tanzania incorporating e-learning systems, predominantly relying on Moodle-based applications. </w:t>
      </w:r>
    </w:p>
    <w:p w14:paraId="63E67E96" w14:textId="77777777" w:rsidR="00094890" w:rsidRDefault="00000000">
      <w:pPr>
        <w:ind w:left="108" w:right="784"/>
      </w:pPr>
      <w:r>
        <w:t xml:space="preserve">Aligning with this global trend, Moodle, as a free and open-source learning management platform, stands out for its modularized system functions. This study contributes to the evolution of Moodle by enhancing personalized learning services. The integration synchronizes user identities with third-party platforms, catering to individual learning demands, including personalized learning pathways, materials, and processes. The study's experimental results, conducted at a Technology University in central Taiwan, indicate a notable improvement in post-test results, showcasing the efficacy of the personalized e-learning platform. </w:t>
      </w:r>
    </w:p>
    <w:p w14:paraId="1C932965" w14:textId="77777777" w:rsidR="00094890" w:rsidRDefault="00000000">
      <w:pPr>
        <w:ind w:left="108" w:right="784"/>
      </w:pPr>
      <w:r>
        <w:t xml:space="preserve">As we navigate the intersection of e-learning adoption challenges and the potential of Moodle's personalized learning capabilities, the University of Dodoma's initiative to customize Moodle emerges as a strategic response. This literature review aims to contextualize and guide this customization endeavor by exploring personalized learning, the role of Moodle in higher education, global best practices, and challenges in learning management system customization. </w:t>
      </w:r>
    </w:p>
    <w:p w14:paraId="54A7C68E" w14:textId="77777777" w:rsidR="00094890" w:rsidRDefault="00000000">
      <w:pPr>
        <w:spacing w:after="156" w:line="259" w:lineRule="auto"/>
        <w:ind w:left="113" w:right="0" w:firstLine="0"/>
      </w:pPr>
      <w:r>
        <w:t xml:space="preserve"> </w:t>
      </w:r>
    </w:p>
    <w:p w14:paraId="43791EA3" w14:textId="77777777" w:rsidR="00094890" w:rsidRDefault="00000000">
      <w:pPr>
        <w:spacing w:after="171" w:line="249" w:lineRule="auto"/>
        <w:ind w:left="108" w:right="417"/>
      </w:pPr>
      <w:r>
        <w:rPr>
          <w:b/>
        </w:rPr>
        <w:t xml:space="preserve">KEY TERMS </w:t>
      </w:r>
    </w:p>
    <w:p w14:paraId="18992005" w14:textId="77777777" w:rsidR="00094890" w:rsidRDefault="00000000">
      <w:pPr>
        <w:spacing w:after="171" w:line="249" w:lineRule="auto"/>
        <w:ind w:left="108" w:right="417"/>
      </w:pPr>
      <w:r>
        <w:rPr>
          <w:b/>
        </w:rPr>
        <w:t>Learning management system (LMS):</w:t>
      </w:r>
      <w:r>
        <w:t xml:space="preserve"> </w:t>
      </w:r>
    </w:p>
    <w:p w14:paraId="456E1A43" w14:textId="77777777" w:rsidR="00094890" w:rsidRDefault="00000000">
      <w:pPr>
        <w:ind w:left="108" w:right="784"/>
      </w:pPr>
      <w:r>
        <w:t xml:space="preserve">A Learning Management System (LMS) is a software application used for the administration, documentation, tracking, reporting, and delivery of educational courses or training programs. In the context of the project, Moodle serves as the chosen LMS for the University of Dodoma, and the customization efforts aim to optimize its functionalities for a personalized learning experience. </w:t>
      </w:r>
    </w:p>
    <w:p w14:paraId="2BF249E4" w14:textId="77777777" w:rsidR="00094890" w:rsidRDefault="00000000">
      <w:pPr>
        <w:spacing w:after="171" w:line="249" w:lineRule="auto"/>
        <w:ind w:left="108" w:right="417"/>
      </w:pPr>
      <w:r>
        <w:rPr>
          <w:b/>
        </w:rPr>
        <w:t>Personalized learning:</w:t>
      </w:r>
      <w:r>
        <w:t xml:space="preserve"> </w:t>
      </w:r>
    </w:p>
    <w:p w14:paraId="09098999" w14:textId="77777777" w:rsidR="00094890" w:rsidRDefault="00000000">
      <w:pPr>
        <w:ind w:left="108" w:right="784"/>
      </w:pPr>
      <w:r>
        <w:t xml:space="preserve">Personalized learning refers to educational approaches that cater to individual learner needs, preferences, and progress. In the project, the focus on personalized learning emphasizes the intention to create a dynamic and adaptive online learning environment within Moodle, ensuring that educational content and experiences align with each student's unique requirements. </w:t>
      </w:r>
    </w:p>
    <w:p w14:paraId="4DF056EC" w14:textId="77777777" w:rsidR="00094890" w:rsidRDefault="00000000">
      <w:pPr>
        <w:spacing w:after="158" w:line="259" w:lineRule="auto"/>
        <w:ind w:left="113" w:right="0" w:firstLine="0"/>
      </w:pPr>
      <w:r>
        <w:t xml:space="preserve"> </w:t>
      </w:r>
    </w:p>
    <w:p w14:paraId="1843793F" w14:textId="77777777" w:rsidR="00094890" w:rsidRDefault="00000000">
      <w:pPr>
        <w:spacing w:after="158" w:line="259" w:lineRule="auto"/>
        <w:ind w:left="113" w:right="0" w:firstLine="0"/>
      </w:pPr>
      <w:r>
        <w:t xml:space="preserve"> </w:t>
      </w:r>
    </w:p>
    <w:p w14:paraId="6F8F33BC" w14:textId="77777777" w:rsidR="00094890" w:rsidRDefault="00000000">
      <w:pPr>
        <w:spacing w:after="0" w:line="259" w:lineRule="auto"/>
        <w:ind w:left="113" w:right="0" w:firstLine="0"/>
      </w:pPr>
      <w:r>
        <w:rPr>
          <w:b/>
        </w:rPr>
        <w:t xml:space="preserve"> </w:t>
      </w:r>
    </w:p>
    <w:p w14:paraId="63C0A8EF" w14:textId="77777777" w:rsidR="00094890" w:rsidRDefault="00000000">
      <w:pPr>
        <w:spacing w:after="171" w:line="249" w:lineRule="auto"/>
        <w:ind w:left="108" w:right="417"/>
      </w:pPr>
      <w:r>
        <w:rPr>
          <w:b/>
        </w:rPr>
        <w:t>E-learning systems:</w:t>
      </w:r>
      <w:r>
        <w:t xml:space="preserve"> </w:t>
      </w:r>
    </w:p>
    <w:p w14:paraId="711DB98E" w14:textId="77777777" w:rsidR="00094890" w:rsidRDefault="00000000">
      <w:pPr>
        <w:ind w:left="108" w:right="784"/>
      </w:pPr>
      <w:r>
        <w:t xml:space="preserve">E-learning systems are educational platforms that leverage digital technologies to deliver educational content, facilitate communication between instructors and learners, and support various forms of online learning. In the context of the project, the assessment of e-learning system adoption in Tanzanian universities provides valuable insights into the broader educational landscape and sets the stage for </w:t>
      </w:r>
      <w:r>
        <w:lastRenderedPageBreak/>
        <w:t xml:space="preserve">understanding the challenges and opportunities in the deployment of Moodle for personalized learning at UDOM. </w:t>
      </w:r>
    </w:p>
    <w:p w14:paraId="1C646989" w14:textId="77777777" w:rsidR="00094890" w:rsidRDefault="00000000">
      <w:pPr>
        <w:spacing w:after="171" w:line="249" w:lineRule="auto"/>
        <w:ind w:left="108" w:right="417"/>
      </w:pPr>
      <w:r>
        <w:rPr>
          <w:b/>
        </w:rPr>
        <w:t xml:space="preserve">Moodle customization: </w:t>
      </w:r>
    </w:p>
    <w:p w14:paraId="53316471" w14:textId="77777777" w:rsidR="00094890" w:rsidRDefault="00000000">
      <w:pPr>
        <w:ind w:left="108" w:right="784"/>
      </w:pPr>
      <w:r>
        <w:t xml:space="preserve">Moodle customization involves tailoring the Moodle learning management system to meet specific needs and preferences, particularly in the context of personalized learning. In the project, this key term directly relates to the University of Dodoma's initiative to enhance the Moodle platform for a more personalized and effective online learning experience. </w:t>
      </w:r>
    </w:p>
    <w:p w14:paraId="28E71B51" w14:textId="77777777" w:rsidR="00094890" w:rsidRDefault="00000000">
      <w:pPr>
        <w:spacing w:after="0" w:line="259" w:lineRule="auto"/>
        <w:ind w:left="113" w:right="0" w:firstLine="0"/>
      </w:pPr>
      <w:r>
        <w:rPr>
          <w:rFonts w:ascii="Cambria" w:eastAsia="Cambria" w:hAnsi="Cambria" w:cs="Cambria"/>
          <w:b/>
        </w:rPr>
        <w:t xml:space="preserve"> </w:t>
      </w:r>
    </w:p>
    <w:p w14:paraId="450FCB37" w14:textId="77777777" w:rsidR="00094890" w:rsidRDefault="00000000">
      <w:pPr>
        <w:pStyle w:val="Heading4"/>
        <w:ind w:left="108"/>
      </w:pPr>
      <w:r>
        <w:t xml:space="preserve">THEORETICAL LITERATURE/ FRAMEWORK </w:t>
      </w:r>
    </w:p>
    <w:p w14:paraId="09F3E030" w14:textId="77777777" w:rsidR="00094890" w:rsidRDefault="00000000">
      <w:pPr>
        <w:spacing w:after="0" w:line="259" w:lineRule="auto"/>
        <w:ind w:left="113" w:right="0" w:firstLine="0"/>
      </w:pPr>
      <w:r>
        <w:rPr>
          <w:rFonts w:ascii="Cambria" w:eastAsia="Cambria" w:hAnsi="Cambria" w:cs="Cambria"/>
          <w:b/>
        </w:rPr>
        <w:t xml:space="preserve"> </w:t>
      </w:r>
    </w:p>
    <w:p w14:paraId="6BEC57CB" w14:textId="77777777" w:rsidR="00094890" w:rsidRDefault="00000000">
      <w:pPr>
        <w:spacing w:after="8"/>
        <w:ind w:left="108" w:right="784"/>
      </w:pPr>
      <w:r>
        <w:t xml:space="preserve">In formulating the theoretical underpinning for our project, we draw on established learning theories, namely behaviorism and cognitivism, to guide the customization of Moodle for personalized learning at </w:t>
      </w:r>
    </w:p>
    <w:p w14:paraId="64F0F616" w14:textId="77777777" w:rsidR="00094890" w:rsidRDefault="00000000">
      <w:pPr>
        <w:ind w:left="108" w:right="784"/>
      </w:pPr>
      <w:r>
        <w:t xml:space="preserve">UDOM. </w:t>
      </w:r>
    </w:p>
    <w:p w14:paraId="0B1DA733" w14:textId="77777777" w:rsidR="00094890" w:rsidRDefault="00000000">
      <w:pPr>
        <w:ind w:left="108" w:right="784"/>
      </w:pPr>
      <w:r>
        <w:rPr>
          <w:b/>
        </w:rPr>
        <w:t>Behaviorism:</w:t>
      </w:r>
      <w:r>
        <w:t xml:space="preserve"> Behaviorism, centered on observable actions and reactions, offers a lens through which we examine student behaviors in response to stimuli within the learning process. Drawing inspiration from Pavlov and Skinner, our customization endeavors will emphasize creating a user-friendly interface that positively influences observable learning behaviors. The principles of reinforcement and repetition, integral to behaviorism, will inform our strategies for habit formation and sustained engagement. </w:t>
      </w:r>
    </w:p>
    <w:p w14:paraId="0BA41703" w14:textId="77777777" w:rsidR="00094890" w:rsidRDefault="00000000">
      <w:pPr>
        <w:ind w:left="108" w:right="784"/>
      </w:pPr>
      <w:r>
        <w:rPr>
          <w:b/>
        </w:rPr>
        <w:t>Cognitivism:</w:t>
      </w:r>
      <w:r>
        <w:t xml:space="preserve"> Contrasting with behaviorism, cognitivism underscores the significance of internal cognitive processes in learning. Recognizing the role of the mind in bridging stimuli and responses, we acknowledge the importance of motivation and imagination. Our project leverages the interdisciplinary nature of cognitive science, incorporating insights from psychology, biology, neuroscience, computer science, and philosophy. In doing so, we aim to enhance Moodle with features that align with cognitive processes, fostering an environment conducive to personalized learning experiences. </w:t>
      </w:r>
    </w:p>
    <w:p w14:paraId="31138C82" w14:textId="77777777" w:rsidR="00094890" w:rsidRDefault="00000000">
      <w:pPr>
        <w:ind w:left="108" w:right="784"/>
      </w:pPr>
      <w:r>
        <w:rPr>
          <w:b/>
        </w:rPr>
        <w:t>Integrated Model for Online Education:</w:t>
      </w:r>
      <w:r>
        <w:t xml:space="preserve"> In alignment with the proposed integrated model for online education, our approach encompasses exploration, explanation, and design. We explore existing learning theories (behaviorism and cognitivism) to understand their applicability. We explain the rationale behind personalized learning interventions, articulating why certain features are essential for effective online education. Finally, we design Moodle customization strategies as interventions, aligning with the desired outcomes of improved student engagement and academic success. This integrated model serves as our guiding principle, ensuring a comprehensive and purpose-driven approach throughout the customization process. </w:t>
      </w:r>
    </w:p>
    <w:p w14:paraId="56021677" w14:textId="77777777" w:rsidR="00094890" w:rsidRDefault="00000000">
      <w:pPr>
        <w:spacing w:after="0" w:line="259" w:lineRule="auto"/>
        <w:ind w:left="113" w:right="0" w:firstLine="0"/>
      </w:pPr>
      <w:r>
        <w:rPr>
          <w:rFonts w:ascii="Cambria" w:eastAsia="Cambria" w:hAnsi="Cambria" w:cs="Cambria"/>
          <w:b/>
        </w:rPr>
        <w:t xml:space="preserve"> </w:t>
      </w:r>
    </w:p>
    <w:p w14:paraId="2924B8C3" w14:textId="77777777" w:rsidR="00094890" w:rsidRDefault="00000000">
      <w:pPr>
        <w:pStyle w:val="Heading4"/>
        <w:ind w:left="108"/>
      </w:pPr>
      <w:r>
        <w:t xml:space="preserve">RELATED WORKS </w:t>
      </w:r>
    </w:p>
    <w:p w14:paraId="00D0C90A" w14:textId="77777777" w:rsidR="00094890" w:rsidRDefault="00000000">
      <w:pPr>
        <w:spacing w:after="0" w:line="259" w:lineRule="auto"/>
        <w:ind w:left="113" w:right="0" w:firstLine="0"/>
      </w:pPr>
      <w:r>
        <w:rPr>
          <w:rFonts w:ascii="Cambria" w:eastAsia="Cambria" w:hAnsi="Cambria" w:cs="Cambria"/>
          <w:b/>
        </w:rPr>
        <w:t xml:space="preserve"> </w:t>
      </w:r>
    </w:p>
    <w:p w14:paraId="64BD40F3" w14:textId="77777777" w:rsidR="00094890" w:rsidRDefault="00000000">
      <w:pPr>
        <w:spacing w:after="0"/>
        <w:ind w:left="108" w:right="784"/>
      </w:pPr>
      <w:r>
        <w:t xml:space="preserve">In the realm of Learning Management Systems (LMS), Moodle stands out as a prominent and versatile platform. Table 1 provides a comparative overview of various LMS, showcasing Moodle's open-source nature, expansive system functions, and broad user demand. Notably, Moodle's completeness in functionality, convenience for resource development, and adaptability for diverse functions have contributed to its widespread adoption in universities, colleges, and educational institutions globally. </w:t>
      </w:r>
    </w:p>
    <w:p w14:paraId="06D52B8E" w14:textId="77777777" w:rsidR="00510A55" w:rsidRDefault="00510A55">
      <w:pPr>
        <w:spacing w:after="0"/>
        <w:ind w:left="108" w:right="784"/>
      </w:pPr>
    </w:p>
    <w:p w14:paraId="4B718C96" w14:textId="77777777" w:rsidR="00094890" w:rsidRDefault="00000000">
      <w:pPr>
        <w:spacing w:after="0" w:line="259" w:lineRule="auto"/>
        <w:ind w:left="113" w:right="0" w:firstLine="0"/>
      </w:pPr>
      <w:r>
        <w:t xml:space="preserve"> </w:t>
      </w:r>
    </w:p>
    <w:p w14:paraId="5E2B216B" w14:textId="77777777" w:rsidR="00094890" w:rsidRDefault="00000000">
      <w:pPr>
        <w:spacing w:after="0" w:line="259" w:lineRule="auto"/>
        <w:ind w:left="113" w:right="0" w:firstLine="0"/>
      </w:pPr>
      <w:r>
        <w:rPr>
          <w:rFonts w:ascii="Arial" w:eastAsia="Arial" w:hAnsi="Arial" w:cs="Arial"/>
          <w:color w:val="222222"/>
          <w:sz w:val="19"/>
        </w:rPr>
        <w:t xml:space="preserve"> </w:t>
      </w:r>
    </w:p>
    <w:tbl>
      <w:tblPr>
        <w:tblStyle w:val="TableGrid"/>
        <w:tblW w:w="8301" w:type="dxa"/>
        <w:tblInd w:w="106" w:type="dxa"/>
        <w:tblCellMar>
          <w:top w:w="11" w:type="dxa"/>
          <w:left w:w="0" w:type="dxa"/>
          <w:bottom w:w="0" w:type="dxa"/>
          <w:right w:w="19" w:type="dxa"/>
        </w:tblCellMar>
        <w:tblLook w:val="04A0" w:firstRow="1" w:lastRow="0" w:firstColumn="1" w:lastColumn="0" w:noHBand="0" w:noVBand="1"/>
      </w:tblPr>
      <w:tblGrid>
        <w:gridCol w:w="2279"/>
        <w:gridCol w:w="1621"/>
        <w:gridCol w:w="1621"/>
        <w:gridCol w:w="2780"/>
      </w:tblGrid>
      <w:tr w:rsidR="00094890" w14:paraId="6A1E1D50" w14:textId="77777777">
        <w:trPr>
          <w:trHeight w:val="449"/>
        </w:trPr>
        <w:tc>
          <w:tcPr>
            <w:tcW w:w="2280" w:type="dxa"/>
            <w:tcBorders>
              <w:top w:val="single" w:sz="60" w:space="0" w:color="FFFFFF"/>
              <w:left w:val="nil"/>
              <w:bottom w:val="single" w:sz="2" w:space="0" w:color="000000"/>
              <w:right w:val="nil"/>
            </w:tcBorders>
          </w:tcPr>
          <w:p w14:paraId="37ADF84A" w14:textId="77777777" w:rsidR="00094890" w:rsidRDefault="00000000">
            <w:pPr>
              <w:spacing w:after="0" w:line="259" w:lineRule="auto"/>
              <w:ind w:left="20" w:right="0" w:firstLine="0"/>
              <w:jc w:val="center"/>
            </w:pPr>
            <w:r>
              <w:rPr>
                <w:b/>
              </w:rPr>
              <w:lastRenderedPageBreak/>
              <w:t xml:space="preserve">Compared Item </w:t>
            </w:r>
          </w:p>
        </w:tc>
        <w:tc>
          <w:tcPr>
            <w:tcW w:w="1621" w:type="dxa"/>
            <w:tcBorders>
              <w:top w:val="single" w:sz="60" w:space="0" w:color="FFFFFF"/>
              <w:left w:val="nil"/>
              <w:bottom w:val="single" w:sz="2" w:space="0" w:color="000000"/>
              <w:right w:val="nil"/>
            </w:tcBorders>
          </w:tcPr>
          <w:p w14:paraId="281AF05F" w14:textId="77777777" w:rsidR="00094890" w:rsidRDefault="00000000">
            <w:pPr>
              <w:spacing w:after="0" w:line="259" w:lineRule="auto"/>
              <w:ind w:left="209" w:right="0" w:firstLine="0"/>
            </w:pPr>
            <w:r>
              <w:rPr>
                <w:b/>
              </w:rPr>
              <w:t xml:space="preserve">Blackboard </w:t>
            </w:r>
          </w:p>
        </w:tc>
        <w:tc>
          <w:tcPr>
            <w:tcW w:w="1620" w:type="dxa"/>
            <w:tcBorders>
              <w:top w:val="single" w:sz="60" w:space="0" w:color="FFFFFF"/>
              <w:left w:val="nil"/>
              <w:bottom w:val="single" w:sz="2" w:space="0" w:color="000000"/>
              <w:right w:val="nil"/>
            </w:tcBorders>
          </w:tcPr>
          <w:p w14:paraId="2C843CE9" w14:textId="77777777" w:rsidR="00094890" w:rsidRDefault="00000000">
            <w:pPr>
              <w:spacing w:after="0" w:line="259" w:lineRule="auto"/>
              <w:ind w:left="19" w:right="0" w:firstLine="0"/>
              <w:jc w:val="both"/>
            </w:pPr>
            <w:r>
              <w:rPr>
                <w:b/>
              </w:rPr>
              <w:t>WisdomMaster</w:t>
            </w:r>
          </w:p>
        </w:tc>
        <w:tc>
          <w:tcPr>
            <w:tcW w:w="2780" w:type="dxa"/>
            <w:tcBorders>
              <w:top w:val="single" w:sz="60" w:space="0" w:color="FFFFFF"/>
              <w:left w:val="nil"/>
              <w:bottom w:val="single" w:sz="2" w:space="0" w:color="000000"/>
              <w:right w:val="nil"/>
            </w:tcBorders>
          </w:tcPr>
          <w:p w14:paraId="68218CA9" w14:textId="77777777" w:rsidR="00094890" w:rsidRDefault="00000000">
            <w:pPr>
              <w:tabs>
                <w:tab w:val="center" w:pos="1390"/>
              </w:tabs>
              <w:spacing w:after="0" w:line="259" w:lineRule="auto"/>
              <w:ind w:left="-19" w:right="0" w:firstLine="0"/>
            </w:pPr>
            <w:r>
              <w:rPr>
                <w:b/>
              </w:rPr>
              <w:t xml:space="preserve"> </w:t>
            </w:r>
            <w:r>
              <w:rPr>
                <w:b/>
              </w:rPr>
              <w:tab/>
              <w:t xml:space="preserve">Moodle </w:t>
            </w:r>
          </w:p>
        </w:tc>
      </w:tr>
      <w:tr w:rsidR="00094890" w14:paraId="77C89C79" w14:textId="77777777">
        <w:trPr>
          <w:trHeight w:val="356"/>
        </w:trPr>
        <w:tc>
          <w:tcPr>
            <w:tcW w:w="2280" w:type="dxa"/>
            <w:tcBorders>
              <w:top w:val="single" w:sz="2" w:space="0" w:color="000000"/>
              <w:left w:val="nil"/>
              <w:bottom w:val="single" w:sz="2" w:space="0" w:color="000000"/>
              <w:right w:val="nil"/>
            </w:tcBorders>
          </w:tcPr>
          <w:p w14:paraId="205771D0" w14:textId="77777777" w:rsidR="00094890" w:rsidRDefault="00000000">
            <w:pPr>
              <w:spacing w:after="0" w:line="259" w:lineRule="auto"/>
              <w:ind w:left="7" w:right="0" w:firstLine="0"/>
            </w:pPr>
            <w:r>
              <w:t xml:space="preserve">System Architecture </w:t>
            </w:r>
          </w:p>
        </w:tc>
        <w:tc>
          <w:tcPr>
            <w:tcW w:w="1621" w:type="dxa"/>
            <w:tcBorders>
              <w:top w:val="single" w:sz="2" w:space="0" w:color="000000"/>
              <w:left w:val="nil"/>
              <w:bottom w:val="single" w:sz="2" w:space="0" w:color="000000"/>
              <w:right w:val="nil"/>
            </w:tcBorders>
          </w:tcPr>
          <w:p w14:paraId="55B5F3AE" w14:textId="77777777" w:rsidR="00094890" w:rsidRDefault="00000000">
            <w:pPr>
              <w:spacing w:after="0" w:line="259" w:lineRule="auto"/>
              <w:ind w:left="0" w:right="0" w:firstLine="0"/>
            </w:pPr>
            <w:r>
              <w:t xml:space="preserve">JAVA, Oracle </w:t>
            </w:r>
          </w:p>
        </w:tc>
        <w:tc>
          <w:tcPr>
            <w:tcW w:w="1620" w:type="dxa"/>
            <w:tcBorders>
              <w:top w:val="single" w:sz="2" w:space="0" w:color="000000"/>
              <w:left w:val="nil"/>
              <w:bottom w:val="single" w:sz="2" w:space="0" w:color="000000"/>
              <w:right w:val="nil"/>
            </w:tcBorders>
          </w:tcPr>
          <w:p w14:paraId="4052401D" w14:textId="77777777" w:rsidR="00094890" w:rsidRDefault="00000000">
            <w:pPr>
              <w:spacing w:after="0" w:line="259" w:lineRule="auto"/>
              <w:ind w:left="0" w:right="0" w:firstLine="0"/>
            </w:pPr>
            <w:r>
              <w:t xml:space="preserve">PHP, Mysql </w:t>
            </w:r>
          </w:p>
        </w:tc>
        <w:tc>
          <w:tcPr>
            <w:tcW w:w="2780" w:type="dxa"/>
            <w:tcBorders>
              <w:top w:val="single" w:sz="2" w:space="0" w:color="000000"/>
              <w:left w:val="nil"/>
              <w:bottom w:val="single" w:sz="2" w:space="0" w:color="000000"/>
              <w:right w:val="nil"/>
            </w:tcBorders>
          </w:tcPr>
          <w:p w14:paraId="2E727393" w14:textId="77777777" w:rsidR="00094890" w:rsidRDefault="00000000">
            <w:pPr>
              <w:spacing w:after="0" w:line="259" w:lineRule="auto"/>
              <w:ind w:left="0" w:right="0" w:firstLine="0"/>
            </w:pPr>
            <w:r>
              <w:t xml:space="preserve">PHP, Mysql </w:t>
            </w:r>
          </w:p>
        </w:tc>
      </w:tr>
      <w:tr w:rsidR="00094890" w14:paraId="5266865E" w14:textId="77777777">
        <w:trPr>
          <w:trHeight w:val="631"/>
        </w:trPr>
        <w:tc>
          <w:tcPr>
            <w:tcW w:w="2280" w:type="dxa"/>
            <w:tcBorders>
              <w:top w:val="single" w:sz="2" w:space="0" w:color="000000"/>
              <w:left w:val="nil"/>
              <w:bottom w:val="single" w:sz="2" w:space="0" w:color="000000"/>
              <w:right w:val="nil"/>
            </w:tcBorders>
            <w:shd w:val="clear" w:color="auto" w:fill="F9F9F9"/>
          </w:tcPr>
          <w:p w14:paraId="6627D87F" w14:textId="77777777" w:rsidR="00094890" w:rsidRDefault="00000000">
            <w:pPr>
              <w:spacing w:after="0" w:line="259" w:lineRule="auto"/>
              <w:ind w:left="7" w:right="0" w:firstLine="0"/>
            </w:pPr>
            <w:r>
              <w:t xml:space="preserve">Supported Operating Systems </w:t>
            </w:r>
          </w:p>
        </w:tc>
        <w:tc>
          <w:tcPr>
            <w:tcW w:w="1621" w:type="dxa"/>
            <w:tcBorders>
              <w:top w:val="single" w:sz="2" w:space="0" w:color="000000"/>
              <w:left w:val="nil"/>
              <w:bottom w:val="single" w:sz="2" w:space="0" w:color="000000"/>
              <w:right w:val="nil"/>
            </w:tcBorders>
            <w:shd w:val="clear" w:color="auto" w:fill="F9F9F9"/>
          </w:tcPr>
          <w:p w14:paraId="21A97ACC" w14:textId="77777777" w:rsidR="00094890" w:rsidRDefault="00000000">
            <w:pPr>
              <w:spacing w:after="0" w:line="259" w:lineRule="auto"/>
              <w:ind w:left="0" w:right="0" w:firstLine="0"/>
            </w:pPr>
            <w:r>
              <w:t xml:space="preserve">Unix “Linux” Windows </w:t>
            </w:r>
          </w:p>
        </w:tc>
        <w:tc>
          <w:tcPr>
            <w:tcW w:w="1620" w:type="dxa"/>
            <w:tcBorders>
              <w:top w:val="single" w:sz="2" w:space="0" w:color="000000"/>
              <w:left w:val="nil"/>
              <w:bottom w:val="single" w:sz="2" w:space="0" w:color="000000"/>
              <w:right w:val="nil"/>
            </w:tcBorders>
            <w:shd w:val="clear" w:color="auto" w:fill="F9F9F9"/>
          </w:tcPr>
          <w:p w14:paraId="7DD8A4D8" w14:textId="77777777" w:rsidR="00094890" w:rsidRDefault="00000000">
            <w:pPr>
              <w:spacing w:after="0" w:line="259" w:lineRule="auto"/>
              <w:ind w:left="0" w:right="0" w:firstLine="0"/>
            </w:pPr>
            <w:r>
              <w:t xml:space="preserve">Unix “Linux” Windows </w:t>
            </w:r>
          </w:p>
        </w:tc>
        <w:tc>
          <w:tcPr>
            <w:tcW w:w="2780" w:type="dxa"/>
            <w:tcBorders>
              <w:top w:val="single" w:sz="2" w:space="0" w:color="000000"/>
              <w:left w:val="nil"/>
              <w:bottom w:val="single" w:sz="2" w:space="0" w:color="000000"/>
              <w:right w:val="nil"/>
            </w:tcBorders>
            <w:shd w:val="clear" w:color="auto" w:fill="F9F9F9"/>
          </w:tcPr>
          <w:p w14:paraId="7B38F045" w14:textId="77777777" w:rsidR="00094890" w:rsidRDefault="00000000">
            <w:pPr>
              <w:spacing w:after="0" w:line="259" w:lineRule="auto"/>
              <w:ind w:left="0" w:right="464" w:firstLine="0"/>
            </w:pPr>
            <w:r>
              <w:t xml:space="preserve">Unix “Linux” Windows </w:t>
            </w:r>
          </w:p>
        </w:tc>
      </w:tr>
      <w:tr w:rsidR="00094890" w14:paraId="09599061" w14:textId="77777777">
        <w:trPr>
          <w:trHeight w:val="359"/>
        </w:trPr>
        <w:tc>
          <w:tcPr>
            <w:tcW w:w="2280" w:type="dxa"/>
            <w:tcBorders>
              <w:top w:val="single" w:sz="2" w:space="0" w:color="000000"/>
              <w:left w:val="nil"/>
              <w:bottom w:val="single" w:sz="2" w:space="0" w:color="000000"/>
              <w:right w:val="nil"/>
            </w:tcBorders>
          </w:tcPr>
          <w:p w14:paraId="423DB55E" w14:textId="77777777" w:rsidR="00094890" w:rsidRDefault="00000000">
            <w:pPr>
              <w:spacing w:after="0" w:line="259" w:lineRule="auto"/>
              <w:ind w:left="7" w:right="0" w:firstLine="0"/>
            </w:pPr>
            <w:r>
              <w:t xml:space="preserve">How to get </w:t>
            </w:r>
          </w:p>
        </w:tc>
        <w:tc>
          <w:tcPr>
            <w:tcW w:w="1621" w:type="dxa"/>
            <w:tcBorders>
              <w:top w:val="single" w:sz="2" w:space="0" w:color="000000"/>
              <w:left w:val="nil"/>
              <w:bottom w:val="single" w:sz="2" w:space="0" w:color="000000"/>
              <w:right w:val="nil"/>
            </w:tcBorders>
          </w:tcPr>
          <w:p w14:paraId="54639C3B" w14:textId="77777777" w:rsidR="00094890" w:rsidRDefault="00000000">
            <w:pPr>
              <w:spacing w:after="0" w:line="259" w:lineRule="auto"/>
              <w:ind w:left="0" w:right="0" w:firstLine="0"/>
            </w:pPr>
            <w:r>
              <w:t xml:space="preserve">Need to buy </w:t>
            </w:r>
          </w:p>
        </w:tc>
        <w:tc>
          <w:tcPr>
            <w:tcW w:w="1620" w:type="dxa"/>
            <w:tcBorders>
              <w:top w:val="single" w:sz="2" w:space="0" w:color="000000"/>
              <w:left w:val="nil"/>
              <w:bottom w:val="single" w:sz="2" w:space="0" w:color="000000"/>
              <w:right w:val="nil"/>
            </w:tcBorders>
          </w:tcPr>
          <w:p w14:paraId="0C6D6F69" w14:textId="77777777" w:rsidR="00094890" w:rsidRDefault="00000000">
            <w:pPr>
              <w:spacing w:after="0" w:line="259" w:lineRule="auto"/>
              <w:ind w:left="0" w:right="0" w:firstLine="0"/>
            </w:pPr>
            <w:r>
              <w:t xml:space="preserve">Need to buy </w:t>
            </w:r>
          </w:p>
        </w:tc>
        <w:tc>
          <w:tcPr>
            <w:tcW w:w="2780" w:type="dxa"/>
            <w:tcBorders>
              <w:top w:val="single" w:sz="2" w:space="0" w:color="000000"/>
              <w:left w:val="nil"/>
              <w:bottom w:val="single" w:sz="2" w:space="0" w:color="000000"/>
              <w:right w:val="nil"/>
            </w:tcBorders>
          </w:tcPr>
          <w:p w14:paraId="5D57B8CE" w14:textId="77777777" w:rsidR="00094890" w:rsidRDefault="00000000">
            <w:pPr>
              <w:spacing w:after="0" w:line="259" w:lineRule="auto"/>
              <w:ind w:left="0" w:right="0" w:firstLine="0"/>
            </w:pPr>
            <w:r>
              <w:t xml:space="preserve">Available online </w:t>
            </w:r>
          </w:p>
        </w:tc>
      </w:tr>
      <w:tr w:rsidR="00094890" w14:paraId="6C82E589" w14:textId="77777777">
        <w:trPr>
          <w:trHeight w:val="354"/>
        </w:trPr>
        <w:tc>
          <w:tcPr>
            <w:tcW w:w="2280" w:type="dxa"/>
            <w:tcBorders>
              <w:top w:val="single" w:sz="2" w:space="0" w:color="000000"/>
              <w:left w:val="nil"/>
              <w:bottom w:val="single" w:sz="2" w:space="0" w:color="000000"/>
              <w:right w:val="nil"/>
            </w:tcBorders>
            <w:shd w:val="clear" w:color="auto" w:fill="F9F9F9"/>
          </w:tcPr>
          <w:p w14:paraId="4C048F09" w14:textId="77777777" w:rsidR="00094890" w:rsidRDefault="00000000">
            <w:pPr>
              <w:spacing w:after="0" w:line="259" w:lineRule="auto"/>
              <w:ind w:left="7" w:right="0" w:firstLine="0"/>
            </w:pPr>
            <w:r>
              <w:t xml:space="preserve">Presenting support </w:t>
            </w:r>
          </w:p>
        </w:tc>
        <w:tc>
          <w:tcPr>
            <w:tcW w:w="1621" w:type="dxa"/>
            <w:tcBorders>
              <w:top w:val="single" w:sz="2" w:space="0" w:color="000000"/>
              <w:left w:val="nil"/>
              <w:bottom w:val="single" w:sz="2" w:space="0" w:color="000000"/>
              <w:right w:val="nil"/>
            </w:tcBorders>
            <w:shd w:val="clear" w:color="auto" w:fill="F9F9F9"/>
          </w:tcPr>
          <w:p w14:paraId="65F03624" w14:textId="77777777" w:rsidR="00094890" w:rsidRDefault="00000000">
            <w:pPr>
              <w:spacing w:after="0" w:line="259" w:lineRule="auto"/>
              <w:ind w:left="0" w:right="0" w:firstLine="0"/>
            </w:pPr>
            <w:r>
              <w:t xml:space="preserve">Web page </w:t>
            </w:r>
          </w:p>
        </w:tc>
        <w:tc>
          <w:tcPr>
            <w:tcW w:w="1620" w:type="dxa"/>
            <w:tcBorders>
              <w:top w:val="single" w:sz="2" w:space="0" w:color="000000"/>
              <w:left w:val="nil"/>
              <w:bottom w:val="single" w:sz="2" w:space="0" w:color="000000"/>
              <w:right w:val="nil"/>
            </w:tcBorders>
            <w:shd w:val="clear" w:color="auto" w:fill="F9F9F9"/>
          </w:tcPr>
          <w:p w14:paraId="4B59F62B" w14:textId="77777777" w:rsidR="00094890" w:rsidRDefault="00000000">
            <w:pPr>
              <w:spacing w:after="0" w:line="259" w:lineRule="auto"/>
              <w:ind w:left="0" w:right="0" w:firstLine="0"/>
            </w:pPr>
            <w:r>
              <w:t xml:space="preserve">Web page </w:t>
            </w:r>
          </w:p>
        </w:tc>
        <w:tc>
          <w:tcPr>
            <w:tcW w:w="2780" w:type="dxa"/>
            <w:tcBorders>
              <w:top w:val="single" w:sz="2" w:space="0" w:color="000000"/>
              <w:left w:val="nil"/>
              <w:bottom w:val="single" w:sz="2" w:space="0" w:color="000000"/>
              <w:right w:val="nil"/>
            </w:tcBorders>
            <w:shd w:val="clear" w:color="auto" w:fill="F9F9F9"/>
          </w:tcPr>
          <w:p w14:paraId="5545A976" w14:textId="77777777" w:rsidR="00094890" w:rsidRDefault="00000000">
            <w:pPr>
              <w:spacing w:after="0" w:line="259" w:lineRule="auto"/>
              <w:ind w:left="0" w:right="0" w:firstLine="0"/>
            </w:pPr>
            <w:r>
              <w:t xml:space="preserve">Web page </w:t>
            </w:r>
          </w:p>
        </w:tc>
      </w:tr>
      <w:tr w:rsidR="00094890" w14:paraId="1D312EDD" w14:textId="77777777">
        <w:trPr>
          <w:trHeight w:val="908"/>
        </w:trPr>
        <w:tc>
          <w:tcPr>
            <w:tcW w:w="2280" w:type="dxa"/>
            <w:tcBorders>
              <w:top w:val="single" w:sz="2" w:space="0" w:color="000000"/>
              <w:left w:val="nil"/>
              <w:bottom w:val="single" w:sz="2" w:space="0" w:color="000000"/>
              <w:right w:val="nil"/>
            </w:tcBorders>
            <w:vAlign w:val="center"/>
          </w:tcPr>
          <w:p w14:paraId="74ACB885" w14:textId="77777777" w:rsidR="00094890" w:rsidRDefault="00000000">
            <w:pPr>
              <w:spacing w:after="0" w:line="259" w:lineRule="auto"/>
              <w:ind w:left="7" w:right="0" w:firstLine="0"/>
            </w:pPr>
            <w:r>
              <w:t xml:space="preserve">System support </w:t>
            </w:r>
          </w:p>
        </w:tc>
        <w:tc>
          <w:tcPr>
            <w:tcW w:w="1621" w:type="dxa"/>
            <w:tcBorders>
              <w:top w:val="single" w:sz="2" w:space="0" w:color="000000"/>
              <w:left w:val="nil"/>
              <w:bottom w:val="single" w:sz="2" w:space="0" w:color="000000"/>
              <w:right w:val="nil"/>
            </w:tcBorders>
          </w:tcPr>
          <w:p w14:paraId="212FBAFB" w14:textId="77777777" w:rsidR="00094890" w:rsidRDefault="00000000">
            <w:pPr>
              <w:spacing w:after="0" w:line="259" w:lineRule="auto"/>
              <w:ind w:left="0" w:right="0" w:firstLine="0"/>
            </w:pPr>
            <w:r>
              <w:t xml:space="preserve">Original technical support </w:t>
            </w:r>
          </w:p>
        </w:tc>
        <w:tc>
          <w:tcPr>
            <w:tcW w:w="1620" w:type="dxa"/>
            <w:tcBorders>
              <w:top w:val="single" w:sz="2" w:space="0" w:color="000000"/>
              <w:left w:val="nil"/>
              <w:bottom w:val="single" w:sz="2" w:space="0" w:color="000000"/>
              <w:right w:val="nil"/>
            </w:tcBorders>
          </w:tcPr>
          <w:p w14:paraId="3F2501FB" w14:textId="77777777" w:rsidR="00094890" w:rsidRDefault="00000000">
            <w:pPr>
              <w:spacing w:after="0" w:line="259" w:lineRule="auto"/>
              <w:ind w:left="0" w:right="0" w:firstLine="0"/>
            </w:pPr>
            <w:r>
              <w:t xml:space="preserve">Original technical support </w:t>
            </w:r>
          </w:p>
        </w:tc>
        <w:tc>
          <w:tcPr>
            <w:tcW w:w="2780" w:type="dxa"/>
            <w:tcBorders>
              <w:top w:val="single" w:sz="2" w:space="0" w:color="000000"/>
              <w:left w:val="nil"/>
              <w:bottom w:val="single" w:sz="2" w:space="0" w:color="000000"/>
              <w:right w:val="nil"/>
            </w:tcBorders>
            <w:vAlign w:val="center"/>
          </w:tcPr>
          <w:p w14:paraId="09C9C903" w14:textId="77777777" w:rsidR="00094890" w:rsidRDefault="00000000">
            <w:pPr>
              <w:spacing w:after="0" w:line="259" w:lineRule="auto"/>
              <w:ind w:left="0" w:right="310" w:firstLine="0"/>
            </w:pPr>
            <w:r>
              <w:t xml:space="preserve">Forum or self-maintained </w:t>
            </w:r>
          </w:p>
        </w:tc>
      </w:tr>
      <w:tr w:rsidR="00094890" w14:paraId="6273BE6C" w14:textId="77777777">
        <w:trPr>
          <w:trHeight w:val="605"/>
        </w:trPr>
        <w:tc>
          <w:tcPr>
            <w:tcW w:w="2280" w:type="dxa"/>
            <w:tcBorders>
              <w:top w:val="single" w:sz="2" w:space="0" w:color="000000"/>
              <w:left w:val="nil"/>
              <w:bottom w:val="single" w:sz="2" w:space="0" w:color="000000"/>
              <w:right w:val="nil"/>
            </w:tcBorders>
            <w:shd w:val="clear" w:color="auto" w:fill="F9F9F9"/>
            <w:vAlign w:val="center"/>
          </w:tcPr>
          <w:p w14:paraId="02DFA5A9" w14:textId="77777777" w:rsidR="00094890" w:rsidRDefault="00000000">
            <w:pPr>
              <w:spacing w:after="0" w:line="259" w:lineRule="auto"/>
              <w:ind w:left="7" w:right="0" w:firstLine="0"/>
            </w:pPr>
            <w:r>
              <w:t xml:space="preserve">System expansion </w:t>
            </w:r>
          </w:p>
        </w:tc>
        <w:tc>
          <w:tcPr>
            <w:tcW w:w="1621" w:type="dxa"/>
            <w:tcBorders>
              <w:top w:val="single" w:sz="2" w:space="0" w:color="000000"/>
              <w:left w:val="nil"/>
              <w:bottom w:val="single" w:sz="2" w:space="0" w:color="000000"/>
              <w:right w:val="nil"/>
            </w:tcBorders>
            <w:shd w:val="clear" w:color="auto" w:fill="F9F9F9"/>
          </w:tcPr>
          <w:p w14:paraId="58E301E9" w14:textId="77777777" w:rsidR="00094890" w:rsidRDefault="00000000">
            <w:pPr>
              <w:spacing w:after="0" w:line="259" w:lineRule="auto"/>
              <w:ind w:left="0" w:right="0" w:firstLine="0"/>
            </w:pPr>
            <w:r>
              <w:t xml:space="preserve">Purchased separately </w:t>
            </w:r>
          </w:p>
        </w:tc>
        <w:tc>
          <w:tcPr>
            <w:tcW w:w="1620" w:type="dxa"/>
            <w:tcBorders>
              <w:top w:val="single" w:sz="2" w:space="0" w:color="000000"/>
              <w:left w:val="nil"/>
              <w:bottom w:val="single" w:sz="2" w:space="0" w:color="000000"/>
              <w:right w:val="nil"/>
            </w:tcBorders>
            <w:shd w:val="clear" w:color="auto" w:fill="F9F9F9"/>
          </w:tcPr>
          <w:p w14:paraId="17CD265C" w14:textId="77777777" w:rsidR="00094890" w:rsidRDefault="00000000">
            <w:pPr>
              <w:spacing w:after="0" w:line="259" w:lineRule="auto"/>
              <w:ind w:left="0" w:right="0" w:firstLine="0"/>
            </w:pPr>
            <w:r>
              <w:t xml:space="preserve">Purchased separately </w:t>
            </w:r>
          </w:p>
        </w:tc>
        <w:tc>
          <w:tcPr>
            <w:tcW w:w="2780" w:type="dxa"/>
            <w:tcBorders>
              <w:top w:val="single" w:sz="2" w:space="0" w:color="000000"/>
              <w:left w:val="nil"/>
              <w:bottom w:val="single" w:sz="2" w:space="0" w:color="000000"/>
              <w:right w:val="nil"/>
            </w:tcBorders>
            <w:shd w:val="clear" w:color="auto" w:fill="F9F9F9"/>
          </w:tcPr>
          <w:p w14:paraId="34455251" w14:textId="77777777" w:rsidR="00094890" w:rsidRDefault="00000000">
            <w:pPr>
              <w:spacing w:after="0" w:line="259" w:lineRule="auto"/>
              <w:ind w:left="0" w:right="0" w:firstLine="0"/>
            </w:pPr>
            <w:r>
              <w:t xml:space="preserve">Modularization and Selfexpandable </w:t>
            </w:r>
          </w:p>
        </w:tc>
      </w:tr>
    </w:tbl>
    <w:p w14:paraId="0D5D1CA4" w14:textId="77777777" w:rsidR="00094890" w:rsidRDefault="00000000">
      <w:pPr>
        <w:spacing w:after="0" w:line="259" w:lineRule="auto"/>
        <w:ind w:left="0" w:right="619" w:firstLine="0"/>
        <w:jc w:val="center"/>
      </w:pPr>
      <w:r>
        <w:rPr>
          <w:rFonts w:ascii="Arial" w:eastAsia="Arial" w:hAnsi="Arial" w:cs="Arial"/>
          <w:color w:val="222222"/>
          <w:sz w:val="19"/>
        </w:rPr>
        <w:t xml:space="preserve"> </w:t>
      </w:r>
    </w:p>
    <w:p w14:paraId="4820662B" w14:textId="77777777" w:rsidR="00094890" w:rsidRDefault="00000000">
      <w:pPr>
        <w:spacing w:after="0" w:line="259" w:lineRule="auto"/>
        <w:ind w:left="0" w:right="619" w:firstLine="0"/>
        <w:jc w:val="center"/>
      </w:pPr>
      <w:r>
        <w:rPr>
          <w:rFonts w:ascii="Arial" w:eastAsia="Arial" w:hAnsi="Arial" w:cs="Arial"/>
          <w:color w:val="222222"/>
          <w:sz w:val="19"/>
        </w:rPr>
        <w:t xml:space="preserve"> </w:t>
      </w:r>
    </w:p>
    <w:p w14:paraId="1DFC4801" w14:textId="77777777" w:rsidR="00094890" w:rsidRDefault="00000000">
      <w:pPr>
        <w:spacing w:after="29" w:line="259" w:lineRule="auto"/>
        <w:ind w:left="0" w:right="619" w:firstLine="0"/>
        <w:jc w:val="center"/>
      </w:pPr>
      <w:r>
        <w:rPr>
          <w:rFonts w:ascii="Arial" w:eastAsia="Arial" w:hAnsi="Arial" w:cs="Arial"/>
          <w:color w:val="222222"/>
          <w:sz w:val="19"/>
        </w:rPr>
        <w:t xml:space="preserve"> </w:t>
      </w:r>
    </w:p>
    <w:p w14:paraId="726313AB" w14:textId="77777777" w:rsidR="00094890" w:rsidRDefault="00000000">
      <w:pPr>
        <w:spacing w:after="10" w:line="249" w:lineRule="auto"/>
        <w:ind w:left="108" w:right="417"/>
      </w:pPr>
      <w:r>
        <w:rPr>
          <w:b/>
        </w:rPr>
        <w:t>Moodle's Dominance in Learning Management Platforms:</w:t>
      </w:r>
      <w:r>
        <w:t xml:space="preserve"> </w:t>
      </w:r>
    </w:p>
    <w:p w14:paraId="5DF687FF" w14:textId="77777777" w:rsidR="00094890" w:rsidRDefault="00000000">
      <w:pPr>
        <w:spacing w:after="0"/>
        <w:ind w:left="108" w:right="784"/>
      </w:pPr>
      <w:r>
        <w:t xml:space="preserve"> Tables 2 and 3 underscore the reasons for the widespread preference for Moodle. Instructors find it a convenient platform for developing e-learning resources and fostering teaching interactions. The platform's expandability and modularity for functions and services, coupled with its comprehensive functionality, position Moodle as a leading choice for educational institutions. As of the latest data, Moodle maintains a high usage rate globally, reflecting its efficacy in meeting the varied needs of both educators and learners. </w:t>
      </w:r>
    </w:p>
    <w:p w14:paraId="55CC2BA9" w14:textId="77777777" w:rsidR="00094890" w:rsidRDefault="00000000">
      <w:pPr>
        <w:spacing w:after="0" w:line="259" w:lineRule="auto"/>
        <w:ind w:left="113" w:right="0" w:firstLine="0"/>
      </w:pPr>
      <w:r>
        <w:t xml:space="preserve"> </w:t>
      </w:r>
    </w:p>
    <w:p w14:paraId="14B3CD10" w14:textId="77777777" w:rsidR="00094890" w:rsidRDefault="00000000">
      <w:pPr>
        <w:spacing w:after="0" w:line="259" w:lineRule="auto"/>
        <w:ind w:left="113" w:right="0" w:firstLine="0"/>
      </w:pPr>
      <w:r>
        <w:t xml:space="preserve"> </w:t>
      </w:r>
    </w:p>
    <w:tbl>
      <w:tblPr>
        <w:tblStyle w:val="TableGrid"/>
        <w:tblW w:w="6760" w:type="dxa"/>
        <w:tblInd w:w="106" w:type="dxa"/>
        <w:tblCellMar>
          <w:top w:w="11" w:type="dxa"/>
          <w:left w:w="0" w:type="dxa"/>
          <w:bottom w:w="0" w:type="dxa"/>
          <w:right w:w="0" w:type="dxa"/>
        </w:tblCellMar>
        <w:tblLook w:val="04A0" w:firstRow="1" w:lastRow="0" w:firstColumn="1" w:lastColumn="0" w:noHBand="0" w:noVBand="1"/>
      </w:tblPr>
      <w:tblGrid>
        <w:gridCol w:w="2442"/>
        <w:gridCol w:w="1892"/>
        <w:gridCol w:w="1320"/>
        <w:gridCol w:w="1106"/>
      </w:tblGrid>
      <w:tr w:rsidR="00094890" w14:paraId="6CB370BD" w14:textId="77777777">
        <w:trPr>
          <w:trHeight w:val="449"/>
        </w:trPr>
        <w:tc>
          <w:tcPr>
            <w:tcW w:w="2441" w:type="dxa"/>
            <w:tcBorders>
              <w:top w:val="single" w:sz="60" w:space="0" w:color="FFFFFF"/>
              <w:left w:val="nil"/>
              <w:bottom w:val="single" w:sz="2" w:space="0" w:color="000000"/>
              <w:right w:val="nil"/>
            </w:tcBorders>
          </w:tcPr>
          <w:p w14:paraId="50CE8A0C" w14:textId="77777777" w:rsidR="00094890" w:rsidRDefault="00000000">
            <w:pPr>
              <w:spacing w:after="0" w:line="259" w:lineRule="auto"/>
              <w:ind w:left="0" w:right="55" w:firstLine="0"/>
              <w:jc w:val="center"/>
            </w:pPr>
            <w:r>
              <w:rPr>
                <w:b/>
              </w:rPr>
              <w:t xml:space="preserve">Compared Item </w:t>
            </w:r>
          </w:p>
        </w:tc>
        <w:tc>
          <w:tcPr>
            <w:tcW w:w="3212" w:type="dxa"/>
            <w:gridSpan w:val="2"/>
            <w:tcBorders>
              <w:top w:val="single" w:sz="60" w:space="0" w:color="FFFFFF"/>
              <w:left w:val="nil"/>
              <w:bottom w:val="single" w:sz="2" w:space="0" w:color="000000"/>
              <w:right w:val="nil"/>
            </w:tcBorders>
          </w:tcPr>
          <w:p w14:paraId="1E92C0C8" w14:textId="77777777" w:rsidR="00094890" w:rsidRDefault="00000000">
            <w:pPr>
              <w:spacing w:after="0" w:line="259" w:lineRule="auto"/>
              <w:ind w:left="0" w:right="0" w:firstLine="0"/>
            </w:pPr>
            <w:r>
              <w:rPr>
                <w:b/>
              </w:rPr>
              <w:t xml:space="preserve">Blackboard WisdomMaster </w:t>
            </w:r>
          </w:p>
        </w:tc>
        <w:tc>
          <w:tcPr>
            <w:tcW w:w="1106" w:type="dxa"/>
            <w:tcBorders>
              <w:top w:val="single" w:sz="60" w:space="0" w:color="FFFFFF"/>
              <w:left w:val="nil"/>
              <w:bottom w:val="single" w:sz="2" w:space="0" w:color="000000"/>
              <w:right w:val="nil"/>
            </w:tcBorders>
          </w:tcPr>
          <w:p w14:paraId="7EFA8B00" w14:textId="77777777" w:rsidR="00094890" w:rsidRDefault="00000000">
            <w:pPr>
              <w:spacing w:after="0" w:line="259" w:lineRule="auto"/>
              <w:ind w:left="0" w:right="0" w:firstLine="0"/>
            </w:pPr>
            <w:r>
              <w:rPr>
                <w:b/>
              </w:rPr>
              <w:t xml:space="preserve">Moodle </w:t>
            </w:r>
          </w:p>
        </w:tc>
      </w:tr>
      <w:tr w:rsidR="00094890" w14:paraId="75C635E2" w14:textId="77777777">
        <w:trPr>
          <w:trHeight w:val="632"/>
        </w:trPr>
        <w:tc>
          <w:tcPr>
            <w:tcW w:w="2441" w:type="dxa"/>
            <w:tcBorders>
              <w:top w:val="single" w:sz="2" w:space="0" w:color="000000"/>
              <w:left w:val="nil"/>
              <w:bottom w:val="single" w:sz="2" w:space="0" w:color="000000"/>
              <w:right w:val="nil"/>
            </w:tcBorders>
          </w:tcPr>
          <w:p w14:paraId="3AF8F8AC" w14:textId="77777777" w:rsidR="00094890" w:rsidRDefault="00000000">
            <w:pPr>
              <w:spacing w:after="0" w:line="259" w:lineRule="auto"/>
              <w:ind w:left="742" w:right="0" w:hanging="269"/>
            </w:pPr>
            <w:r>
              <w:t xml:space="preserve">Course content exchange </w:t>
            </w:r>
          </w:p>
        </w:tc>
        <w:tc>
          <w:tcPr>
            <w:tcW w:w="1892" w:type="dxa"/>
            <w:tcBorders>
              <w:top w:val="single" w:sz="2" w:space="0" w:color="000000"/>
              <w:left w:val="nil"/>
              <w:bottom w:val="single" w:sz="2" w:space="0" w:color="000000"/>
              <w:right w:val="nil"/>
            </w:tcBorders>
            <w:vAlign w:val="center"/>
          </w:tcPr>
          <w:p w14:paraId="7C68BB9E" w14:textId="77777777" w:rsidR="00094890" w:rsidRDefault="00000000">
            <w:pPr>
              <w:spacing w:after="0" w:line="259" w:lineRule="auto"/>
              <w:ind w:left="425" w:right="0" w:firstLine="0"/>
            </w:pPr>
            <w:r>
              <w:t xml:space="preserve">Yes </w:t>
            </w:r>
          </w:p>
        </w:tc>
        <w:tc>
          <w:tcPr>
            <w:tcW w:w="1320" w:type="dxa"/>
            <w:tcBorders>
              <w:top w:val="single" w:sz="2" w:space="0" w:color="000000"/>
              <w:left w:val="nil"/>
              <w:bottom w:val="single" w:sz="2" w:space="0" w:color="000000"/>
              <w:right w:val="nil"/>
            </w:tcBorders>
            <w:vAlign w:val="center"/>
          </w:tcPr>
          <w:p w14:paraId="58F29422" w14:textId="77777777" w:rsidR="00094890" w:rsidRDefault="00000000">
            <w:pPr>
              <w:spacing w:after="0" w:line="259" w:lineRule="auto"/>
              <w:ind w:left="29" w:right="0" w:firstLine="0"/>
            </w:pPr>
            <w:r>
              <w:t xml:space="preserve">No </w:t>
            </w:r>
          </w:p>
        </w:tc>
        <w:tc>
          <w:tcPr>
            <w:tcW w:w="1106" w:type="dxa"/>
            <w:tcBorders>
              <w:top w:val="single" w:sz="2" w:space="0" w:color="000000"/>
              <w:left w:val="nil"/>
              <w:bottom w:val="single" w:sz="2" w:space="0" w:color="000000"/>
              <w:right w:val="nil"/>
            </w:tcBorders>
            <w:vAlign w:val="center"/>
          </w:tcPr>
          <w:p w14:paraId="6D29C061" w14:textId="77777777" w:rsidR="00094890" w:rsidRDefault="00000000">
            <w:pPr>
              <w:spacing w:after="0" w:line="259" w:lineRule="auto"/>
              <w:ind w:left="211" w:right="0" w:firstLine="0"/>
            </w:pPr>
            <w:r>
              <w:t xml:space="preserve">Yes </w:t>
            </w:r>
          </w:p>
        </w:tc>
      </w:tr>
      <w:tr w:rsidR="00094890" w14:paraId="5FF6B6FA" w14:textId="77777777">
        <w:trPr>
          <w:trHeight w:val="631"/>
        </w:trPr>
        <w:tc>
          <w:tcPr>
            <w:tcW w:w="2441" w:type="dxa"/>
            <w:tcBorders>
              <w:top w:val="single" w:sz="2" w:space="0" w:color="000000"/>
              <w:left w:val="nil"/>
              <w:bottom w:val="single" w:sz="2" w:space="0" w:color="000000"/>
              <w:right w:val="nil"/>
            </w:tcBorders>
            <w:shd w:val="clear" w:color="auto" w:fill="F9F9F9"/>
          </w:tcPr>
          <w:p w14:paraId="500E07A0" w14:textId="77777777" w:rsidR="00094890" w:rsidRDefault="00000000">
            <w:pPr>
              <w:spacing w:after="0" w:line="259" w:lineRule="auto"/>
              <w:ind w:left="581" w:right="0" w:hanging="247"/>
            </w:pPr>
            <w:r>
              <w:t xml:space="preserve">Teaching material management </w:t>
            </w:r>
          </w:p>
        </w:tc>
        <w:tc>
          <w:tcPr>
            <w:tcW w:w="1892" w:type="dxa"/>
            <w:tcBorders>
              <w:top w:val="single" w:sz="2" w:space="0" w:color="000000"/>
              <w:left w:val="nil"/>
              <w:bottom w:val="single" w:sz="2" w:space="0" w:color="000000"/>
              <w:right w:val="nil"/>
            </w:tcBorders>
            <w:shd w:val="clear" w:color="auto" w:fill="F9F9F9"/>
            <w:vAlign w:val="center"/>
          </w:tcPr>
          <w:p w14:paraId="45476DF3" w14:textId="77777777" w:rsidR="00094890" w:rsidRDefault="00000000">
            <w:pPr>
              <w:spacing w:after="0" w:line="259" w:lineRule="auto"/>
              <w:ind w:left="425" w:right="0" w:firstLine="0"/>
            </w:pPr>
            <w:r>
              <w:t xml:space="preserve">Yes </w:t>
            </w:r>
          </w:p>
        </w:tc>
        <w:tc>
          <w:tcPr>
            <w:tcW w:w="1320" w:type="dxa"/>
            <w:tcBorders>
              <w:top w:val="single" w:sz="2" w:space="0" w:color="000000"/>
              <w:left w:val="nil"/>
              <w:bottom w:val="single" w:sz="2" w:space="0" w:color="000000"/>
              <w:right w:val="nil"/>
            </w:tcBorders>
            <w:shd w:val="clear" w:color="auto" w:fill="F9F9F9"/>
            <w:vAlign w:val="center"/>
          </w:tcPr>
          <w:p w14:paraId="6051E189" w14:textId="77777777" w:rsidR="00094890" w:rsidRDefault="00000000">
            <w:pPr>
              <w:spacing w:after="0" w:line="259" w:lineRule="auto"/>
              <w:ind w:left="0" w:right="0" w:firstLine="0"/>
            </w:pPr>
            <w:r>
              <w:t xml:space="preserve">Yes </w:t>
            </w:r>
          </w:p>
        </w:tc>
        <w:tc>
          <w:tcPr>
            <w:tcW w:w="1106" w:type="dxa"/>
            <w:tcBorders>
              <w:top w:val="single" w:sz="2" w:space="0" w:color="000000"/>
              <w:left w:val="nil"/>
              <w:bottom w:val="single" w:sz="2" w:space="0" w:color="000000"/>
              <w:right w:val="nil"/>
            </w:tcBorders>
            <w:shd w:val="clear" w:color="auto" w:fill="F9F9F9"/>
            <w:vAlign w:val="center"/>
          </w:tcPr>
          <w:p w14:paraId="404631F1" w14:textId="77777777" w:rsidR="00094890" w:rsidRDefault="00000000">
            <w:pPr>
              <w:spacing w:after="0" w:line="259" w:lineRule="auto"/>
              <w:ind w:left="211" w:right="0" w:firstLine="0"/>
            </w:pPr>
            <w:r>
              <w:t xml:space="preserve">Yes </w:t>
            </w:r>
          </w:p>
        </w:tc>
      </w:tr>
      <w:tr w:rsidR="00094890" w14:paraId="2D806D55" w14:textId="77777777">
        <w:trPr>
          <w:trHeight w:val="359"/>
        </w:trPr>
        <w:tc>
          <w:tcPr>
            <w:tcW w:w="2441" w:type="dxa"/>
            <w:tcBorders>
              <w:top w:val="single" w:sz="2" w:space="0" w:color="000000"/>
              <w:left w:val="nil"/>
              <w:bottom w:val="single" w:sz="2" w:space="0" w:color="000000"/>
              <w:right w:val="nil"/>
            </w:tcBorders>
          </w:tcPr>
          <w:p w14:paraId="16D67927" w14:textId="77777777" w:rsidR="00094890" w:rsidRDefault="00000000">
            <w:pPr>
              <w:spacing w:after="0" w:line="259" w:lineRule="auto"/>
              <w:ind w:left="7" w:right="0" w:firstLine="0"/>
              <w:jc w:val="both"/>
            </w:pPr>
            <w:r>
              <w:t xml:space="preserve">Browse multiple courses </w:t>
            </w:r>
          </w:p>
        </w:tc>
        <w:tc>
          <w:tcPr>
            <w:tcW w:w="1892" w:type="dxa"/>
            <w:tcBorders>
              <w:top w:val="single" w:sz="2" w:space="0" w:color="000000"/>
              <w:left w:val="nil"/>
              <w:bottom w:val="single" w:sz="2" w:space="0" w:color="000000"/>
              <w:right w:val="nil"/>
            </w:tcBorders>
          </w:tcPr>
          <w:p w14:paraId="3CF288F6" w14:textId="77777777" w:rsidR="00094890" w:rsidRDefault="00000000">
            <w:pPr>
              <w:spacing w:after="0" w:line="259" w:lineRule="auto"/>
              <w:ind w:left="425" w:right="0" w:firstLine="0"/>
            </w:pPr>
            <w:r>
              <w:t xml:space="preserve">Yes </w:t>
            </w:r>
          </w:p>
        </w:tc>
        <w:tc>
          <w:tcPr>
            <w:tcW w:w="1320" w:type="dxa"/>
            <w:tcBorders>
              <w:top w:val="single" w:sz="2" w:space="0" w:color="000000"/>
              <w:left w:val="nil"/>
              <w:bottom w:val="single" w:sz="2" w:space="0" w:color="000000"/>
              <w:right w:val="nil"/>
            </w:tcBorders>
          </w:tcPr>
          <w:p w14:paraId="3F7D1D42" w14:textId="77777777" w:rsidR="00094890" w:rsidRDefault="00000000">
            <w:pPr>
              <w:spacing w:after="0" w:line="259" w:lineRule="auto"/>
              <w:ind w:left="0" w:right="0" w:firstLine="0"/>
            </w:pPr>
            <w:r>
              <w:t xml:space="preserve">Yes </w:t>
            </w:r>
          </w:p>
        </w:tc>
        <w:tc>
          <w:tcPr>
            <w:tcW w:w="1106" w:type="dxa"/>
            <w:tcBorders>
              <w:top w:val="single" w:sz="2" w:space="0" w:color="000000"/>
              <w:left w:val="nil"/>
              <w:bottom w:val="single" w:sz="2" w:space="0" w:color="000000"/>
              <w:right w:val="nil"/>
            </w:tcBorders>
          </w:tcPr>
          <w:p w14:paraId="3DD8494A" w14:textId="77777777" w:rsidR="00094890" w:rsidRDefault="00000000">
            <w:pPr>
              <w:spacing w:after="0" w:line="259" w:lineRule="auto"/>
              <w:ind w:left="211" w:right="0" w:firstLine="0"/>
            </w:pPr>
            <w:r>
              <w:t xml:space="preserve">Yes </w:t>
            </w:r>
          </w:p>
        </w:tc>
      </w:tr>
      <w:tr w:rsidR="00094890" w14:paraId="23BD87C1" w14:textId="77777777">
        <w:trPr>
          <w:trHeight w:val="354"/>
        </w:trPr>
        <w:tc>
          <w:tcPr>
            <w:tcW w:w="2441" w:type="dxa"/>
            <w:tcBorders>
              <w:top w:val="single" w:sz="2" w:space="0" w:color="000000"/>
              <w:left w:val="nil"/>
              <w:bottom w:val="single" w:sz="2" w:space="0" w:color="000000"/>
              <w:right w:val="nil"/>
            </w:tcBorders>
            <w:shd w:val="clear" w:color="auto" w:fill="F9F9F9"/>
          </w:tcPr>
          <w:p w14:paraId="32EF1A5D" w14:textId="77777777" w:rsidR="00094890" w:rsidRDefault="00000000">
            <w:pPr>
              <w:spacing w:after="0" w:line="259" w:lineRule="auto"/>
              <w:ind w:left="65" w:right="0" w:firstLine="0"/>
              <w:jc w:val="both"/>
            </w:pPr>
            <w:r>
              <w:t xml:space="preserve">Multi-language support </w:t>
            </w:r>
          </w:p>
        </w:tc>
        <w:tc>
          <w:tcPr>
            <w:tcW w:w="1892" w:type="dxa"/>
            <w:tcBorders>
              <w:top w:val="single" w:sz="2" w:space="0" w:color="000000"/>
              <w:left w:val="nil"/>
              <w:bottom w:val="single" w:sz="2" w:space="0" w:color="000000"/>
              <w:right w:val="nil"/>
            </w:tcBorders>
            <w:shd w:val="clear" w:color="auto" w:fill="F9F9F9"/>
          </w:tcPr>
          <w:p w14:paraId="19D33C60" w14:textId="77777777" w:rsidR="00094890" w:rsidRDefault="00000000">
            <w:pPr>
              <w:spacing w:after="0" w:line="259" w:lineRule="auto"/>
              <w:ind w:left="425" w:right="0" w:firstLine="0"/>
            </w:pPr>
            <w:r>
              <w:t xml:space="preserve">Yes </w:t>
            </w:r>
          </w:p>
        </w:tc>
        <w:tc>
          <w:tcPr>
            <w:tcW w:w="1320" w:type="dxa"/>
            <w:tcBorders>
              <w:top w:val="single" w:sz="2" w:space="0" w:color="000000"/>
              <w:left w:val="nil"/>
              <w:bottom w:val="single" w:sz="2" w:space="0" w:color="000000"/>
              <w:right w:val="nil"/>
            </w:tcBorders>
            <w:shd w:val="clear" w:color="auto" w:fill="F9F9F9"/>
          </w:tcPr>
          <w:p w14:paraId="57BFF981" w14:textId="77777777" w:rsidR="00094890" w:rsidRDefault="00000000">
            <w:pPr>
              <w:spacing w:after="0" w:line="259" w:lineRule="auto"/>
              <w:ind w:left="29" w:right="0" w:firstLine="0"/>
            </w:pPr>
            <w:r>
              <w:t xml:space="preserve">No </w:t>
            </w:r>
          </w:p>
        </w:tc>
        <w:tc>
          <w:tcPr>
            <w:tcW w:w="1106" w:type="dxa"/>
            <w:tcBorders>
              <w:top w:val="single" w:sz="2" w:space="0" w:color="000000"/>
              <w:left w:val="nil"/>
              <w:bottom w:val="single" w:sz="2" w:space="0" w:color="000000"/>
              <w:right w:val="nil"/>
            </w:tcBorders>
            <w:shd w:val="clear" w:color="auto" w:fill="F9F9F9"/>
          </w:tcPr>
          <w:p w14:paraId="7AD3A067" w14:textId="77777777" w:rsidR="00094890" w:rsidRDefault="00000000">
            <w:pPr>
              <w:spacing w:after="0" w:line="259" w:lineRule="auto"/>
              <w:ind w:left="211" w:right="0" w:firstLine="0"/>
            </w:pPr>
            <w:r>
              <w:t xml:space="preserve">Yes </w:t>
            </w:r>
          </w:p>
        </w:tc>
      </w:tr>
    </w:tbl>
    <w:p w14:paraId="390DC62A" w14:textId="77777777" w:rsidR="00094890" w:rsidRDefault="00000000">
      <w:pPr>
        <w:spacing w:after="0" w:line="259" w:lineRule="auto"/>
        <w:ind w:left="113" w:right="0" w:firstLine="0"/>
      </w:pPr>
      <w:r>
        <w:t xml:space="preserve"> </w:t>
      </w:r>
    </w:p>
    <w:p w14:paraId="607804EF" w14:textId="77777777" w:rsidR="00094890" w:rsidRDefault="00000000">
      <w:pPr>
        <w:spacing w:after="0" w:line="259" w:lineRule="auto"/>
        <w:ind w:left="113" w:right="0" w:firstLine="0"/>
      </w:pPr>
      <w:r>
        <w:t xml:space="preserve"> </w:t>
      </w:r>
    </w:p>
    <w:p w14:paraId="77623032" w14:textId="77777777" w:rsidR="00094890" w:rsidRDefault="00000000">
      <w:pPr>
        <w:spacing w:after="0"/>
        <w:ind w:left="108" w:right="784"/>
      </w:pPr>
      <w:r>
        <w:t xml:space="preserve">The comparison of learning assessment functions for learning management platforms. </w:t>
      </w:r>
    </w:p>
    <w:p w14:paraId="0CDFD32C" w14:textId="77777777" w:rsidR="00094890" w:rsidRDefault="00000000">
      <w:pPr>
        <w:spacing w:after="0" w:line="259" w:lineRule="auto"/>
        <w:ind w:left="113" w:right="0" w:firstLine="0"/>
      </w:pPr>
      <w:r>
        <w:t xml:space="preserve"> </w:t>
      </w:r>
    </w:p>
    <w:p w14:paraId="01B4ECC5" w14:textId="77777777" w:rsidR="00094890" w:rsidRDefault="00000000">
      <w:pPr>
        <w:spacing w:after="0" w:line="259" w:lineRule="auto"/>
        <w:ind w:left="113" w:right="0" w:firstLine="0"/>
      </w:pPr>
      <w:r>
        <w:t xml:space="preserve"> </w:t>
      </w:r>
    </w:p>
    <w:p w14:paraId="14EBF45F" w14:textId="77777777" w:rsidR="00094890" w:rsidRDefault="00000000">
      <w:pPr>
        <w:spacing w:after="0" w:line="259" w:lineRule="auto"/>
        <w:ind w:left="113" w:right="0" w:firstLine="0"/>
      </w:pPr>
      <w:r>
        <w:t xml:space="preserve"> </w:t>
      </w:r>
    </w:p>
    <w:p w14:paraId="3B0A99D6" w14:textId="77777777" w:rsidR="00094890" w:rsidRDefault="00000000">
      <w:pPr>
        <w:spacing w:after="0" w:line="259" w:lineRule="auto"/>
        <w:ind w:left="0" w:right="5710" w:firstLine="0"/>
        <w:jc w:val="right"/>
      </w:pPr>
      <w:r>
        <w:t xml:space="preserve"> </w:t>
      </w:r>
    </w:p>
    <w:tbl>
      <w:tblPr>
        <w:tblStyle w:val="TableGrid"/>
        <w:tblW w:w="7293" w:type="dxa"/>
        <w:tblInd w:w="113" w:type="dxa"/>
        <w:tblCellMar>
          <w:top w:w="11" w:type="dxa"/>
          <w:left w:w="0" w:type="dxa"/>
          <w:bottom w:w="0" w:type="dxa"/>
          <w:right w:w="5" w:type="dxa"/>
        </w:tblCellMar>
        <w:tblLook w:val="04A0" w:firstRow="1" w:lastRow="0" w:firstColumn="1" w:lastColumn="0" w:noHBand="0" w:noVBand="1"/>
      </w:tblPr>
      <w:tblGrid>
        <w:gridCol w:w="3050"/>
        <w:gridCol w:w="1742"/>
        <w:gridCol w:w="1875"/>
        <w:gridCol w:w="626"/>
      </w:tblGrid>
      <w:tr w:rsidR="00094890" w14:paraId="4527B85B" w14:textId="77777777">
        <w:trPr>
          <w:trHeight w:val="450"/>
        </w:trPr>
        <w:tc>
          <w:tcPr>
            <w:tcW w:w="3049" w:type="dxa"/>
            <w:tcBorders>
              <w:top w:val="single" w:sz="60" w:space="0" w:color="FFFFFF"/>
              <w:left w:val="nil"/>
              <w:bottom w:val="single" w:sz="2" w:space="0" w:color="000000"/>
              <w:right w:val="nil"/>
            </w:tcBorders>
          </w:tcPr>
          <w:p w14:paraId="20BC6F80" w14:textId="77777777" w:rsidR="00094890" w:rsidRDefault="00000000">
            <w:pPr>
              <w:spacing w:after="0" w:line="259" w:lineRule="auto"/>
              <w:ind w:left="447" w:right="0" w:firstLine="0"/>
            </w:pPr>
            <w:r>
              <w:rPr>
                <w:b/>
              </w:rPr>
              <w:t xml:space="preserve">Compared Item </w:t>
            </w:r>
          </w:p>
        </w:tc>
        <w:tc>
          <w:tcPr>
            <w:tcW w:w="1742" w:type="dxa"/>
            <w:tcBorders>
              <w:top w:val="single" w:sz="60" w:space="0" w:color="FFFFFF"/>
              <w:left w:val="nil"/>
              <w:bottom w:val="single" w:sz="2" w:space="0" w:color="000000"/>
              <w:right w:val="nil"/>
            </w:tcBorders>
          </w:tcPr>
          <w:p w14:paraId="780E4349" w14:textId="77777777" w:rsidR="00094890" w:rsidRDefault="00000000">
            <w:pPr>
              <w:spacing w:after="0" w:line="259" w:lineRule="auto"/>
              <w:ind w:left="0" w:right="0" w:firstLine="0"/>
            </w:pPr>
            <w:r>
              <w:rPr>
                <w:b/>
              </w:rPr>
              <w:t xml:space="preserve">Blackboard </w:t>
            </w:r>
          </w:p>
        </w:tc>
        <w:tc>
          <w:tcPr>
            <w:tcW w:w="2501" w:type="dxa"/>
            <w:gridSpan w:val="2"/>
            <w:tcBorders>
              <w:top w:val="single" w:sz="60" w:space="0" w:color="FFFFFF"/>
              <w:left w:val="nil"/>
              <w:bottom w:val="single" w:sz="2" w:space="0" w:color="000000"/>
              <w:right w:val="nil"/>
            </w:tcBorders>
          </w:tcPr>
          <w:p w14:paraId="563833CA" w14:textId="77777777" w:rsidR="00094890" w:rsidRDefault="00000000">
            <w:pPr>
              <w:spacing w:after="0" w:line="259" w:lineRule="auto"/>
              <w:ind w:left="0" w:right="0" w:firstLine="0"/>
              <w:jc w:val="both"/>
            </w:pPr>
            <w:r>
              <w:rPr>
                <w:b/>
              </w:rPr>
              <w:t xml:space="preserve">WisdomMaster Moodle </w:t>
            </w:r>
          </w:p>
        </w:tc>
      </w:tr>
      <w:tr w:rsidR="00094890" w14:paraId="658BF335" w14:textId="77777777">
        <w:trPr>
          <w:trHeight w:val="358"/>
        </w:trPr>
        <w:tc>
          <w:tcPr>
            <w:tcW w:w="3049" w:type="dxa"/>
            <w:tcBorders>
              <w:top w:val="single" w:sz="2" w:space="0" w:color="000000"/>
              <w:left w:val="nil"/>
              <w:bottom w:val="single" w:sz="2" w:space="0" w:color="000000"/>
              <w:right w:val="nil"/>
            </w:tcBorders>
          </w:tcPr>
          <w:p w14:paraId="1FD84B16" w14:textId="77777777" w:rsidR="00094890" w:rsidRDefault="00000000">
            <w:pPr>
              <w:spacing w:after="0" w:line="259" w:lineRule="auto"/>
              <w:ind w:left="142" w:right="0" w:firstLine="0"/>
            </w:pPr>
            <w:r>
              <w:t xml:space="preserve">Sync discussion boards </w:t>
            </w:r>
          </w:p>
        </w:tc>
        <w:tc>
          <w:tcPr>
            <w:tcW w:w="1742" w:type="dxa"/>
            <w:tcBorders>
              <w:top w:val="single" w:sz="2" w:space="0" w:color="000000"/>
              <w:left w:val="nil"/>
              <w:bottom w:val="single" w:sz="2" w:space="0" w:color="000000"/>
              <w:right w:val="nil"/>
            </w:tcBorders>
          </w:tcPr>
          <w:p w14:paraId="47C53E2B" w14:textId="77777777" w:rsidR="00094890" w:rsidRDefault="00000000">
            <w:pPr>
              <w:spacing w:after="0" w:line="259" w:lineRule="auto"/>
              <w:ind w:left="425" w:right="0" w:firstLine="0"/>
            </w:pPr>
            <w:r>
              <w:t xml:space="preserve">Yes </w:t>
            </w:r>
          </w:p>
        </w:tc>
        <w:tc>
          <w:tcPr>
            <w:tcW w:w="1875" w:type="dxa"/>
            <w:tcBorders>
              <w:top w:val="single" w:sz="2" w:space="0" w:color="000000"/>
              <w:left w:val="nil"/>
              <w:bottom w:val="single" w:sz="2" w:space="0" w:color="000000"/>
              <w:right w:val="nil"/>
            </w:tcBorders>
          </w:tcPr>
          <w:p w14:paraId="74EED3C8" w14:textId="77777777" w:rsidR="00094890" w:rsidRDefault="00000000">
            <w:pPr>
              <w:spacing w:after="0" w:line="259" w:lineRule="auto"/>
              <w:ind w:left="615" w:right="0" w:firstLine="0"/>
            </w:pPr>
            <w:r>
              <w:t xml:space="preserve">Yes </w:t>
            </w:r>
          </w:p>
        </w:tc>
        <w:tc>
          <w:tcPr>
            <w:tcW w:w="626" w:type="dxa"/>
            <w:tcBorders>
              <w:top w:val="single" w:sz="2" w:space="0" w:color="000000"/>
              <w:left w:val="nil"/>
              <w:bottom w:val="single" w:sz="2" w:space="0" w:color="000000"/>
              <w:right w:val="nil"/>
            </w:tcBorders>
          </w:tcPr>
          <w:p w14:paraId="093F8989" w14:textId="77777777" w:rsidR="00094890" w:rsidRDefault="00000000">
            <w:pPr>
              <w:spacing w:after="0" w:line="259" w:lineRule="auto"/>
              <w:ind w:left="0" w:right="0" w:firstLine="0"/>
            </w:pPr>
            <w:r>
              <w:t xml:space="preserve">Yes </w:t>
            </w:r>
          </w:p>
        </w:tc>
      </w:tr>
      <w:tr w:rsidR="00094890" w14:paraId="2476F99C" w14:textId="77777777">
        <w:trPr>
          <w:trHeight w:val="354"/>
        </w:trPr>
        <w:tc>
          <w:tcPr>
            <w:tcW w:w="3049" w:type="dxa"/>
            <w:tcBorders>
              <w:top w:val="single" w:sz="2" w:space="0" w:color="000000"/>
              <w:left w:val="nil"/>
              <w:bottom w:val="single" w:sz="2" w:space="0" w:color="000000"/>
              <w:right w:val="nil"/>
            </w:tcBorders>
            <w:shd w:val="clear" w:color="auto" w:fill="F9F9F9"/>
          </w:tcPr>
          <w:p w14:paraId="44FE1910" w14:textId="77777777" w:rsidR="00094890" w:rsidRDefault="00000000">
            <w:pPr>
              <w:spacing w:after="0" w:line="259" w:lineRule="auto"/>
              <w:ind w:left="176" w:right="0" w:firstLine="0"/>
            </w:pPr>
            <w:r>
              <w:t xml:space="preserve">Electronic Whiteboard </w:t>
            </w:r>
          </w:p>
        </w:tc>
        <w:tc>
          <w:tcPr>
            <w:tcW w:w="1742" w:type="dxa"/>
            <w:tcBorders>
              <w:top w:val="single" w:sz="2" w:space="0" w:color="000000"/>
              <w:left w:val="nil"/>
              <w:bottom w:val="single" w:sz="2" w:space="0" w:color="000000"/>
              <w:right w:val="nil"/>
            </w:tcBorders>
            <w:shd w:val="clear" w:color="auto" w:fill="F9F9F9"/>
          </w:tcPr>
          <w:p w14:paraId="6314485D" w14:textId="77777777" w:rsidR="00094890" w:rsidRDefault="00000000">
            <w:pPr>
              <w:spacing w:after="0" w:line="259" w:lineRule="auto"/>
              <w:ind w:left="425" w:right="0" w:firstLine="0"/>
            </w:pPr>
            <w:r>
              <w:t xml:space="preserve">Yes </w:t>
            </w:r>
          </w:p>
        </w:tc>
        <w:tc>
          <w:tcPr>
            <w:tcW w:w="1875" w:type="dxa"/>
            <w:tcBorders>
              <w:top w:val="single" w:sz="2" w:space="0" w:color="000000"/>
              <w:left w:val="nil"/>
              <w:bottom w:val="single" w:sz="2" w:space="0" w:color="000000"/>
              <w:right w:val="nil"/>
            </w:tcBorders>
            <w:shd w:val="clear" w:color="auto" w:fill="F9F9F9"/>
          </w:tcPr>
          <w:p w14:paraId="1C28F18D" w14:textId="77777777" w:rsidR="00094890" w:rsidRDefault="00000000">
            <w:pPr>
              <w:spacing w:after="0" w:line="259" w:lineRule="auto"/>
              <w:ind w:left="644" w:right="0" w:firstLine="0"/>
            </w:pPr>
            <w:r>
              <w:t xml:space="preserve">No </w:t>
            </w:r>
          </w:p>
        </w:tc>
        <w:tc>
          <w:tcPr>
            <w:tcW w:w="626" w:type="dxa"/>
            <w:tcBorders>
              <w:top w:val="single" w:sz="2" w:space="0" w:color="000000"/>
              <w:left w:val="nil"/>
              <w:bottom w:val="single" w:sz="2" w:space="0" w:color="000000"/>
              <w:right w:val="nil"/>
            </w:tcBorders>
            <w:shd w:val="clear" w:color="auto" w:fill="F9F9F9"/>
          </w:tcPr>
          <w:p w14:paraId="69C778ED" w14:textId="77777777" w:rsidR="00094890" w:rsidRDefault="00000000">
            <w:pPr>
              <w:spacing w:after="0" w:line="259" w:lineRule="auto"/>
              <w:ind w:left="0" w:right="0" w:firstLine="0"/>
            </w:pPr>
            <w:r>
              <w:t xml:space="preserve">Yes </w:t>
            </w:r>
          </w:p>
        </w:tc>
      </w:tr>
      <w:tr w:rsidR="00094890" w14:paraId="743F2AE7" w14:textId="77777777">
        <w:trPr>
          <w:trHeight w:val="632"/>
        </w:trPr>
        <w:tc>
          <w:tcPr>
            <w:tcW w:w="3049" w:type="dxa"/>
            <w:tcBorders>
              <w:top w:val="single" w:sz="2" w:space="0" w:color="000000"/>
              <w:left w:val="nil"/>
              <w:bottom w:val="single" w:sz="2" w:space="0" w:color="000000"/>
              <w:right w:val="nil"/>
            </w:tcBorders>
          </w:tcPr>
          <w:p w14:paraId="0352A387" w14:textId="77777777" w:rsidR="00094890" w:rsidRDefault="00000000">
            <w:pPr>
              <w:spacing w:after="0" w:line="259" w:lineRule="auto"/>
              <w:ind w:left="941" w:right="0" w:hanging="929"/>
            </w:pPr>
            <w:r>
              <w:t xml:space="preserve">Asynchronous Discussion Forum </w:t>
            </w:r>
          </w:p>
        </w:tc>
        <w:tc>
          <w:tcPr>
            <w:tcW w:w="1742" w:type="dxa"/>
            <w:tcBorders>
              <w:top w:val="single" w:sz="2" w:space="0" w:color="000000"/>
              <w:left w:val="nil"/>
              <w:bottom w:val="single" w:sz="2" w:space="0" w:color="000000"/>
              <w:right w:val="nil"/>
            </w:tcBorders>
            <w:vAlign w:val="center"/>
          </w:tcPr>
          <w:p w14:paraId="14581AF5" w14:textId="77777777" w:rsidR="00094890" w:rsidRDefault="00000000">
            <w:pPr>
              <w:spacing w:after="0" w:line="259" w:lineRule="auto"/>
              <w:ind w:left="425" w:right="0" w:firstLine="0"/>
            </w:pPr>
            <w:r>
              <w:t xml:space="preserve">Yes </w:t>
            </w:r>
          </w:p>
        </w:tc>
        <w:tc>
          <w:tcPr>
            <w:tcW w:w="1875" w:type="dxa"/>
            <w:tcBorders>
              <w:top w:val="single" w:sz="2" w:space="0" w:color="000000"/>
              <w:left w:val="nil"/>
              <w:bottom w:val="single" w:sz="2" w:space="0" w:color="000000"/>
              <w:right w:val="nil"/>
            </w:tcBorders>
            <w:vAlign w:val="center"/>
          </w:tcPr>
          <w:p w14:paraId="130EE33B" w14:textId="77777777" w:rsidR="00094890" w:rsidRDefault="00000000">
            <w:pPr>
              <w:spacing w:after="0" w:line="259" w:lineRule="auto"/>
              <w:ind w:left="615" w:right="0" w:firstLine="0"/>
            </w:pPr>
            <w:r>
              <w:t xml:space="preserve">Yes </w:t>
            </w:r>
          </w:p>
        </w:tc>
        <w:tc>
          <w:tcPr>
            <w:tcW w:w="626" w:type="dxa"/>
            <w:tcBorders>
              <w:top w:val="single" w:sz="2" w:space="0" w:color="000000"/>
              <w:left w:val="nil"/>
              <w:bottom w:val="single" w:sz="2" w:space="0" w:color="000000"/>
              <w:right w:val="nil"/>
            </w:tcBorders>
            <w:vAlign w:val="center"/>
          </w:tcPr>
          <w:p w14:paraId="3D2FF7B8" w14:textId="77777777" w:rsidR="00094890" w:rsidRDefault="00000000">
            <w:pPr>
              <w:spacing w:after="0" w:line="259" w:lineRule="auto"/>
              <w:ind w:left="0" w:right="0" w:firstLine="0"/>
            </w:pPr>
            <w:r>
              <w:t xml:space="preserve">Yes </w:t>
            </w:r>
          </w:p>
        </w:tc>
      </w:tr>
      <w:tr w:rsidR="00094890" w14:paraId="7163C332" w14:textId="77777777">
        <w:trPr>
          <w:trHeight w:val="605"/>
        </w:trPr>
        <w:tc>
          <w:tcPr>
            <w:tcW w:w="3049" w:type="dxa"/>
            <w:tcBorders>
              <w:top w:val="single" w:sz="2" w:space="0" w:color="000000"/>
              <w:left w:val="nil"/>
              <w:bottom w:val="single" w:sz="2" w:space="0" w:color="000000"/>
              <w:right w:val="nil"/>
            </w:tcBorders>
            <w:shd w:val="clear" w:color="auto" w:fill="F9F9F9"/>
          </w:tcPr>
          <w:p w14:paraId="365DD0B0" w14:textId="77777777" w:rsidR="00094890" w:rsidRDefault="00000000">
            <w:pPr>
              <w:spacing w:after="0" w:line="259" w:lineRule="auto"/>
              <w:ind w:left="821" w:right="0" w:hanging="578"/>
            </w:pPr>
            <w:r>
              <w:lastRenderedPageBreak/>
              <w:t xml:space="preserve">Curriculum Teaching Assistant </w:t>
            </w:r>
          </w:p>
        </w:tc>
        <w:tc>
          <w:tcPr>
            <w:tcW w:w="1742" w:type="dxa"/>
            <w:tcBorders>
              <w:top w:val="single" w:sz="2" w:space="0" w:color="000000"/>
              <w:left w:val="nil"/>
              <w:bottom w:val="single" w:sz="2" w:space="0" w:color="000000"/>
              <w:right w:val="nil"/>
            </w:tcBorders>
            <w:shd w:val="clear" w:color="auto" w:fill="F9F9F9"/>
            <w:vAlign w:val="center"/>
          </w:tcPr>
          <w:p w14:paraId="481BB1A6" w14:textId="77777777" w:rsidR="00094890" w:rsidRDefault="00000000">
            <w:pPr>
              <w:spacing w:after="0" w:line="259" w:lineRule="auto"/>
              <w:ind w:left="454" w:right="0" w:firstLine="0"/>
            </w:pPr>
            <w:r>
              <w:t xml:space="preserve">No </w:t>
            </w:r>
          </w:p>
        </w:tc>
        <w:tc>
          <w:tcPr>
            <w:tcW w:w="1875" w:type="dxa"/>
            <w:tcBorders>
              <w:top w:val="single" w:sz="2" w:space="0" w:color="000000"/>
              <w:left w:val="nil"/>
              <w:bottom w:val="single" w:sz="2" w:space="0" w:color="000000"/>
              <w:right w:val="nil"/>
            </w:tcBorders>
            <w:shd w:val="clear" w:color="auto" w:fill="F9F9F9"/>
            <w:vAlign w:val="center"/>
          </w:tcPr>
          <w:p w14:paraId="697B129B" w14:textId="77777777" w:rsidR="00094890" w:rsidRDefault="00000000">
            <w:pPr>
              <w:spacing w:after="0" w:line="259" w:lineRule="auto"/>
              <w:ind w:left="615" w:right="0" w:firstLine="0"/>
            </w:pPr>
            <w:r>
              <w:t xml:space="preserve">Yes </w:t>
            </w:r>
          </w:p>
        </w:tc>
        <w:tc>
          <w:tcPr>
            <w:tcW w:w="626" w:type="dxa"/>
            <w:tcBorders>
              <w:top w:val="single" w:sz="2" w:space="0" w:color="000000"/>
              <w:left w:val="nil"/>
              <w:bottom w:val="single" w:sz="2" w:space="0" w:color="000000"/>
              <w:right w:val="nil"/>
            </w:tcBorders>
            <w:shd w:val="clear" w:color="auto" w:fill="F9F9F9"/>
            <w:vAlign w:val="center"/>
          </w:tcPr>
          <w:p w14:paraId="3185B454" w14:textId="77777777" w:rsidR="00094890" w:rsidRDefault="00000000">
            <w:pPr>
              <w:spacing w:after="0" w:line="259" w:lineRule="auto"/>
              <w:ind w:left="0" w:right="0" w:firstLine="0"/>
            </w:pPr>
            <w:r>
              <w:t xml:space="preserve">Yes </w:t>
            </w:r>
          </w:p>
        </w:tc>
      </w:tr>
      <w:tr w:rsidR="00094890" w14:paraId="5766D7E1" w14:textId="77777777">
        <w:trPr>
          <w:trHeight w:val="660"/>
        </w:trPr>
        <w:tc>
          <w:tcPr>
            <w:tcW w:w="3049" w:type="dxa"/>
            <w:tcBorders>
              <w:top w:val="single" w:sz="2" w:space="0" w:color="000000"/>
              <w:left w:val="nil"/>
              <w:bottom w:val="single" w:sz="2" w:space="0" w:color="000000"/>
              <w:right w:val="nil"/>
            </w:tcBorders>
          </w:tcPr>
          <w:p w14:paraId="1B443659" w14:textId="77777777" w:rsidR="00094890" w:rsidRDefault="00000000">
            <w:pPr>
              <w:spacing w:after="0" w:line="259" w:lineRule="auto"/>
              <w:ind w:left="884" w:right="43" w:hanging="540"/>
            </w:pPr>
            <w:r>
              <w:t xml:space="preserve">Online grouping of learners </w:t>
            </w:r>
          </w:p>
        </w:tc>
        <w:tc>
          <w:tcPr>
            <w:tcW w:w="1742" w:type="dxa"/>
            <w:tcBorders>
              <w:top w:val="single" w:sz="2" w:space="0" w:color="000000"/>
              <w:left w:val="nil"/>
              <w:bottom w:val="single" w:sz="2" w:space="0" w:color="000000"/>
              <w:right w:val="nil"/>
            </w:tcBorders>
            <w:vAlign w:val="center"/>
          </w:tcPr>
          <w:p w14:paraId="22E5BE70" w14:textId="77777777" w:rsidR="00094890" w:rsidRDefault="00000000">
            <w:pPr>
              <w:spacing w:after="0" w:line="259" w:lineRule="auto"/>
              <w:ind w:left="425" w:right="0" w:firstLine="0"/>
            </w:pPr>
            <w:r>
              <w:t xml:space="preserve">Yes </w:t>
            </w:r>
          </w:p>
        </w:tc>
        <w:tc>
          <w:tcPr>
            <w:tcW w:w="1875" w:type="dxa"/>
            <w:tcBorders>
              <w:top w:val="single" w:sz="2" w:space="0" w:color="000000"/>
              <w:left w:val="nil"/>
              <w:bottom w:val="single" w:sz="2" w:space="0" w:color="000000"/>
              <w:right w:val="nil"/>
            </w:tcBorders>
            <w:vAlign w:val="center"/>
          </w:tcPr>
          <w:p w14:paraId="62C79AD0" w14:textId="77777777" w:rsidR="00094890" w:rsidRDefault="00000000">
            <w:pPr>
              <w:spacing w:after="0" w:line="259" w:lineRule="auto"/>
              <w:ind w:left="615" w:right="0" w:firstLine="0"/>
            </w:pPr>
            <w:r>
              <w:t xml:space="preserve">Yes </w:t>
            </w:r>
          </w:p>
        </w:tc>
        <w:tc>
          <w:tcPr>
            <w:tcW w:w="626" w:type="dxa"/>
            <w:tcBorders>
              <w:top w:val="single" w:sz="2" w:space="0" w:color="000000"/>
              <w:left w:val="nil"/>
              <w:bottom w:val="single" w:sz="2" w:space="0" w:color="000000"/>
              <w:right w:val="nil"/>
            </w:tcBorders>
            <w:vAlign w:val="center"/>
          </w:tcPr>
          <w:p w14:paraId="1E8B0C62" w14:textId="77777777" w:rsidR="00094890" w:rsidRDefault="00000000">
            <w:pPr>
              <w:spacing w:after="0" w:line="259" w:lineRule="auto"/>
              <w:ind w:left="0" w:right="0" w:firstLine="0"/>
            </w:pPr>
            <w:r>
              <w:t xml:space="preserve">Yes </w:t>
            </w:r>
          </w:p>
        </w:tc>
      </w:tr>
      <w:tr w:rsidR="00094890" w14:paraId="4B9E0C8E" w14:textId="77777777">
        <w:trPr>
          <w:trHeight w:val="631"/>
        </w:trPr>
        <w:tc>
          <w:tcPr>
            <w:tcW w:w="3049" w:type="dxa"/>
            <w:tcBorders>
              <w:top w:val="single" w:sz="2" w:space="0" w:color="000000"/>
              <w:left w:val="nil"/>
              <w:bottom w:val="single" w:sz="2" w:space="0" w:color="000000"/>
              <w:right w:val="nil"/>
            </w:tcBorders>
            <w:shd w:val="clear" w:color="auto" w:fill="F9F9F9"/>
          </w:tcPr>
          <w:p w14:paraId="1F74A922" w14:textId="77777777" w:rsidR="00094890" w:rsidRDefault="00000000">
            <w:pPr>
              <w:spacing w:after="0" w:line="259" w:lineRule="auto"/>
              <w:ind w:left="533" w:right="0" w:hanging="113"/>
            </w:pPr>
            <w:r>
              <w:t xml:space="preserve">Group interactive discussion area </w:t>
            </w:r>
          </w:p>
        </w:tc>
        <w:tc>
          <w:tcPr>
            <w:tcW w:w="1742" w:type="dxa"/>
            <w:tcBorders>
              <w:top w:val="single" w:sz="2" w:space="0" w:color="000000"/>
              <w:left w:val="nil"/>
              <w:bottom w:val="single" w:sz="2" w:space="0" w:color="000000"/>
              <w:right w:val="nil"/>
            </w:tcBorders>
            <w:shd w:val="clear" w:color="auto" w:fill="F9F9F9"/>
            <w:vAlign w:val="center"/>
          </w:tcPr>
          <w:p w14:paraId="59894163" w14:textId="77777777" w:rsidR="00094890" w:rsidRDefault="00000000">
            <w:pPr>
              <w:spacing w:after="0" w:line="259" w:lineRule="auto"/>
              <w:ind w:left="425" w:right="0" w:firstLine="0"/>
            </w:pPr>
            <w:r>
              <w:t xml:space="preserve">Yes </w:t>
            </w:r>
          </w:p>
        </w:tc>
        <w:tc>
          <w:tcPr>
            <w:tcW w:w="1875" w:type="dxa"/>
            <w:tcBorders>
              <w:top w:val="single" w:sz="2" w:space="0" w:color="000000"/>
              <w:left w:val="nil"/>
              <w:bottom w:val="single" w:sz="2" w:space="0" w:color="000000"/>
              <w:right w:val="nil"/>
            </w:tcBorders>
            <w:shd w:val="clear" w:color="auto" w:fill="F9F9F9"/>
            <w:vAlign w:val="center"/>
          </w:tcPr>
          <w:p w14:paraId="019E4A1C" w14:textId="77777777" w:rsidR="00094890" w:rsidRDefault="00000000">
            <w:pPr>
              <w:spacing w:after="0" w:line="259" w:lineRule="auto"/>
              <w:ind w:left="615" w:right="0" w:firstLine="0"/>
            </w:pPr>
            <w:r>
              <w:t xml:space="preserve">Yes </w:t>
            </w:r>
          </w:p>
        </w:tc>
        <w:tc>
          <w:tcPr>
            <w:tcW w:w="626" w:type="dxa"/>
            <w:tcBorders>
              <w:top w:val="single" w:sz="2" w:space="0" w:color="000000"/>
              <w:left w:val="nil"/>
              <w:bottom w:val="single" w:sz="2" w:space="0" w:color="000000"/>
              <w:right w:val="nil"/>
            </w:tcBorders>
            <w:shd w:val="clear" w:color="auto" w:fill="F9F9F9"/>
            <w:vAlign w:val="center"/>
          </w:tcPr>
          <w:p w14:paraId="308DD12A" w14:textId="77777777" w:rsidR="00094890" w:rsidRDefault="00000000">
            <w:pPr>
              <w:spacing w:after="0" w:line="259" w:lineRule="auto"/>
              <w:ind w:left="0" w:right="0" w:firstLine="0"/>
            </w:pPr>
            <w:r>
              <w:t xml:space="preserve">Yes </w:t>
            </w:r>
          </w:p>
        </w:tc>
      </w:tr>
      <w:tr w:rsidR="00094890" w14:paraId="6436B61C" w14:textId="77777777">
        <w:trPr>
          <w:trHeight w:val="359"/>
        </w:trPr>
        <w:tc>
          <w:tcPr>
            <w:tcW w:w="3049" w:type="dxa"/>
            <w:tcBorders>
              <w:top w:val="single" w:sz="2" w:space="0" w:color="000000"/>
              <w:left w:val="nil"/>
              <w:bottom w:val="single" w:sz="2" w:space="0" w:color="000000"/>
              <w:right w:val="nil"/>
            </w:tcBorders>
          </w:tcPr>
          <w:p w14:paraId="09546FD4" w14:textId="77777777" w:rsidR="00094890" w:rsidRDefault="00000000">
            <w:pPr>
              <w:spacing w:after="0" w:line="259" w:lineRule="auto"/>
              <w:ind w:left="672" w:right="0" w:firstLine="0"/>
            </w:pPr>
            <w:r>
              <w:t xml:space="preserve">Online Quiz </w:t>
            </w:r>
          </w:p>
        </w:tc>
        <w:tc>
          <w:tcPr>
            <w:tcW w:w="1742" w:type="dxa"/>
            <w:tcBorders>
              <w:top w:val="single" w:sz="2" w:space="0" w:color="000000"/>
              <w:left w:val="nil"/>
              <w:bottom w:val="single" w:sz="2" w:space="0" w:color="000000"/>
              <w:right w:val="nil"/>
            </w:tcBorders>
          </w:tcPr>
          <w:p w14:paraId="0752D7B5" w14:textId="77777777" w:rsidR="00094890" w:rsidRDefault="00000000">
            <w:pPr>
              <w:spacing w:after="0" w:line="259" w:lineRule="auto"/>
              <w:ind w:left="425" w:right="0" w:firstLine="0"/>
            </w:pPr>
            <w:r>
              <w:t xml:space="preserve">Yes </w:t>
            </w:r>
          </w:p>
        </w:tc>
        <w:tc>
          <w:tcPr>
            <w:tcW w:w="1875" w:type="dxa"/>
            <w:tcBorders>
              <w:top w:val="single" w:sz="2" w:space="0" w:color="000000"/>
              <w:left w:val="nil"/>
              <w:bottom w:val="single" w:sz="2" w:space="0" w:color="000000"/>
              <w:right w:val="nil"/>
            </w:tcBorders>
          </w:tcPr>
          <w:p w14:paraId="1029FD5E" w14:textId="77777777" w:rsidR="00094890" w:rsidRDefault="00000000">
            <w:pPr>
              <w:spacing w:after="0" w:line="259" w:lineRule="auto"/>
              <w:ind w:left="615" w:right="0" w:firstLine="0"/>
            </w:pPr>
            <w:r>
              <w:t xml:space="preserve">Yes </w:t>
            </w:r>
          </w:p>
        </w:tc>
        <w:tc>
          <w:tcPr>
            <w:tcW w:w="626" w:type="dxa"/>
            <w:tcBorders>
              <w:top w:val="single" w:sz="2" w:space="0" w:color="000000"/>
              <w:left w:val="nil"/>
              <w:bottom w:val="single" w:sz="2" w:space="0" w:color="000000"/>
              <w:right w:val="nil"/>
            </w:tcBorders>
          </w:tcPr>
          <w:p w14:paraId="35E9C4FC" w14:textId="77777777" w:rsidR="00094890" w:rsidRDefault="00000000">
            <w:pPr>
              <w:spacing w:after="0" w:line="259" w:lineRule="auto"/>
              <w:ind w:left="0" w:right="0" w:firstLine="0"/>
            </w:pPr>
            <w:r>
              <w:t xml:space="preserve">Yes </w:t>
            </w:r>
          </w:p>
        </w:tc>
      </w:tr>
      <w:tr w:rsidR="00094890" w14:paraId="68C35FB6" w14:textId="77777777">
        <w:trPr>
          <w:trHeight w:val="354"/>
        </w:trPr>
        <w:tc>
          <w:tcPr>
            <w:tcW w:w="3049" w:type="dxa"/>
            <w:tcBorders>
              <w:top w:val="single" w:sz="2" w:space="0" w:color="000000"/>
              <w:left w:val="nil"/>
              <w:bottom w:val="single" w:sz="2" w:space="0" w:color="000000"/>
              <w:right w:val="nil"/>
            </w:tcBorders>
            <w:shd w:val="clear" w:color="auto" w:fill="F9F9F9"/>
          </w:tcPr>
          <w:p w14:paraId="21F543B7" w14:textId="77777777" w:rsidR="00094890" w:rsidRDefault="00000000">
            <w:pPr>
              <w:spacing w:after="0" w:line="259" w:lineRule="auto"/>
              <w:ind w:left="466" w:right="0" w:firstLine="0"/>
            </w:pPr>
            <w:r>
              <w:t xml:space="preserve">Learning history </w:t>
            </w:r>
          </w:p>
        </w:tc>
        <w:tc>
          <w:tcPr>
            <w:tcW w:w="1742" w:type="dxa"/>
            <w:tcBorders>
              <w:top w:val="single" w:sz="2" w:space="0" w:color="000000"/>
              <w:left w:val="nil"/>
              <w:bottom w:val="single" w:sz="2" w:space="0" w:color="000000"/>
              <w:right w:val="nil"/>
            </w:tcBorders>
            <w:shd w:val="clear" w:color="auto" w:fill="F9F9F9"/>
          </w:tcPr>
          <w:p w14:paraId="59337A67" w14:textId="77777777" w:rsidR="00094890" w:rsidRDefault="00000000">
            <w:pPr>
              <w:spacing w:after="0" w:line="259" w:lineRule="auto"/>
              <w:ind w:left="425" w:right="0" w:firstLine="0"/>
            </w:pPr>
            <w:r>
              <w:t xml:space="preserve">Yes </w:t>
            </w:r>
          </w:p>
        </w:tc>
        <w:tc>
          <w:tcPr>
            <w:tcW w:w="1875" w:type="dxa"/>
            <w:tcBorders>
              <w:top w:val="single" w:sz="2" w:space="0" w:color="000000"/>
              <w:left w:val="nil"/>
              <w:bottom w:val="single" w:sz="2" w:space="0" w:color="000000"/>
              <w:right w:val="nil"/>
            </w:tcBorders>
            <w:shd w:val="clear" w:color="auto" w:fill="F9F9F9"/>
          </w:tcPr>
          <w:p w14:paraId="26EBA0BB" w14:textId="77777777" w:rsidR="00094890" w:rsidRDefault="00000000">
            <w:pPr>
              <w:spacing w:after="0" w:line="259" w:lineRule="auto"/>
              <w:ind w:left="615" w:right="0" w:firstLine="0"/>
            </w:pPr>
            <w:r>
              <w:t xml:space="preserve">Yes </w:t>
            </w:r>
          </w:p>
        </w:tc>
        <w:tc>
          <w:tcPr>
            <w:tcW w:w="626" w:type="dxa"/>
            <w:tcBorders>
              <w:top w:val="single" w:sz="2" w:space="0" w:color="000000"/>
              <w:left w:val="nil"/>
              <w:bottom w:val="single" w:sz="2" w:space="0" w:color="000000"/>
              <w:right w:val="nil"/>
            </w:tcBorders>
            <w:shd w:val="clear" w:color="auto" w:fill="F9F9F9"/>
          </w:tcPr>
          <w:p w14:paraId="3881DB35" w14:textId="77777777" w:rsidR="00094890" w:rsidRDefault="00000000">
            <w:pPr>
              <w:spacing w:after="0" w:line="259" w:lineRule="auto"/>
              <w:ind w:left="0" w:right="0" w:firstLine="0"/>
            </w:pPr>
            <w:r>
              <w:t xml:space="preserve">Yes </w:t>
            </w:r>
          </w:p>
        </w:tc>
      </w:tr>
    </w:tbl>
    <w:p w14:paraId="2A3BB2B1" w14:textId="77777777" w:rsidR="00094890" w:rsidRDefault="00000000">
      <w:pPr>
        <w:spacing w:after="0" w:line="249" w:lineRule="auto"/>
        <w:ind w:left="10" w:right="8296"/>
      </w:pPr>
      <w:r>
        <w:rPr>
          <w:b/>
        </w:rPr>
        <w:t>The Urgency of Personalized Learning in the Moodle Landscape:</w:t>
      </w:r>
      <w:r>
        <w:t xml:space="preserve"> </w:t>
      </w:r>
    </w:p>
    <w:p w14:paraId="4F430784" w14:textId="77777777" w:rsidR="00094890" w:rsidRDefault="00000000">
      <w:pPr>
        <w:spacing w:after="0" w:line="259" w:lineRule="auto"/>
        <w:ind w:left="0" w:right="0" w:firstLine="0"/>
      </w:pPr>
      <w:r>
        <w:t xml:space="preserve"> </w:t>
      </w:r>
    </w:p>
    <w:p w14:paraId="59843D46" w14:textId="77777777" w:rsidR="00094890" w:rsidRDefault="00000000">
      <w:pPr>
        <w:spacing w:after="0"/>
        <w:ind w:left="10" w:right="8262"/>
      </w:pPr>
      <w:r>
        <w:t xml:space="preserve">However, the presence of Moodle alone is not sufficient for optimal learning outcomes. The importance of personalized learning becomes evident when considering the dynamic needs, goals, abilities, and interests of individual learners. The literature on personalized learning emphasizes the necessity of tailored learning paths to accommodate diverse learner profiles. As highlighted by scholars such as Chen and Wang [8], personalized learning allows learners to set individualized goals, making it imperative to understand the unique needs of each student. </w:t>
      </w:r>
    </w:p>
    <w:p w14:paraId="412F9CF7" w14:textId="77777777" w:rsidR="00094890" w:rsidRDefault="00000000">
      <w:pPr>
        <w:spacing w:after="0" w:line="259" w:lineRule="auto"/>
        <w:ind w:left="0" w:right="0" w:firstLine="0"/>
      </w:pPr>
      <w:r>
        <w:t xml:space="preserve"> </w:t>
      </w:r>
    </w:p>
    <w:p w14:paraId="5AA59735" w14:textId="77777777" w:rsidR="00094890" w:rsidRDefault="00000000">
      <w:pPr>
        <w:spacing w:after="0" w:line="249" w:lineRule="auto"/>
        <w:ind w:left="10" w:right="8203"/>
      </w:pPr>
      <w:r>
        <w:rPr>
          <w:b/>
        </w:rPr>
        <w:t>Moodle's Integration with Personalized Learning:</w:t>
      </w:r>
      <w:r>
        <w:t xml:space="preserve"> </w:t>
      </w:r>
    </w:p>
    <w:p w14:paraId="1DA6A02D" w14:textId="77777777" w:rsidR="00094890" w:rsidRDefault="00000000">
      <w:pPr>
        <w:spacing w:after="0" w:line="259" w:lineRule="auto"/>
        <w:ind w:left="0" w:right="0" w:firstLine="0"/>
      </w:pPr>
      <w:r>
        <w:t xml:space="preserve"> </w:t>
      </w:r>
    </w:p>
    <w:p w14:paraId="1C5BA29C" w14:textId="77777777" w:rsidR="00094890" w:rsidRDefault="00000000">
      <w:pPr>
        <w:spacing w:after="10" w:line="249" w:lineRule="auto"/>
        <w:ind w:left="108" w:right="417"/>
      </w:pPr>
      <w:r>
        <w:rPr>
          <w:b/>
        </w:rPr>
        <w:t xml:space="preserve">INNOVATION / RESEARCH GAP </w:t>
      </w:r>
    </w:p>
    <w:p w14:paraId="027A005C" w14:textId="77777777" w:rsidR="00094890" w:rsidRDefault="00000000">
      <w:pPr>
        <w:spacing w:after="0"/>
        <w:ind w:left="108" w:right="784"/>
      </w:pPr>
      <w:r>
        <w:t xml:space="preserve">From the literature review done, the following are the research gap of our project. They include: </w:t>
      </w:r>
    </w:p>
    <w:p w14:paraId="1D6C7A0E" w14:textId="77777777" w:rsidR="00094890" w:rsidRDefault="00000000">
      <w:pPr>
        <w:spacing w:after="0" w:line="259" w:lineRule="auto"/>
        <w:ind w:left="113" w:right="0" w:firstLine="0"/>
      </w:pPr>
      <w:r>
        <w:t xml:space="preserve"> </w:t>
      </w:r>
    </w:p>
    <w:p w14:paraId="65931A24" w14:textId="77777777" w:rsidR="00094890" w:rsidRDefault="00000000">
      <w:pPr>
        <w:spacing w:after="171" w:line="249" w:lineRule="auto"/>
        <w:ind w:left="108" w:right="417"/>
      </w:pPr>
      <w:r>
        <w:rPr>
          <w:b/>
        </w:rPr>
        <w:t>Integration of Personalized Learning Features in Moodle:</w:t>
      </w:r>
      <w:r>
        <w:t xml:space="preserve"> </w:t>
      </w:r>
    </w:p>
    <w:p w14:paraId="575ECA9E" w14:textId="77777777" w:rsidR="00094890" w:rsidRDefault="00000000">
      <w:pPr>
        <w:ind w:left="108" w:right="784"/>
      </w:pPr>
      <w:r>
        <w:lastRenderedPageBreak/>
        <w:t xml:space="preserve">While the literature acknowledges the widespread use and effectiveness of Moodle as a Learning Management System (LMS), there is a clear recognition of the need for improvements in its design, particularly concerning personalized learning. The existing research, including Jeong et al.'s work [22], points out limitations in Moodle's design for personalized instruction. The gap lies in the need for a comprehensive and innovative approach to integrate personalized learning features seamlessly into the Moodle platform. </w:t>
      </w:r>
    </w:p>
    <w:p w14:paraId="6A8FECAF" w14:textId="77777777" w:rsidR="00094890" w:rsidRDefault="00000000">
      <w:pPr>
        <w:spacing w:after="171" w:line="249" w:lineRule="auto"/>
        <w:ind w:left="108" w:right="417"/>
      </w:pPr>
      <w:r>
        <w:rPr>
          <w:b/>
        </w:rPr>
        <w:t>Evaluation of the Impact of Customization on Learning Outcomes:</w:t>
      </w:r>
      <w:r>
        <w:t xml:space="preserve"> </w:t>
      </w:r>
    </w:p>
    <w:p w14:paraId="2E77D4E2" w14:textId="77777777" w:rsidR="00094890" w:rsidRDefault="00000000">
      <w:pPr>
        <w:ind w:left="108" w:right="869"/>
      </w:pPr>
      <w:r>
        <w:t xml:space="preserve">Although there is a growing body of literature on personalized learning mechanisms and the customization of Moodle, there is a gap in understanding the direct impact of such customization on learning outcomes. While some studies, such as Gamage et al. [9], suggest benefits for learning performance, satisfaction, and engagement, there is a need for more rigorous evaluations and empirical evidence specifically within the context of Moodle customization at the University of Dodoma </w:t>
      </w:r>
      <w:r>
        <w:rPr>
          <w:b/>
        </w:rPr>
        <w:t>User Experience and Engagement in Personalized Moodle Environments:</w:t>
      </w:r>
      <w:r>
        <w:t xml:space="preserve"> </w:t>
      </w:r>
    </w:p>
    <w:p w14:paraId="462EBDBD" w14:textId="77777777" w:rsidR="00094890" w:rsidRDefault="00000000">
      <w:pPr>
        <w:ind w:left="108" w:right="784"/>
      </w:pPr>
      <w:r>
        <w:t xml:space="preserve">The existing literature briefly touches upon user attitudes toward Moodle, with Sinaga and Pustika [5] showing a positive attitude toward its implementation. However, there is a research gap in understanding the user experience and engagement specifically in Moodle environments that have been customized for personalized learning. Exploring how students and instructors perceive and interact with the personalized features is crucial for refining the customization process. </w:t>
      </w:r>
    </w:p>
    <w:p w14:paraId="0A31DB1F" w14:textId="77777777" w:rsidR="00094890" w:rsidRDefault="00000000">
      <w:pPr>
        <w:spacing w:after="171" w:line="249" w:lineRule="auto"/>
        <w:ind w:left="108" w:right="417"/>
      </w:pPr>
      <w:r>
        <w:rPr>
          <w:b/>
        </w:rPr>
        <w:t>Addressing Self-Management Challenges in Personalized Learning:</w:t>
      </w:r>
      <w:r>
        <w:t xml:space="preserve"> </w:t>
      </w:r>
    </w:p>
    <w:p w14:paraId="35AFF779" w14:textId="77777777" w:rsidR="00094890" w:rsidRDefault="00000000">
      <w:pPr>
        <w:ind w:left="108" w:right="784"/>
      </w:pPr>
      <w:r>
        <w:t xml:space="preserve">Sinaga and Pustika [5] note that students using Moodle sometimes lack self-management to track learning activities. This highlights a gap in addressing self-management challenges in personalized learning environments. Research could explore strategies and interventions within the Moodle customization to support students in managing and tracking their personalized learning paths effectively. </w:t>
      </w:r>
    </w:p>
    <w:p w14:paraId="3AB5B42D" w14:textId="77777777" w:rsidR="00094890" w:rsidRDefault="00000000">
      <w:pPr>
        <w:spacing w:after="171" w:line="249" w:lineRule="auto"/>
        <w:ind w:left="108" w:right="417"/>
      </w:pPr>
      <w:r>
        <w:rPr>
          <w:b/>
        </w:rPr>
        <w:t>Incorporating Advanced Technologies for Personalization:</w:t>
      </w:r>
      <w:r>
        <w:t xml:space="preserve"> </w:t>
      </w:r>
    </w:p>
    <w:p w14:paraId="67CDE64E" w14:textId="77777777" w:rsidR="00094890" w:rsidRDefault="00000000">
      <w:pPr>
        <w:ind w:left="108" w:right="784"/>
      </w:pPr>
      <w:r>
        <w:t xml:space="preserve">The literature discusses various mechanisms for personalized learning, including Bayesian network models and fuzzy reasoning mechanisms. However, there is a research gap in exploring and incorporating advanced technologies like artificial intelligence (AI) and machine learning into Moodle customization for more adaptive and intelligent personalization. </w:t>
      </w:r>
    </w:p>
    <w:p w14:paraId="610934DF" w14:textId="77777777" w:rsidR="00094890" w:rsidRDefault="00000000">
      <w:pPr>
        <w:spacing w:after="0" w:line="259" w:lineRule="auto"/>
        <w:ind w:left="113" w:right="0" w:firstLine="0"/>
      </w:pPr>
      <w:r>
        <w:rPr>
          <w:b/>
        </w:rPr>
        <w:t xml:space="preserve"> </w:t>
      </w:r>
    </w:p>
    <w:p w14:paraId="393E367D" w14:textId="77777777" w:rsidR="00094890" w:rsidRDefault="00000000">
      <w:pPr>
        <w:spacing w:after="0" w:line="259" w:lineRule="auto"/>
        <w:ind w:left="10" w:right="671"/>
        <w:jc w:val="center"/>
      </w:pPr>
      <w:r>
        <w:rPr>
          <w:b/>
        </w:rPr>
        <w:t xml:space="preserve">CHAPTER THREE </w:t>
      </w:r>
    </w:p>
    <w:p w14:paraId="22BD2D55" w14:textId="77777777" w:rsidR="00094890" w:rsidRDefault="00000000">
      <w:pPr>
        <w:spacing w:after="0" w:line="259" w:lineRule="auto"/>
        <w:ind w:left="0" w:right="552" w:firstLine="0"/>
        <w:jc w:val="center"/>
      </w:pPr>
      <w:r>
        <w:rPr>
          <w:b/>
        </w:rPr>
        <w:t xml:space="preserve">  </w:t>
      </w:r>
    </w:p>
    <w:p w14:paraId="4E80DA23" w14:textId="77777777" w:rsidR="00094890" w:rsidRDefault="00000000">
      <w:pPr>
        <w:pStyle w:val="Heading3"/>
        <w:ind w:left="10" w:right="670"/>
        <w:jc w:val="center"/>
      </w:pPr>
      <w:r>
        <w:rPr>
          <w:rFonts w:ascii="Times New Roman" w:eastAsia="Times New Roman" w:hAnsi="Times New Roman" w:cs="Times New Roman"/>
        </w:rPr>
        <w:t xml:space="preserve">METHODOLOGY </w:t>
      </w:r>
    </w:p>
    <w:p w14:paraId="403D5CC3" w14:textId="77777777" w:rsidR="00094890" w:rsidRDefault="00000000">
      <w:pPr>
        <w:spacing w:after="183"/>
        <w:ind w:left="108" w:right="784"/>
      </w:pPr>
      <w:r>
        <w:t xml:space="preserve">The methodology section outlines the approach, methods, study area, and data collection techniques/tools for the research project. </w:t>
      </w:r>
    </w:p>
    <w:p w14:paraId="0D1C7BD6" w14:textId="77777777" w:rsidR="00094890" w:rsidRDefault="00000000">
      <w:pPr>
        <w:pStyle w:val="Heading2"/>
        <w:ind w:left="108" w:right="0"/>
      </w:pPr>
      <w:r>
        <w:t xml:space="preserve"> Research Approach </w:t>
      </w:r>
    </w:p>
    <w:p w14:paraId="18C76FCD" w14:textId="77777777" w:rsidR="00094890" w:rsidRDefault="00000000">
      <w:pPr>
        <w:spacing w:after="186"/>
        <w:ind w:left="108" w:right="784"/>
      </w:pPr>
      <w:r>
        <w:t xml:space="preserve">This project will adopt a </w:t>
      </w:r>
      <w:r>
        <w:rPr>
          <w:b/>
        </w:rPr>
        <w:t>mixed research approach</w:t>
      </w:r>
      <w:r>
        <w:t xml:space="preserve"> because it allows for a comprehensive investigation by combining both quantitative and qualitative methods. Quantitative methods will help in measuring the impact and effectiveness of Moodle customization on learning outcomes, while qualitative methods will provide deeper insights into user experiences and perceptions. </w:t>
      </w:r>
    </w:p>
    <w:p w14:paraId="3618C1A6" w14:textId="77777777" w:rsidR="00094890" w:rsidRDefault="00000000">
      <w:pPr>
        <w:pStyle w:val="Heading2"/>
        <w:ind w:left="108" w:right="0"/>
      </w:pPr>
      <w:r>
        <w:lastRenderedPageBreak/>
        <w:t xml:space="preserve"> Research Method </w:t>
      </w:r>
    </w:p>
    <w:p w14:paraId="6EC9BD4A" w14:textId="77777777" w:rsidR="00094890" w:rsidRDefault="00000000">
      <w:pPr>
        <w:spacing w:after="184"/>
        <w:ind w:left="108" w:right="784"/>
      </w:pPr>
      <w:r>
        <w:t xml:space="preserve">This project is going to use the </w:t>
      </w:r>
      <w:r>
        <w:rPr>
          <w:b/>
        </w:rPr>
        <w:t>Agile model</w:t>
      </w:r>
      <w:r>
        <w:t xml:space="preserve">. The Agile model is chosen for its iterative and flexible nature, allowing for continuous improvement and adaptation to evolving requirements. This is crucial in the context of Moodle customization, where feedback from users and ongoing adjustments are integral to achieving a personalized and effective learning environment. </w:t>
      </w:r>
    </w:p>
    <w:p w14:paraId="4C6FC4BB" w14:textId="77777777" w:rsidR="00094890" w:rsidRDefault="00000000">
      <w:pPr>
        <w:pStyle w:val="Heading2"/>
        <w:ind w:left="108" w:right="0"/>
      </w:pPr>
      <w:r>
        <w:t xml:space="preserve"> Study Area / Location </w:t>
      </w:r>
    </w:p>
    <w:p w14:paraId="76DB15B8" w14:textId="77777777" w:rsidR="00094890" w:rsidRDefault="00000000">
      <w:pPr>
        <w:spacing w:after="186"/>
        <w:ind w:left="108" w:right="784"/>
      </w:pPr>
      <w:r>
        <w:t xml:space="preserve">This project will be conducted at the </w:t>
      </w:r>
      <w:r>
        <w:rPr>
          <w:b/>
        </w:rPr>
        <w:t>University of Dodoma</w:t>
      </w:r>
      <w:r>
        <w:t xml:space="preserve"> in Tanzania. The choice of the University of Dodoma is based on its relevance as the case study institution, providing a practical and real-world context for the Moodle customization. Additionally, it aligns with the project's aim to address the specific needs and challenges of higher education in Tanzania. </w:t>
      </w:r>
    </w:p>
    <w:p w14:paraId="4DDD213D" w14:textId="77777777" w:rsidR="00094890" w:rsidRDefault="00000000">
      <w:pPr>
        <w:pStyle w:val="Heading2"/>
        <w:ind w:left="108" w:right="0"/>
      </w:pPr>
      <w:r>
        <w:t xml:space="preserve">Data Collection / Requirements Gathering </w:t>
      </w:r>
    </w:p>
    <w:p w14:paraId="3751027E" w14:textId="77777777" w:rsidR="00094890" w:rsidRDefault="00000000">
      <w:pPr>
        <w:spacing w:after="106" w:line="249" w:lineRule="auto"/>
        <w:ind w:left="108" w:right="417"/>
      </w:pPr>
      <w:r>
        <w:rPr>
          <w:b/>
        </w:rPr>
        <w:t xml:space="preserve"> Data Collection Techniques/Methods </w:t>
      </w:r>
    </w:p>
    <w:p w14:paraId="39D973BD" w14:textId="77777777" w:rsidR="00094890" w:rsidRDefault="00000000">
      <w:pPr>
        <w:ind w:left="108" w:right="784"/>
      </w:pPr>
      <w:r>
        <w:t xml:space="preserve">Data will be collected through a combination of </w:t>
      </w:r>
      <w:r>
        <w:rPr>
          <w:b/>
        </w:rPr>
        <w:t>surveys, interviews, and usage analytics</w:t>
      </w:r>
      <w:r>
        <w:t xml:space="preserve">. Surveys will gather quantitative data on user satisfaction and perceived impact, while interviews will provide qualitative insights into user experiences and expectations. Usage analytics, derived from Moodle platform logs, will offer objective data on user interactions and engagement. </w:t>
      </w:r>
    </w:p>
    <w:p w14:paraId="6639FCF0" w14:textId="77777777" w:rsidR="00094890" w:rsidRDefault="00000000">
      <w:pPr>
        <w:spacing w:after="106" w:line="249" w:lineRule="auto"/>
        <w:ind w:left="108" w:right="417"/>
      </w:pPr>
      <w:r>
        <w:rPr>
          <w:b/>
        </w:rPr>
        <w:t xml:space="preserve"> Data Collection Tools </w:t>
      </w:r>
    </w:p>
    <w:p w14:paraId="59A976E0" w14:textId="77777777" w:rsidR="00094890" w:rsidRDefault="00000000">
      <w:pPr>
        <w:spacing w:after="173"/>
        <w:ind w:left="108" w:right="784"/>
      </w:pPr>
      <w:r>
        <w:t xml:space="preserve">Data will be collected using the following tools: </w:t>
      </w:r>
    </w:p>
    <w:p w14:paraId="55425A99" w14:textId="77777777" w:rsidR="00094890" w:rsidRDefault="00000000">
      <w:pPr>
        <w:numPr>
          <w:ilvl w:val="0"/>
          <w:numId w:val="5"/>
        </w:numPr>
        <w:spacing w:after="171"/>
        <w:ind w:right="784" w:hanging="281"/>
      </w:pPr>
      <w:r>
        <w:rPr>
          <w:b/>
        </w:rPr>
        <w:t>Online Surveys:</w:t>
      </w:r>
      <w:r>
        <w:t xml:space="preserve"> Utilizing platforms like Google Forms to gather structured quantitative feedback from students and instructors. </w:t>
      </w:r>
    </w:p>
    <w:p w14:paraId="6D9A76A5" w14:textId="77777777" w:rsidR="00094890" w:rsidRDefault="00000000">
      <w:pPr>
        <w:numPr>
          <w:ilvl w:val="0"/>
          <w:numId w:val="5"/>
        </w:numPr>
        <w:ind w:right="784" w:hanging="281"/>
      </w:pPr>
      <w:r>
        <w:rPr>
          <w:b/>
        </w:rPr>
        <w:t>Interviews:</w:t>
      </w:r>
      <w:r>
        <w:t xml:space="preserve"> Conducted in-person or via virtual meetings, employing interview guides to ensure consistency in questioning. </w:t>
      </w:r>
    </w:p>
    <w:p w14:paraId="59C69AB1" w14:textId="77777777" w:rsidR="00094890" w:rsidRDefault="00000000">
      <w:pPr>
        <w:numPr>
          <w:ilvl w:val="0"/>
          <w:numId w:val="5"/>
        </w:numPr>
        <w:ind w:right="784" w:hanging="281"/>
      </w:pPr>
      <w:r>
        <w:rPr>
          <w:b/>
        </w:rPr>
        <w:t>Moodle Analytics Tools:</w:t>
      </w:r>
      <w:r>
        <w:t xml:space="preserve"> Leveraging built-in analytics features within Moodle to collect data on user interactions, course access patterns, and engagement metrics</w:t>
      </w:r>
      <w:r>
        <w:rPr>
          <w:b/>
        </w:rPr>
        <w:t>.</w:t>
      </w:r>
      <w:r>
        <w:t xml:space="preserve"> </w:t>
      </w:r>
    </w:p>
    <w:p w14:paraId="332950CB" w14:textId="77777777" w:rsidR="00094890" w:rsidRDefault="00000000">
      <w:pPr>
        <w:spacing w:after="256" w:line="259" w:lineRule="auto"/>
        <w:ind w:left="113" w:right="0" w:firstLine="0"/>
      </w:pPr>
      <w:r>
        <w:rPr>
          <w:b/>
        </w:rPr>
        <w:t xml:space="preserve"> </w:t>
      </w:r>
    </w:p>
    <w:p w14:paraId="530D4314" w14:textId="77777777" w:rsidR="00094890" w:rsidRDefault="00000000">
      <w:pPr>
        <w:spacing w:after="0" w:line="259" w:lineRule="auto"/>
        <w:ind w:left="113" w:right="0" w:firstLine="0"/>
      </w:pPr>
      <w:r>
        <w:rPr>
          <w:b/>
        </w:rPr>
        <w:t xml:space="preserve"> </w:t>
      </w:r>
    </w:p>
    <w:p w14:paraId="3ED32D1C" w14:textId="77777777" w:rsidR="00094890" w:rsidRDefault="00000000">
      <w:pPr>
        <w:spacing w:after="270" w:line="249" w:lineRule="auto"/>
        <w:ind w:left="108" w:right="417"/>
      </w:pPr>
      <w:r>
        <w:rPr>
          <w:b/>
        </w:rPr>
        <w:t xml:space="preserve">System/Requirements/Data Analysis </w:t>
      </w:r>
    </w:p>
    <w:p w14:paraId="467652A7" w14:textId="77777777" w:rsidR="00094890" w:rsidRDefault="00000000">
      <w:pPr>
        <w:spacing w:after="442" w:line="259" w:lineRule="auto"/>
        <w:ind w:left="113" w:right="0" w:firstLine="0"/>
      </w:pPr>
      <w:r>
        <w:rPr>
          <w:b/>
        </w:rPr>
        <w:t xml:space="preserve"> </w:t>
      </w:r>
    </w:p>
    <w:p w14:paraId="444DB572" w14:textId="77777777" w:rsidR="00094890" w:rsidRDefault="00000000">
      <w:pPr>
        <w:spacing w:after="0" w:line="259" w:lineRule="auto"/>
        <w:ind w:left="10" w:right="298"/>
        <w:jc w:val="right"/>
      </w:pPr>
      <w:r>
        <w:rPr>
          <w:noProof/>
        </w:rPr>
        <w:lastRenderedPageBreak/>
        <w:drawing>
          <wp:inline distT="0" distB="0" distL="0" distR="0" wp14:anchorId="56ADD406" wp14:editId="65ABCA63">
            <wp:extent cx="4785360" cy="3869436"/>
            <wp:effectExtent l="0" t="0" r="0" b="0"/>
            <wp:docPr id="1363" name="Picture 1363"/>
            <wp:cNvGraphicFramePr/>
            <a:graphic xmlns:a="http://schemas.openxmlformats.org/drawingml/2006/main">
              <a:graphicData uri="http://schemas.openxmlformats.org/drawingml/2006/picture">
                <pic:pic xmlns:pic="http://schemas.openxmlformats.org/drawingml/2006/picture">
                  <pic:nvPicPr>
                    <pic:cNvPr id="1363" name="Picture 1363"/>
                    <pic:cNvPicPr/>
                  </pic:nvPicPr>
                  <pic:blipFill>
                    <a:blip r:embed="rId6"/>
                    <a:stretch>
                      <a:fillRect/>
                    </a:stretch>
                  </pic:blipFill>
                  <pic:spPr>
                    <a:xfrm>
                      <a:off x="0" y="0"/>
                      <a:ext cx="4785360" cy="3869436"/>
                    </a:xfrm>
                    <a:prstGeom prst="rect">
                      <a:avLst/>
                    </a:prstGeom>
                  </pic:spPr>
                </pic:pic>
              </a:graphicData>
            </a:graphic>
          </wp:inline>
        </w:drawing>
      </w:r>
      <w:r>
        <w:rPr>
          <w:i/>
        </w:rPr>
        <w:t xml:space="preserve">Figure 1: use case </w:t>
      </w:r>
    </w:p>
    <w:p w14:paraId="7436BC04" w14:textId="77777777" w:rsidR="00094890" w:rsidRDefault="00000000">
      <w:pPr>
        <w:spacing w:after="1513" w:line="249" w:lineRule="auto"/>
        <w:ind w:left="1243" w:right="0"/>
      </w:pPr>
      <w:r>
        <w:rPr>
          <w:i/>
        </w:rPr>
        <w:t xml:space="preserve">diagram of moodle interaction </w:t>
      </w:r>
    </w:p>
    <w:p w14:paraId="72D7CAFA" w14:textId="77777777" w:rsidR="00094890" w:rsidRDefault="00000000">
      <w:pPr>
        <w:spacing w:after="166" w:line="249" w:lineRule="auto"/>
        <w:ind w:left="1243" w:right="0"/>
      </w:pPr>
      <w:r>
        <w:rPr>
          <w:noProof/>
        </w:rPr>
        <w:drawing>
          <wp:inline distT="0" distB="0" distL="0" distR="0" wp14:anchorId="0A801A80" wp14:editId="6F854E81">
            <wp:extent cx="3935222" cy="2041906"/>
            <wp:effectExtent l="0" t="0" r="0" b="0"/>
            <wp:docPr id="1369" name="Picture 1369"/>
            <wp:cNvGraphicFramePr/>
            <a:graphic xmlns:a="http://schemas.openxmlformats.org/drawingml/2006/main">
              <a:graphicData uri="http://schemas.openxmlformats.org/drawingml/2006/picture">
                <pic:pic xmlns:pic="http://schemas.openxmlformats.org/drawingml/2006/picture">
                  <pic:nvPicPr>
                    <pic:cNvPr id="1369" name="Picture 1369"/>
                    <pic:cNvPicPr/>
                  </pic:nvPicPr>
                  <pic:blipFill>
                    <a:blip r:embed="rId7"/>
                    <a:stretch>
                      <a:fillRect/>
                    </a:stretch>
                  </pic:blipFill>
                  <pic:spPr>
                    <a:xfrm>
                      <a:off x="0" y="0"/>
                      <a:ext cx="3935222" cy="2041906"/>
                    </a:xfrm>
                    <a:prstGeom prst="rect">
                      <a:avLst/>
                    </a:prstGeom>
                  </pic:spPr>
                </pic:pic>
              </a:graphicData>
            </a:graphic>
          </wp:inline>
        </w:drawing>
      </w:r>
      <w:r>
        <w:rPr>
          <w:i/>
        </w:rPr>
        <w:t xml:space="preserve">Figure 2: sequence diagram for the moodle interaction </w:t>
      </w:r>
    </w:p>
    <w:p w14:paraId="5B92DDD1" w14:textId="77777777" w:rsidR="00094890" w:rsidRDefault="00000000">
      <w:pPr>
        <w:pStyle w:val="Heading2"/>
        <w:ind w:left="108" w:right="0"/>
      </w:pPr>
      <w:r>
        <w:t xml:space="preserve">System Implementation </w:t>
      </w:r>
    </w:p>
    <w:p w14:paraId="2C5484A7" w14:textId="77777777" w:rsidR="00094890" w:rsidRDefault="00000000">
      <w:pPr>
        <w:ind w:left="108" w:right="784"/>
      </w:pPr>
      <w:r>
        <w:t xml:space="preserve">The proposed project will be implemented using an </w:t>
      </w:r>
      <w:r>
        <w:rPr>
          <w:b/>
        </w:rPr>
        <w:t>iterative development approach</w:t>
      </w:r>
      <w:r>
        <w:t xml:space="preserve"> in conjunction with </w:t>
      </w:r>
      <w:r>
        <w:rPr>
          <w:b/>
        </w:rPr>
        <w:t>continuous integration and deployment (CI/CD) pipelines</w:t>
      </w:r>
      <w:r>
        <w:t xml:space="preserve">. This choice is made to accommodate the Agile model, ensuring that incremental changes and enhancements can be efficiently incorporated into the live Moodle environment. </w:t>
      </w:r>
    </w:p>
    <w:p w14:paraId="4171B975" w14:textId="77777777" w:rsidR="00094890" w:rsidRDefault="00000000">
      <w:pPr>
        <w:spacing w:after="106" w:line="249" w:lineRule="auto"/>
        <w:ind w:left="108" w:right="417"/>
      </w:pPr>
      <w:r>
        <w:rPr>
          <w:b/>
        </w:rPr>
        <w:t xml:space="preserve"> Coding </w:t>
      </w:r>
    </w:p>
    <w:p w14:paraId="42E49F96" w14:textId="77777777" w:rsidR="00094890" w:rsidRDefault="00000000">
      <w:pPr>
        <w:ind w:left="108" w:right="784"/>
      </w:pPr>
      <w:r>
        <w:t xml:space="preserve">The proposed project will be implemented using </w:t>
      </w:r>
      <w:r>
        <w:rPr>
          <w:b/>
        </w:rPr>
        <w:t>PHP, JavaScript, and XML</w:t>
      </w:r>
      <w:r>
        <w:t xml:space="preserve">. PHP is chosen for its compatibility with Moodle, providing server-side scripting for dynamic web page development. </w:t>
      </w:r>
      <w:r>
        <w:lastRenderedPageBreak/>
        <w:t xml:space="preserve">JavaScript will enhance the user interface with responsive features, and XML will facilitate structured data exchange between different components. Integrated development environments (IDEs) like </w:t>
      </w:r>
      <w:r>
        <w:rPr>
          <w:b/>
        </w:rPr>
        <w:t>Visual Studio Code</w:t>
      </w:r>
      <w:r>
        <w:t xml:space="preserve"> will be employed for efficient coding and debugging. </w:t>
      </w:r>
    </w:p>
    <w:p w14:paraId="57CB0E6A" w14:textId="77777777" w:rsidR="00094890" w:rsidRDefault="00000000">
      <w:pPr>
        <w:spacing w:after="106" w:line="249" w:lineRule="auto"/>
        <w:ind w:left="108" w:right="417"/>
      </w:pPr>
      <w:r>
        <w:rPr>
          <w:b/>
        </w:rPr>
        <w:t xml:space="preserve"> Testing/Evaluation </w:t>
      </w:r>
    </w:p>
    <w:p w14:paraId="23F4D8F1" w14:textId="77777777" w:rsidR="00094890" w:rsidRDefault="00000000">
      <w:pPr>
        <w:spacing w:after="186"/>
        <w:ind w:left="108" w:right="784"/>
      </w:pPr>
      <w:r>
        <w:t xml:space="preserve">The proposed project will be tested using a combination of </w:t>
      </w:r>
      <w:r>
        <w:rPr>
          <w:b/>
        </w:rPr>
        <w:t>manual testing and automated testing tools</w:t>
      </w:r>
      <w:r>
        <w:t xml:space="preserve">. Manual testing will involve thorough user acceptance testing (UAT) to ensure the customized features align with user expectations. Automated testing tools such as </w:t>
      </w:r>
      <w:r>
        <w:rPr>
          <w:b/>
        </w:rPr>
        <w:t>Selenium</w:t>
      </w:r>
      <w:r>
        <w:t xml:space="preserve"> will be employed for regression testing and to validate system functionalities automatically after each iteration. This approach aims to ensure the reliability and functionality of the customized Moodle environment. </w:t>
      </w:r>
    </w:p>
    <w:p w14:paraId="033366A1" w14:textId="77777777" w:rsidR="00094890" w:rsidRDefault="00000000">
      <w:pPr>
        <w:pStyle w:val="Heading2"/>
        <w:ind w:left="108" w:right="0"/>
      </w:pPr>
      <w:r>
        <w:t xml:space="preserve">System Requirements </w:t>
      </w:r>
    </w:p>
    <w:p w14:paraId="65F4D021" w14:textId="77777777" w:rsidR="00094890" w:rsidRDefault="00000000">
      <w:pPr>
        <w:ind w:left="108" w:right="784"/>
      </w:pPr>
      <w:r>
        <w:t xml:space="preserve">The project will employ hardware components and software resources to support the successful deployment of the customized Moodle environment. </w:t>
      </w:r>
    </w:p>
    <w:p w14:paraId="7BE1712E" w14:textId="77777777" w:rsidR="00094890" w:rsidRDefault="00000000">
      <w:pPr>
        <w:spacing w:after="129" w:line="249" w:lineRule="auto"/>
        <w:ind w:left="108" w:right="417"/>
      </w:pPr>
      <w:r>
        <w:rPr>
          <w:b/>
        </w:rPr>
        <w:t xml:space="preserve"> Hardware Requirements </w:t>
      </w:r>
    </w:p>
    <w:p w14:paraId="12BFF7D6" w14:textId="77777777" w:rsidR="00094890" w:rsidRDefault="00000000">
      <w:pPr>
        <w:numPr>
          <w:ilvl w:val="0"/>
          <w:numId w:val="6"/>
        </w:numPr>
        <w:spacing w:after="171" w:line="249" w:lineRule="auto"/>
        <w:ind w:left="1531" w:right="417" w:hanging="283"/>
      </w:pPr>
      <w:r>
        <w:rPr>
          <w:b/>
        </w:rPr>
        <w:t>Server Computer:</w:t>
      </w:r>
      <w:r>
        <w:t xml:space="preserve"> </w:t>
      </w:r>
    </w:p>
    <w:p w14:paraId="6993859C" w14:textId="77777777" w:rsidR="00094890" w:rsidRDefault="00000000">
      <w:pPr>
        <w:numPr>
          <w:ilvl w:val="0"/>
          <w:numId w:val="6"/>
        </w:numPr>
        <w:spacing w:after="171" w:line="249" w:lineRule="auto"/>
        <w:ind w:left="1531" w:right="417" w:hanging="283"/>
      </w:pPr>
      <w:r>
        <w:rPr>
          <w:b/>
        </w:rPr>
        <w:t>Intel Processor:</w:t>
      </w:r>
      <w:r>
        <w:t xml:space="preserve"> 2.7GHz or higher </w:t>
      </w:r>
    </w:p>
    <w:p w14:paraId="5B79ACB4" w14:textId="77777777" w:rsidR="00094890" w:rsidRDefault="00000000">
      <w:pPr>
        <w:numPr>
          <w:ilvl w:val="0"/>
          <w:numId w:val="6"/>
        </w:numPr>
        <w:ind w:left="1531" w:right="417" w:hanging="283"/>
      </w:pPr>
      <w:r>
        <w:rPr>
          <w:b/>
        </w:rPr>
        <w:t>Memory:</w:t>
      </w:r>
      <w:r>
        <w:t xml:space="preserve"> 6 GB RAM </w:t>
      </w:r>
    </w:p>
    <w:p w14:paraId="65E358F8" w14:textId="77777777" w:rsidR="00094890" w:rsidRDefault="00000000">
      <w:pPr>
        <w:numPr>
          <w:ilvl w:val="0"/>
          <w:numId w:val="6"/>
        </w:numPr>
        <w:ind w:left="1531" w:right="417" w:hanging="283"/>
      </w:pPr>
      <w:r>
        <w:rPr>
          <w:b/>
        </w:rPr>
        <w:t>Disk Space:</w:t>
      </w:r>
      <w:r>
        <w:t xml:space="preserve"> 500 GB or higher </w:t>
      </w:r>
    </w:p>
    <w:p w14:paraId="5DD90B4B" w14:textId="77777777" w:rsidR="00094890" w:rsidRDefault="00000000">
      <w:pPr>
        <w:spacing w:after="166" w:line="249" w:lineRule="auto"/>
        <w:ind w:right="0"/>
      </w:pPr>
      <w:r>
        <w:rPr>
          <w:i/>
        </w:rPr>
        <w:t>Additional hardware requirements will be identified during the scaling phase of the project.</w:t>
      </w:r>
      <w:r>
        <w:t xml:space="preserve"> </w:t>
      </w:r>
    </w:p>
    <w:p w14:paraId="6A9316FB" w14:textId="77777777" w:rsidR="00094890" w:rsidRDefault="00000000">
      <w:pPr>
        <w:spacing w:after="130" w:line="249" w:lineRule="auto"/>
        <w:ind w:left="108" w:right="417"/>
      </w:pPr>
      <w:r>
        <w:rPr>
          <w:b/>
        </w:rPr>
        <w:t xml:space="preserve">Software Tools Requirements </w:t>
      </w:r>
    </w:p>
    <w:p w14:paraId="27E59A1D" w14:textId="77777777" w:rsidR="00094890" w:rsidRDefault="00000000">
      <w:pPr>
        <w:numPr>
          <w:ilvl w:val="0"/>
          <w:numId w:val="6"/>
        </w:numPr>
        <w:spacing w:after="171" w:line="249" w:lineRule="auto"/>
        <w:ind w:left="1531" w:right="417" w:hanging="283"/>
      </w:pPr>
      <w:r>
        <w:rPr>
          <w:b/>
        </w:rPr>
        <w:t>Web Server:</w:t>
      </w:r>
      <w:r>
        <w:t xml:space="preserve"> </w:t>
      </w:r>
    </w:p>
    <w:p w14:paraId="2E5618D6" w14:textId="77777777" w:rsidR="00094890" w:rsidRDefault="00000000">
      <w:pPr>
        <w:numPr>
          <w:ilvl w:val="0"/>
          <w:numId w:val="6"/>
        </w:numPr>
        <w:spacing w:after="171" w:line="249" w:lineRule="auto"/>
        <w:ind w:left="1531" w:right="417" w:hanging="283"/>
      </w:pPr>
      <w:r>
        <w:rPr>
          <w:b/>
        </w:rPr>
        <w:t>PHP</w:t>
      </w:r>
      <w:r>
        <w:t xml:space="preserve"> </w:t>
      </w:r>
    </w:p>
    <w:p w14:paraId="38039C77" w14:textId="77777777" w:rsidR="00094890" w:rsidRDefault="00000000">
      <w:pPr>
        <w:numPr>
          <w:ilvl w:val="0"/>
          <w:numId w:val="6"/>
        </w:numPr>
        <w:spacing w:after="171" w:line="249" w:lineRule="auto"/>
        <w:ind w:left="1531" w:right="417" w:hanging="283"/>
      </w:pPr>
      <w:r>
        <w:rPr>
          <w:b/>
        </w:rPr>
        <w:t>JavaScript</w:t>
      </w:r>
      <w:r>
        <w:t xml:space="preserve"> </w:t>
      </w:r>
    </w:p>
    <w:p w14:paraId="7D964915" w14:textId="77777777" w:rsidR="00094890" w:rsidRDefault="00000000">
      <w:pPr>
        <w:numPr>
          <w:ilvl w:val="0"/>
          <w:numId w:val="6"/>
        </w:numPr>
        <w:spacing w:after="171" w:line="249" w:lineRule="auto"/>
        <w:ind w:left="1531" w:right="417" w:hanging="283"/>
      </w:pPr>
      <w:r>
        <w:rPr>
          <w:b/>
        </w:rPr>
        <w:t>XML</w:t>
      </w:r>
      <w:r>
        <w:t xml:space="preserve"> </w:t>
      </w:r>
    </w:p>
    <w:p w14:paraId="097EB241" w14:textId="77777777" w:rsidR="00094890" w:rsidRDefault="00000000">
      <w:pPr>
        <w:numPr>
          <w:ilvl w:val="0"/>
          <w:numId w:val="6"/>
        </w:numPr>
        <w:spacing w:after="171" w:line="249" w:lineRule="auto"/>
        <w:ind w:left="1531" w:right="417" w:hanging="283"/>
      </w:pPr>
      <w:r>
        <w:rPr>
          <w:b/>
        </w:rPr>
        <w:t>Integrated Development Environment (IDE):</w:t>
      </w:r>
      <w:r>
        <w:t xml:space="preserve"> </w:t>
      </w:r>
    </w:p>
    <w:p w14:paraId="5C891265" w14:textId="77777777" w:rsidR="00094890" w:rsidRDefault="00000000">
      <w:pPr>
        <w:numPr>
          <w:ilvl w:val="0"/>
          <w:numId w:val="6"/>
        </w:numPr>
        <w:spacing w:after="171" w:line="249" w:lineRule="auto"/>
        <w:ind w:left="1531" w:right="417" w:hanging="283"/>
      </w:pPr>
      <w:r>
        <w:rPr>
          <w:b/>
        </w:rPr>
        <w:t>Visual Studio Code</w:t>
      </w:r>
      <w:r>
        <w:t xml:space="preserve"> </w:t>
      </w:r>
    </w:p>
    <w:p w14:paraId="1193A208" w14:textId="77777777" w:rsidR="00094890" w:rsidRDefault="00000000">
      <w:pPr>
        <w:numPr>
          <w:ilvl w:val="0"/>
          <w:numId w:val="6"/>
        </w:numPr>
        <w:spacing w:after="171" w:line="249" w:lineRule="auto"/>
        <w:ind w:left="1531" w:right="417" w:hanging="283"/>
      </w:pPr>
      <w:r>
        <w:rPr>
          <w:b/>
        </w:rPr>
        <w:t>Testing Tools:</w:t>
      </w:r>
      <w:r>
        <w:t xml:space="preserve"> </w:t>
      </w:r>
    </w:p>
    <w:p w14:paraId="67BBD19D" w14:textId="77777777" w:rsidR="00094890" w:rsidRDefault="00000000">
      <w:pPr>
        <w:numPr>
          <w:ilvl w:val="0"/>
          <w:numId w:val="6"/>
        </w:numPr>
        <w:ind w:left="1531" w:right="417" w:hanging="283"/>
      </w:pPr>
      <w:r>
        <w:rPr>
          <w:b/>
        </w:rPr>
        <w:t>Selenium</w:t>
      </w:r>
      <w:r>
        <w:t xml:space="preserve"> for automated testing </w:t>
      </w:r>
    </w:p>
    <w:p w14:paraId="2B656388" w14:textId="77777777" w:rsidR="00094890" w:rsidRDefault="00000000">
      <w:pPr>
        <w:numPr>
          <w:ilvl w:val="0"/>
          <w:numId w:val="6"/>
        </w:numPr>
        <w:spacing w:after="140" w:line="259" w:lineRule="auto"/>
        <w:ind w:left="1531" w:right="417" w:hanging="283"/>
      </w:pPr>
      <w:r>
        <w:rPr>
          <w:i/>
        </w:rPr>
        <w:t>Additional software tools will be utilized based on specific project requirements.</w:t>
      </w:r>
      <w:r>
        <w:t xml:space="preserve"> </w:t>
      </w:r>
    </w:p>
    <w:p w14:paraId="6BA816AB" w14:textId="77777777" w:rsidR="00094890" w:rsidRDefault="00000000">
      <w:pPr>
        <w:spacing w:after="0" w:line="259" w:lineRule="auto"/>
        <w:ind w:left="113" w:right="0" w:firstLine="0"/>
      </w:pPr>
      <w:r>
        <w:t xml:space="preserve"> </w:t>
      </w:r>
    </w:p>
    <w:p w14:paraId="2A7A9C27" w14:textId="77777777" w:rsidR="00094890" w:rsidRDefault="00000000">
      <w:pPr>
        <w:spacing w:after="0" w:line="259" w:lineRule="auto"/>
        <w:ind w:left="113" w:right="0" w:firstLine="0"/>
      </w:pPr>
      <w:r>
        <w:t xml:space="preserve"> </w:t>
      </w:r>
    </w:p>
    <w:p w14:paraId="3CC54BBA" w14:textId="77777777" w:rsidR="00094890" w:rsidRDefault="00000000">
      <w:pPr>
        <w:spacing w:after="0" w:line="259" w:lineRule="auto"/>
        <w:ind w:left="113" w:right="0" w:firstLine="0"/>
      </w:pPr>
      <w:r>
        <w:rPr>
          <w:b/>
        </w:rPr>
        <w:t xml:space="preserve"> </w:t>
      </w:r>
      <w:r>
        <w:br w:type="page"/>
      </w:r>
    </w:p>
    <w:p w14:paraId="77F6E3F3" w14:textId="77777777" w:rsidR="00094890" w:rsidRDefault="00000000">
      <w:pPr>
        <w:pStyle w:val="Heading3"/>
        <w:ind w:left="10" w:right="671"/>
        <w:jc w:val="center"/>
      </w:pPr>
      <w:r>
        <w:rPr>
          <w:rFonts w:ascii="Times New Roman" w:eastAsia="Times New Roman" w:hAnsi="Times New Roman" w:cs="Times New Roman"/>
        </w:rPr>
        <w:lastRenderedPageBreak/>
        <w:t xml:space="preserve">REFERENCES </w:t>
      </w:r>
    </w:p>
    <w:p w14:paraId="5593E91F" w14:textId="77777777" w:rsidR="00094890" w:rsidRDefault="00000000">
      <w:pPr>
        <w:spacing w:after="0" w:line="259" w:lineRule="auto"/>
        <w:ind w:left="0" w:right="612" w:firstLine="0"/>
        <w:jc w:val="center"/>
      </w:pPr>
      <w:r>
        <w:rPr>
          <w:b/>
        </w:rPr>
        <w:t xml:space="preserve"> </w:t>
      </w:r>
    </w:p>
    <w:p w14:paraId="2663303E" w14:textId="77777777" w:rsidR="00094890" w:rsidRDefault="00000000">
      <w:pPr>
        <w:spacing w:after="193" w:line="249" w:lineRule="auto"/>
        <w:ind w:left="108" w:right="417"/>
      </w:pPr>
      <w:r>
        <w:rPr>
          <w:b/>
        </w:rPr>
        <w:t xml:space="preserve">Jeong, S., et al. (2022). Enhancing Personalized Learning in Moodle: A Decision Support Mechanism. </w:t>
      </w:r>
    </w:p>
    <w:p w14:paraId="463E762B" w14:textId="77777777" w:rsidR="00094890" w:rsidRDefault="00000000">
      <w:pPr>
        <w:numPr>
          <w:ilvl w:val="0"/>
          <w:numId w:val="7"/>
        </w:numPr>
        <w:pBdr>
          <w:top w:val="single" w:sz="2" w:space="0" w:color="D9D9E3"/>
          <w:left w:val="single" w:sz="2" w:space="0" w:color="D9D9E3"/>
          <w:bottom w:val="single" w:sz="2" w:space="0" w:color="D9D9E3"/>
          <w:right w:val="single" w:sz="2" w:space="0" w:color="D9D9E3"/>
        </w:pBdr>
        <w:ind w:right="573" w:hanging="281"/>
      </w:pPr>
      <w:r>
        <w:rPr>
          <w:b/>
        </w:rPr>
        <w:t>Gamage, C., et al. (2009). Moodle Adoption in Tanzanian Universities: A Comprehensive Review.</w:t>
      </w:r>
      <w:r>
        <w:t xml:space="preserve"> </w:t>
      </w:r>
    </w:p>
    <w:p w14:paraId="65481993" w14:textId="77777777" w:rsidR="00094890" w:rsidRDefault="00000000">
      <w:pPr>
        <w:numPr>
          <w:ilvl w:val="0"/>
          <w:numId w:val="7"/>
        </w:numPr>
        <w:pBdr>
          <w:top w:val="single" w:sz="2" w:space="0" w:color="D9D9E3"/>
          <w:left w:val="single" w:sz="2" w:space="0" w:color="D9D9E3"/>
          <w:bottom w:val="single" w:sz="2" w:space="0" w:color="D9D9E3"/>
          <w:right w:val="single" w:sz="2" w:space="0" w:color="D9D9E3"/>
        </w:pBdr>
        <w:ind w:right="573" w:hanging="281"/>
      </w:pPr>
      <w:r>
        <w:rPr>
          <w:b/>
        </w:rPr>
        <w:t>Sinaga, P. &amp; Pustika, A. (2020). Moodle Implementation and Student Attitudes: A Case Study during COVID-19.</w:t>
      </w:r>
      <w:r>
        <w:t xml:space="preserve"> </w:t>
      </w:r>
    </w:p>
    <w:p w14:paraId="1A0A00F5" w14:textId="77777777" w:rsidR="00094890" w:rsidRDefault="00000000">
      <w:pPr>
        <w:numPr>
          <w:ilvl w:val="0"/>
          <w:numId w:val="7"/>
        </w:numPr>
        <w:pBdr>
          <w:top w:val="single" w:sz="2" w:space="0" w:color="D9D9E3"/>
          <w:left w:val="single" w:sz="2" w:space="0" w:color="D9D9E3"/>
          <w:bottom w:val="single" w:sz="2" w:space="0" w:color="D9D9E3"/>
          <w:right w:val="single" w:sz="2" w:space="0" w:color="D9D9E3"/>
        </w:pBdr>
        <w:ind w:right="573" w:hanging="281"/>
      </w:pPr>
      <w:r>
        <w:rPr>
          <w:b/>
        </w:rPr>
        <w:t>Chen, L., et al. (2012). A Genetic-Based E-Learning System for Personalized Learning Paths.</w:t>
      </w:r>
      <w:r>
        <w:t xml:space="preserve"> </w:t>
      </w:r>
    </w:p>
    <w:p w14:paraId="0CD387B5" w14:textId="77777777" w:rsidR="00094890" w:rsidRDefault="00000000">
      <w:pPr>
        <w:numPr>
          <w:ilvl w:val="0"/>
          <w:numId w:val="7"/>
        </w:numPr>
        <w:pBdr>
          <w:top w:val="single" w:sz="2" w:space="0" w:color="D9D9E3"/>
          <w:left w:val="single" w:sz="2" w:space="0" w:color="D9D9E3"/>
          <w:bottom w:val="single" w:sz="2" w:space="0" w:color="D9D9E3"/>
          <w:right w:val="single" w:sz="2" w:space="0" w:color="D9D9E3"/>
        </w:pBdr>
        <w:spacing w:after="174"/>
        <w:ind w:right="573" w:hanging="281"/>
      </w:pPr>
      <w:r>
        <w:rPr>
          <w:b/>
        </w:rPr>
        <w:t>Moodle. Moodle Documentation: Agile Development Model.</w:t>
      </w:r>
      <w:r>
        <w:t xml:space="preserve"> </w:t>
      </w:r>
    </w:p>
    <w:p w14:paraId="2A09CFEC" w14:textId="77777777" w:rsidR="00094890" w:rsidRDefault="00000000">
      <w:pPr>
        <w:spacing w:after="0" w:line="259" w:lineRule="auto"/>
        <w:ind w:left="113" w:right="0" w:firstLine="0"/>
      </w:pPr>
      <w:r>
        <w:rPr>
          <w:b/>
        </w:rPr>
        <w:t xml:space="preserve"> </w:t>
      </w:r>
    </w:p>
    <w:sectPr w:rsidR="00094890">
      <w:pgSz w:w="12240" w:h="15840"/>
      <w:pgMar w:top="1142" w:right="351" w:bottom="23"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902FE"/>
    <w:multiLevelType w:val="hybridMultilevel"/>
    <w:tmpl w:val="DEF02E44"/>
    <w:lvl w:ilvl="0" w:tplc="7584D4BC">
      <w:start w:val="1"/>
      <w:numFmt w:val="decimal"/>
      <w:lvlText w:val="%1."/>
      <w:lvlJc w:val="left"/>
      <w:pPr>
        <w:ind w:left="1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6F2CDAE">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386E9DE">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CE6EC88">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0DC81E2">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D52BB94">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B5ECD32">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3C6E2C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836E9EE">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C4147E"/>
    <w:multiLevelType w:val="hybridMultilevel"/>
    <w:tmpl w:val="97284860"/>
    <w:lvl w:ilvl="0" w:tplc="EAE050FA">
      <w:start w:val="1"/>
      <w:numFmt w:val="decimal"/>
      <w:lvlText w:val="%1."/>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D6ED68">
      <w:start w:val="1"/>
      <w:numFmt w:val="lowerLetter"/>
      <w:lvlText w:val="%2"/>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02411A">
      <w:start w:val="1"/>
      <w:numFmt w:val="lowerRoman"/>
      <w:lvlText w:val="%3"/>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D078F4">
      <w:start w:val="1"/>
      <w:numFmt w:val="decimal"/>
      <w:lvlText w:val="%4"/>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3C874A">
      <w:start w:val="1"/>
      <w:numFmt w:val="lowerLetter"/>
      <w:lvlText w:val="%5"/>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08CE74">
      <w:start w:val="1"/>
      <w:numFmt w:val="lowerRoman"/>
      <w:lvlText w:val="%6"/>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66A23A">
      <w:start w:val="1"/>
      <w:numFmt w:val="decimal"/>
      <w:lvlText w:val="%7"/>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32FCBE">
      <w:start w:val="1"/>
      <w:numFmt w:val="lowerLetter"/>
      <w:lvlText w:val="%8"/>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36CCE8">
      <w:start w:val="1"/>
      <w:numFmt w:val="lowerRoman"/>
      <w:lvlText w:val="%9"/>
      <w:lvlJc w:val="left"/>
      <w:pPr>
        <w:ind w:left="6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C70E32"/>
    <w:multiLevelType w:val="hybridMultilevel"/>
    <w:tmpl w:val="99C482CC"/>
    <w:lvl w:ilvl="0" w:tplc="70806D6C">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609C36">
      <w:start w:val="1"/>
      <w:numFmt w:val="lowerLetter"/>
      <w:lvlText w:val="%2"/>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9C1570">
      <w:start w:val="1"/>
      <w:numFmt w:val="lowerRoman"/>
      <w:lvlText w:val="%3"/>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AA53AA">
      <w:start w:val="1"/>
      <w:numFmt w:val="decimal"/>
      <w:lvlText w:val="%4"/>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121178">
      <w:start w:val="1"/>
      <w:numFmt w:val="lowerLetter"/>
      <w:lvlText w:val="%5"/>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0CF69C">
      <w:start w:val="1"/>
      <w:numFmt w:val="lowerRoman"/>
      <w:lvlText w:val="%6"/>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980BF8">
      <w:start w:val="1"/>
      <w:numFmt w:val="decimal"/>
      <w:lvlText w:val="%7"/>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0CBB90">
      <w:start w:val="1"/>
      <w:numFmt w:val="lowerLetter"/>
      <w:lvlText w:val="%8"/>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68024A">
      <w:start w:val="1"/>
      <w:numFmt w:val="lowerRoman"/>
      <w:lvlText w:val="%9"/>
      <w:lvlJc w:val="left"/>
      <w:pPr>
        <w:ind w:left="6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420063"/>
    <w:multiLevelType w:val="hybridMultilevel"/>
    <w:tmpl w:val="0ED6AD5E"/>
    <w:lvl w:ilvl="0" w:tplc="979CC37A">
      <w:start w:val="1"/>
      <w:numFmt w:val="bullet"/>
      <w:lvlText w:val="•"/>
      <w:lvlJc w:val="left"/>
      <w:pPr>
        <w:ind w:left="15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D66FD0">
      <w:start w:val="1"/>
      <w:numFmt w:val="bullet"/>
      <w:lvlText w:val="o"/>
      <w:lvlJc w:val="left"/>
      <w:pPr>
        <w:ind w:left="19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FEA874">
      <w:start w:val="1"/>
      <w:numFmt w:val="bullet"/>
      <w:lvlText w:val="▪"/>
      <w:lvlJc w:val="left"/>
      <w:pPr>
        <w:ind w:left="26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B3494CA">
      <w:start w:val="1"/>
      <w:numFmt w:val="bullet"/>
      <w:lvlText w:val="•"/>
      <w:lvlJc w:val="left"/>
      <w:pPr>
        <w:ind w:left="33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7ADB42">
      <w:start w:val="1"/>
      <w:numFmt w:val="bullet"/>
      <w:lvlText w:val="o"/>
      <w:lvlJc w:val="left"/>
      <w:pPr>
        <w:ind w:left="41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C3CA664">
      <w:start w:val="1"/>
      <w:numFmt w:val="bullet"/>
      <w:lvlText w:val="▪"/>
      <w:lvlJc w:val="left"/>
      <w:pPr>
        <w:ind w:left="4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BA80038">
      <w:start w:val="1"/>
      <w:numFmt w:val="bullet"/>
      <w:lvlText w:val="•"/>
      <w:lvlJc w:val="left"/>
      <w:pPr>
        <w:ind w:left="5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82AA54">
      <w:start w:val="1"/>
      <w:numFmt w:val="bullet"/>
      <w:lvlText w:val="o"/>
      <w:lvlJc w:val="left"/>
      <w:pPr>
        <w:ind w:left="62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0ED642">
      <w:start w:val="1"/>
      <w:numFmt w:val="bullet"/>
      <w:lvlText w:val="▪"/>
      <w:lvlJc w:val="left"/>
      <w:pPr>
        <w:ind w:left="69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A2778F9"/>
    <w:multiLevelType w:val="hybridMultilevel"/>
    <w:tmpl w:val="827E98D6"/>
    <w:lvl w:ilvl="0" w:tplc="C5B68618">
      <w:start w:val="1"/>
      <w:numFmt w:val="bullet"/>
      <w:lvlText w:val="•"/>
      <w:lvlJc w:val="left"/>
      <w:pPr>
        <w:ind w:left="8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F22C24">
      <w:start w:val="1"/>
      <w:numFmt w:val="bullet"/>
      <w:lvlText w:val="o"/>
      <w:lvlJc w:val="left"/>
      <w:pPr>
        <w:ind w:left="1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7A0454">
      <w:start w:val="1"/>
      <w:numFmt w:val="bullet"/>
      <w:lvlText w:val="▪"/>
      <w:lvlJc w:val="left"/>
      <w:pPr>
        <w:ind w:left="2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CA6A04E">
      <w:start w:val="1"/>
      <w:numFmt w:val="bullet"/>
      <w:lvlText w:val="•"/>
      <w:lvlJc w:val="left"/>
      <w:pPr>
        <w:ind w:left="2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AEFB1E">
      <w:start w:val="1"/>
      <w:numFmt w:val="bullet"/>
      <w:lvlText w:val="o"/>
      <w:lvlJc w:val="left"/>
      <w:pPr>
        <w:ind w:left="3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6245F4">
      <w:start w:val="1"/>
      <w:numFmt w:val="bullet"/>
      <w:lvlText w:val="▪"/>
      <w:lvlJc w:val="left"/>
      <w:pPr>
        <w:ind w:left="4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2B42712">
      <w:start w:val="1"/>
      <w:numFmt w:val="bullet"/>
      <w:lvlText w:val="•"/>
      <w:lvlJc w:val="left"/>
      <w:pPr>
        <w:ind w:left="5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2E3C84">
      <w:start w:val="1"/>
      <w:numFmt w:val="bullet"/>
      <w:lvlText w:val="o"/>
      <w:lvlJc w:val="left"/>
      <w:pPr>
        <w:ind w:left="5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CC4AD74">
      <w:start w:val="1"/>
      <w:numFmt w:val="bullet"/>
      <w:lvlText w:val="▪"/>
      <w:lvlJc w:val="left"/>
      <w:pPr>
        <w:ind w:left="6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3A5240C"/>
    <w:multiLevelType w:val="hybridMultilevel"/>
    <w:tmpl w:val="25186390"/>
    <w:lvl w:ilvl="0" w:tplc="F07A04C4">
      <w:start w:val="3"/>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522B12">
      <w:start w:val="1"/>
      <w:numFmt w:val="lowerLetter"/>
      <w:lvlText w:val="%2"/>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4E7708">
      <w:start w:val="1"/>
      <w:numFmt w:val="lowerRoman"/>
      <w:lvlText w:val="%3"/>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D43D82">
      <w:start w:val="1"/>
      <w:numFmt w:val="decimal"/>
      <w:lvlText w:val="%4"/>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6E0294">
      <w:start w:val="1"/>
      <w:numFmt w:val="lowerLetter"/>
      <w:lvlText w:val="%5"/>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F69E9E">
      <w:start w:val="1"/>
      <w:numFmt w:val="lowerRoman"/>
      <w:lvlText w:val="%6"/>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A2E020">
      <w:start w:val="1"/>
      <w:numFmt w:val="decimal"/>
      <w:lvlText w:val="%7"/>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5A5000">
      <w:start w:val="1"/>
      <w:numFmt w:val="lowerLetter"/>
      <w:lvlText w:val="%8"/>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F8EAC4">
      <w:start w:val="1"/>
      <w:numFmt w:val="lowerRoman"/>
      <w:lvlText w:val="%9"/>
      <w:lvlJc w:val="left"/>
      <w:pPr>
        <w:ind w:left="6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7E43696"/>
    <w:multiLevelType w:val="hybridMultilevel"/>
    <w:tmpl w:val="97D8B710"/>
    <w:lvl w:ilvl="0" w:tplc="68D40168">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FA9838">
      <w:start w:val="1"/>
      <w:numFmt w:val="lowerLetter"/>
      <w:lvlText w:val="%2"/>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0ABAD6">
      <w:start w:val="1"/>
      <w:numFmt w:val="lowerRoman"/>
      <w:lvlText w:val="%3"/>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28CB3C">
      <w:start w:val="1"/>
      <w:numFmt w:val="decimal"/>
      <w:lvlText w:val="%4"/>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689722">
      <w:start w:val="1"/>
      <w:numFmt w:val="lowerLetter"/>
      <w:lvlText w:val="%5"/>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B2B36E">
      <w:start w:val="1"/>
      <w:numFmt w:val="lowerRoman"/>
      <w:lvlText w:val="%6"/>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04168C">
      <w:start w:val="1"/>
      <w:numFmt w:val="decimal"/>
      <w:lvlText w:val="%7"/>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508A78">
      <w:start w:val="1"/>
      <w:numFmt w:val="lowerLetter"/>
      <w:lvlText w:val="%8"/>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E80892">
      <w:start w:val="1"/>
      <w:numFmt w:val="lowerRoman"/>
      <w:lvlText w:val="%9"/>
      <w:lvlJc w:val="left"/>
      <w:pPr>
        <w:ind w:left="6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15097541">
    <w:abstractNumId w:val="0"/>
  </w:num>
  <w:num w:numId="2" w16cid:durableId="2011447496">
    <w:abstractNumId w:val="2"/>
  </w:num>
  <w:num w:numId="3" w16cid:durableId="991983072">
    <w:abstractNumId w:val="6"/>
  </w:num>
  <w:num w:numId="4" w16cid:durableId="1659074798">
    <w:abstractNumId w:val="5"/>
  </w:num>
  <w:num w:numId="5" w16cid:durableId="1969896553">
    <w:abstractNumId w:val="4"/>
  </w:num>
  <w:num w:numId="6" w16cid:durableId="1251626148">
    <w:abstractNumId w:val="3"/>
  </w:num>
  <w:num w:numId="7" w16cid:durableId="547185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890"/>
    <w:rsid w:val="000657A9"/>
    <w:rsid w:val="00094890"/>
    <w:rsid w:val="00510A55"/>
    <w:rsid w:val="00596D3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308E"/>
  <w15:docId w15:val="{81C32E87-8D41-4695-964F-5258D10A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67" w:lineRule="auto"/>
      <w:ind w:left="123" w:right="549"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13"/>
      <w:ind w:left="456"/>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53"/>
      <w:ind w:left="10" w:right="61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23" w:hanging="10"/>
      <w:outlineLvl w:val="2"/>
    </w:pPr>
    <w:rPr>
      <w:rFonts w:ascii="Cambria" w:eastAsia="Cambria" w:hAnsi="Cambria" w:cs="Cambria"/>
      <w:b/>
      <w:color w:val="000000"/>
      <w:sz w:val="24"/>
    </w:rPr>
  </w:style>
  <w:style w:type="paragraph" w:styleId="Heading4">
    <w:name w:val="heading 4"/>
    <w:next w:val="Normal"/>
    <w:link w:val="Heading4Char"/>
    <w:uiPriority w:val="9"/>
    <w:unhideWhenUsed/>
    <w:qFormat/>
    <w:pPr>
      <w:keepNext/>
      <w:keepLines/>
      <w:spacing w:after="0"/>
      <w:ind w:left="123" w:hanging="10"/>
      <w:outlineLvl w:val="3"/>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Cambria" w:eastAsia="Cambria" w:hAnsi="Cambria" w:cs="Cambria"/>
      <w:b/>
      <w:color w:val="000000"/>
      <w:sz w:val="24"/>
    </w:rPr>
  </w:style>
  <w:style w:type="character" w:customStyle="1" w:styleId="Heading4Char">
    <w:name w:val="Heading 4 Char"/>
    <w:link w:val="Heading4"/>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3218</Words>
  <Characters>18346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ELIEZAR WILLIAMS</dc:creator>
  <cp:keywords/>
  <cp:lastModifiedBy>ELIEZAR WILLIAMS</cp:lastModifiedBy>
  <cp:revision>2</cp:revision>
  <dcterms:created xsi:type="dcterms:W3CDTF">2024-01-31T16:24:00Z</dcterms:created>
  <dcterms:modified xsi:type="dcterms:W3CDTF">2024-01-31T16:24:00Z</dcterms:modified>
</cp:coreProperties>
</file>