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2AD0" w14:textId="1BE35976" w:rsidR="000A6F28" w:rsidRDefault="000A6F28">
      <w:r>
        <w:t>Abstract</w:t>
      </w:r>
    </w:p>
    <w:p w14:paraId="1EAD7BAE" w14:textId="5AE90712" w:rsidR="000A6F28" w:rsidRDefault="000A6F28">
      <w:r>
        <w:t>Introduction</w:t>
      </w:r>
    </w:p>
    <w:p w14:paraId="5B401805" w14:textId="0EA36107" w:rsidR="001067DE" w:rsidRDefault="000A6F28" w:rsidP="001067DE">
      <w:r>
        <w:t xml:space="preserve">In </w:t>
      </w:r>
      <w:proofErr w:type="gramStart"/>
      <w:r>
        <w:t>a world</w:t>
      </w:r>
      <w:proofErr w:type="gramEnd"/>
      <w:r>
        <w:t xml:space="preserve"> migrating to the internet, it is important to have </w:t>
      </w:r>
      <w:r w:rsidR="00A107A2">
        <w:t>digital versions of historical records.</w:t>
      </w:r>
      <w:r w:rsidR="001067DE">
        <w:t xml:space="preserve"> Digitalization of vital records is crucial in safeguarding cultural </w:t>
      </w:r>
      <w:r w:rsidR="00EF5774">
        <w:t>heritage,</w:t>
      </w:r>
      <w:r w:rsidR="001067DE">
        <w:t xml:space="preserve"> ensuring that traditional knowledge and historical records remain accessible for future generations.</w:t>
      </w:r>
      <w:r w:rsidR="00EF5774">
        <w:t xml:space="preserve"> (preserving)</w:t>
      </w:r>
      <w:r w:rsidR="001067DE">
        <w:t xml:space="preserve"> </w:t>
      </w:r>
      <w:r w:rsidR="004E653C">
        <w:t>In recent decades there has been an influx of digitalization going on especially pertaining to genealogy</w:t>
      </w:r>
      <w:r w:rsidR="00EF5774">
        <w:t xml:space="preserve"> (finding a place)</w:t>
      </w:r>
      <w:r w:rsidR="004E653C">
        <w:t xml:space="preserve">. Companies like FamilySearch and Ancestry boast massive databases of images of records of humans across the world. </w:t>
      </w:r>
      <w:r w:rsidR="001067DE">
        <w:t>A key advancement in digital preservation is in content management. Collections can be indexed, searched, and retrieved faster than physical archives</w:t>
      </w:r>
      <w:r w:rsidR="00EF5774">
        <w:t xml:space="preserve"> ()</w:t>
      </w:r>
      <w:r w:rsidR="001067DE">
        <w:t>.</w:t>
      </w:r>
    </w:p>
    <w:p w14:paraId="78D22A79" w14:textId="232F2194" w:rsidR="00F85640" w:rsidRDefault="001067DE">
      <w:r>
        <w:t xml:space="preserve">Much of genealogy is moving to the digital humanities, recognition of electronic genealogy databases including production and modification of </w:t>
      </w:r>
      <w:proofErr w:type="gramStart"/>
      <w:r>
        <w:t>database</w:t>
      </w:r>
      <w:proofErr w:type="gramEnd"/>
      <w:r>
        <w:t xml:space="preserve"> and </w:t>
      </w:r>
      <w:proofErr w:type="gramStart"/>
      <w:r>
        <w:t>users</w:t>
      </w:r>
      <w:proofErr w:type="gramEnd"/>
      <w:r>
        <w:t xml:space="preserve"> digital genealogy resources are showing slow but positive inroads towards acceptance in the field. Discussion of browsing behavior, navigation, searching and metadata expands the view of digital resources beyond </w:t>
      </w:r>
      <w:r w:rsidR="004E653C">
        <w:t>historians and</w:t>
      </w:r>
      <w:r>
        <w:t xml:space="preserve"> provides clear examples </w:t>
      </w:r>
      <w:r w:rsidR="004E653C">
        <w:t>o</w:t>
      </w:r>
      <w:r>
        <w:t>f how genealogy can fit within the heterogeneous field and serve as an important source of academic scholarship</w:t>
      </w:r>
      <w:r w:rsidR="00B61F05">
        <w:t xml:space="preserve"> (finding a place)</w:t>
      </w:r>
      <w:r>
        <w:t>.</w:t>
      </w:r>
      <w:r w:rsidR="00A107A2">
        <w:t xml:space="preserve"> Ancestry ha</w:t>
      </w:r>
      <w:r w:rsidR="004E653C">
        <w:t>s</w:t>
      </w:r>
      <w:r w:rsidR="00A107A2">
        <w:t xml:space="preserve"> </w:t>
      </w:r>
      <w:r w:rsidR="006A2B08">
        <w:t xml:space="preserve">over </w:t>
      </w:r>
      <w:r w:rsidR="00A107A2">
        <w:t xml:space="preserve">40 billion records of historical documents. This data can be difficult to search at times. </w:t>
      </w:r>
      <w:r w:rsidR="002D5E40">
        <w:t xml:space="preserve">Historical documents (birth, marriage, death) are plentiful and take humans a long time to accurately transcribe. Manual data extraction is </w:t>
      </w:r>
      <w:r w:rsidR="004E653C">
        <w:t>arduous</w:t>
      </w:r>
      <w:r w:rsidR="002D5E40">
        <w:t xml:space="preserve"> and susceptible to human </w:t>
      </w:r>
      <w:proofErr w:type="gramStart"/>
      <w:r w:rsidR="002D5E40">
        <w:t>error</w:t>
      </w:r>
      <w:r w:rsidR="00B61F05">
        <w:t>(</w:t>
      </w:r>
      <w:proofErr w:type="gramEnd"/>
      <w:r w:rsidR="00B61F05">
        <w:t>method for developing)</w:t>
      </w:r>
      <w:r w:rsidR="002D5E40">
        <w:t xml:space="preserve">. </w:t>
      </w:r>
      <w:r w:rsidR="001F48E9">
        <w:t>We</w:t>
      </w:r>
      <w:r w:rsidR="00A107A2">
        <w:t xml:space="preserve"> propose a system that can quickly</w:t>
      </w:r>
      <w:r w:rsidR="001F48E9">
        <w:t xml:space="preserve"> and accurately</w:t>
      </w:r>
      <w:r w:rsidR="00A107A2">
        <w:t xml:space="preserve"> turn a scanned version of a record into </w:t>
      </w:r>
      <w:r w:rsidR="004E653C">
        <w:t>plain text</w:t>
      </w:r>
      <w:r w:rsidR="00A107A2">
        <w:t xml:space="preserve"> that can be easily appended to an online database which would be easier to search. Given the</w:t>
      </w:r>
      <w:r w:rsidR="004E653C">
        <w:t>re are</w:t>
      </w:r>
      <w:r w:rsidR="00A107A2">
        <w:t xml:space="preserve"> many document formats</w:t>
      </w:r>
      <w:r w:rsidR="004E653C">
        <w:t>;</w:t>
      </w:r>
      <w:r w:rsidR="00A107A2">
        <w:t xml:space="preserve"> this system would need to be adaptable to many formats</w:t>
      </w:r>
      <w:r w:rsidR="004E653C">
        <w:t xml:space="preserve">. We look </w:t>
      </w:r>
      <w:proofErr w:type="gramStart"/>
      <w:r w:rsidR="004E653C">
        <w:t>to</w:t>
      </w:r>
      <w:proofErr w:type="gramEnd"/>
      <w:r w:rsidR="004E653C">
        <w:t xml:space="preserve"> the current base of literature to address the problems and decide the best way to complete this task using artificial intelligence to speed up the task and increase accuracy.</w:t>
      </w:r>
    </w:p>
    <w:p w14:paraId="70734AA3" w14:textId="77777777" w:rsidR="00F85640" w:rsidRDefault="00F85640"/>
    <w:p w14:paraId="5D172AE8" w14:textId="61613174" w:rsidR="000A6F28" w:rsidRPr="00FC2E6B" w:rsidRDefault="000A6F28">
      <w:pPr>
        <w:rPr>
          <w:b/>
          <w:bCs/>
        </w:rPr>
      </w:pPr>
      <w:r w:rsidRPr="00FC2E6B">
        <w:rPr>
          <w:b/>
          <w:bCs/>
        </w:rPr>
        <w:t>Literature Review</w:t>
      </w:r>
    </w:p>
    <w:p w14:paraId="18CB226E" w14:textId="49756C9E" w:rsidR="001A5A61" w:rsidRDefault="001F48E9">
      <w:r>
        <w:t>Our research builds off the work done by</w:t>
      </w:r>
      <w:r w:rsidR="00FC2E6B">
        <w:t xml:space="preserve"> Sol et al. who have laid down a framework for historical document recognition. The tools they use are different from the ones we propose to use however they have put forth an impressive framework which </w:t>
      </w:r>
      <w:proofErr w:type="gramStart"/>
      <w:r w:rsidR="00A338C1">
        <w:t>boasts</w:t>
      </w:r>
      <w:proofErr w:type="gramEnd"/>
      <w:r w:rsidR="00A338C1">
        <w:t xml:space="preserve"> 74% of entries considered complete and valid. Using advancing tools and a slightly different approach we hope to achieve </w:t>
      </w:r>
      <w:proofErr w:type="gramStart"/>
      <w:r w:rsidR="00A338C1">
        <w:t>a higher</w:t>
      </w:r>
      <w:proofErr w:type="gramEnd"/>
      <w:r w:rsidR="00A338C1">
        <w:t xml:space="preserve"> accuracy. Their complete pipeline from image to database creates a target for our further research. This research also builds on work done by</w:t>
      </w:r>
      <w:r w:rsidR="00FC2E6B">
        <w:t xml:space="preserve"> </w:t>
      </w:r>
      <w:r>
        <w:t xml:space="preserve">Martinez et al. where they used YOLOv8 to locate consistent, easy to find fields. This puts more work on the human due to the labeling of </w:t>
      </w:r>
      <w:r w:rsidR="004E653C">
        <w:t>data, however,</w:t>
      </w:r>
      <w:r>
        <w:t xml:space="preserve"> since you are selecting the same fields that </w:t>
      </w:r>
      <w:r>
        <w:lastRenderedPageBreak/>
        <w:t xml:space="preserve">are always the same size and relatively in the same space you don’t have to label a large amount of data for training. Martinez et al. </w:t>
      </w:r>
      <w:r w:rsidR="00FC2E6B">
        <w:t>achieved</w:t>
      </w:r>
      <w:r>
        <w:t xml:space="preserve"> </w:t>
      </w:r>
      <w:proofErr w:type="gramStart"/>
      <w:r>
        <w:t>an</w:t>
      </w:r>
      <w:proofErr w:type="gramEnd"/>
      <w:r>
        <w:t xml:space="preserve"> </w:t>
      </w:r>
      <w:proofErr w:type="spellStart"/>
      <w:r>
        <w:t>mAP</w:t>
      </w:r>
      <w:proofErr w:type="spellEnd"/>
      <w:r>
        <w:t xml:space="preserve"> score of 99.42%. This process increases the accuracy of the object detection network at the cost of a few hours of human labeling data. </w:t>
      </w:r>
      <w:r w:rsidR="001A5A61">
        <w:t xml:space="preserve">We have decided to use YOLOv8 to continue with the research due to the success of Martinez et al. as well as the transfer learning approach which allows YOLO to be applied to many different object detection tasks. The ability to select between different sizes of models from nano to </w:t>
      </w:r>
      <w:r w:rsidR="004E653C">
        <w:t>extra-large</w:t>
      </w:r>
      <w:r w:rsidR="001A5A61">
        <w:t xml:space="preserve"> </w:t>
      </w:r>
      <w:r w:rsidR="004E653C">
        <w:t xml:space="preserve">allows </w:t>
      </w:r>
      <w:r w:rsidR="001A5A61">
        <w:t xml:space="preserve">you </w:t>
      </w:r>
      <w:r w:rsidR="004E653C">
        <w:t>to</w:t>
      </w:r>
      <w:r w:rsidR="001A5A61">
        <w:t xml:space="preserve"> decide based on the difficulty of the task or if you would like the model to run faster</w:t>
      </w:r>
      <w:r w:rsidR="00A338C1">
        <w:t xml:space="preserve"> (Comprehensive guide)</w:t>
      </w:r>
      <w:r w:rsidR="001A5A61">
        <w:t xml:space="preserve">. Another crucial part of this system is the OCR systems. With the nature of documents we are working with we need models that can recognize handwritten text and models that are better at recognizing things like abbreviated words, or single characters. We have selected TrOCR (transformer based optical character recognition) for the </w:t>
      </w:r>
      <w:r w:rsidR="004E653C">
        <w:t>handwritten</w:t>
      </w:r>
      <w:r w:rsidR="001A5A61">
        <w:t xml:space="preserve"> text recognition portion. </w:t>
      </w:r>
      <w:r w:rsidR="00A83551">
        <w:t xml:space="preserve">TrOCR has been found to be able to recognize text in multiple languages, TrOCR performs well on handwritten text </w:t>
      </w:r>
      <w:r w:rsidR="0021313A">
        <w:t xml:space="preserve">as well as printed text in the case that data in the same location </w:t>
      </w:r>
      <w:r w:rsidR="004E653C">
        <w:t>in</w:t>
      </w:r>
      <w:r w:rsidR="0021313A">
        <w:t xml:space="preserve"> the same forms may be handwritten in one and printed in another</w:t>
      </w:r>
      <w:r w:rsidR="00A338C1">
        <w:t xml:space="preserve"> (</w:t>
      </w:r>
      <w:proofErr w:type="spellStart"/>
      <w:r w:rsidR="00A338C1">
        <w:t>multicentury</w:t>
      </w:r>
      <w:proofErr w:type="spellEnd"/>
      <w:r w:rsidR="00A338C1">
        <w:t>)</w:t>
      </w:r>
      <w:r w:rsidR="0021313A">
        <w:t>. We have elected to use EasyOCR which has proved to perform well in instances of single character or non-word instances where TrOCR looks for a dictionary word EasyOCR reads the data for what it is. EasyOCR has also performed well on printed text so we will keep it in areas where we know printed text is present</w:t>
      </w:r>
      <w:r w:rsidR="00A338C1">
        <w:t xml:space="preserve"> (adaptive)</w:t>
      </w:r>
      <w:r w:rsidR="0021313A">
        <w:t>.</w:t>
      </w:r>
      <w:r w:rsidR="00A338C1">
        <w:t xml:space="preserve"> (</w:t>
      </w:r>
      <w:proofErr w:type="spellStart"/>
      <w:r w:rsidR="00A338C1">
        <w:t>ocr</w:t>
      </w:r>
      <w:proofErr w:type="spellEnd"/>
      <w:r w:rsidR="00A338C1">
        <w:t xml:space="preserve"> models)</w:t>
      </w:r>
    </w:p>
    <w:p w14:paraId="3BD8E3E7" w14:textId="25AE517C" w:rsidR="000A6F28" w:rsidRPr="00FC2E6B" w:rsidRDefault="000A6F28">
      <w:pPr>
        <w:rPr>
          <w:b/>
          <w:bCs/>
        </w:rPr>
      </w:pPr>
      <w:r w:rsidRPr="00FC2E6B">
        <w:rPr>
          <w:b/>
          <w:bCs/>
        </w:rPr>
        <w:t>Framework</w:t>
      </w:r>
    </w:p>
    <w:p w14:paraId="73EA194D" w14:textId="1E6261C4" w:rsidR="00766D51" w:rsidRDefault="00766D51">
      <w:r>
        <w:t xml:space="preserve">An image takes many steps through this system to reach </w:t>
      </w:r>
      <w:r w:rsidR="00FC2E6B">
        <w:t>the plain text result</w:t>
      </w:r>
      <w:r>
        <w:t xml:space="preserve">. You begin with an image file which is fed through YOLOv8 object detection network which returns a text file with the locations of </w:t>
      </w:r>
      <w:r w:rsidR="00FC2E6B">
        <w:t>all</w:t>
      </w:r>
      <w:r>
        <w:t xml:space="preserve"> the labels which are focused on machine printed, relatively unchanging fields. The text file with the label information is fed through a script using the label data as an anchor that then mathematically calculates the offsets to extract the ROI and returns their location in a </w:t>
      </w:r>
      <w:r w:rsidR="00FC2E6B">
        <w:t>text file</w:t>
      </w:r>
      <w:r>
        <w:t>. The text file with the ROI is passed to the OCR part of the system where the program reads through the file sending the extracted data to be read by the system switching between TrOCR and EasyOCR.</w:t>
      </w:r>
      <w:r w:rsidR="009016CC">
        <w:t xml:space="preserve"> </w:t>
      </w:r>
      <w:r w:rsidR="00FC2E6B">
        <w:t>The result</w:t>
      </w:r>
      <w:r w:rsidR="009016CC">
        <w:t xml:space="preserve"> of this process is a csv file with the words that are seen on the form.</w:t>
      </w:r>
    </w:p>
    <w:p w14:paraId="4F58E9DA" w14:textId="16779B0C" w:rsidR="00541700" w:rsidRDefault="009016CC">
      <w:r>
        <w:t xml:space="preserve">There are important human portions of this system that allow it to be malleable to the document format. The YOLOv8 network is trained on 15 bounding box labeled images. A human </w:t>
      </w:r>
      <w:r w:rsidR="00FC2E6B">
        <w:t>must</w:t>
      </w:r>
      <w:r>
        <w:t xml:space="preserve"> spend the time to correctly label the fields in the same order each time. The object detection network only requires 15 pieces of labeled data because we are focusing on fields that are reliably similar image to image however the use of deep learning allows us to confidently say that if there was any error with the scanning of these documents it would </w:t>
      </w:r>
      <w:r>
        <w:lastRenderedPageBreak/>
        <w:t>not mess up the system. A human is also required to configure the equations that decide the offset for the ROI. In total the time that human labor is required is a fraction of the insurmountable pain of manually extracting data.</w:t>
      </w:r>
      <w:r w:rsidR="00541700" w:rsidRPr="00541700">
        <w:t> </w:t>
      </w:r>
      <w:r w:rsidR="00B21DF5">
        <w:t xml:space="preserve">All scripting was done in python and executed using </w:t>
      </w:r>
      <w:proofErr w:type="spellStart"/>
      <w:r w:rsidR="00B21DF5">
        <w:t>Jupyter</w:t>
      </w:r>
      <w:proofErr w:type="spellEnd"/>
      <w:r w:rsidR="00B21DF5">
        <w:t xml:space="preserve"> Notebook and all artificial intelligence was completed using the free T4 GPU on Google </w:t>
      </w:r>
      <w:proofErr w:type="spellStart"/>
      <w:r w:rsidR="00B21DF5">
        <w:t>Colab</w:t>
      </w:r>
      <w:proofErr w:type="spellEnd"/>
      <w:r w:rsidR="00B21DF5">
        <w:t>.</w:t>
      </w:r>
    </w:p>
    <w:p w14:paraId="72E0A09A" w14:textId="04022E57" w:rsidR="000A6F28" w:rsidRDefault="000A6F28">
      <w:r>
        <w:t>Explain pipeline with images</w:t>
      </w:r>
    </w:p>
    <w:p w14:paraId="519EFE6D" w14:textId="730457A3" w:rsidR="000A6F28" w:rsidRDefault="000A6F28">
      <w:r>
        <w:t>Dataset</w:t>
      </w:r>
    </w:p>
    <w:p w14:paraId="74C78263" w14:textId="0B2D091C" w:rsidR="00394CE7" w:rsidRDefault="00394CE7">
      <w:r>
        <w:t xml:space="preserve">The dataset we used for initial testing of our system was Virginia Marriage Certificates October 1960. We labeled 20 pieces of data </w:t>
      </w:r>
      <w:r w:rsidR="009016CC">
        <w:t>in a 15:5</w:t>
      </w:r>
      <w:r>
        <w:t xml:space="preserve"> training and testing </w:t>
      </w:r>
      <w:r w:rsidR="009016CC">
        <w:t>split. We used the</w:t>
      </w:r>
      <w:r>
        <w:t xml:space="preserve"> </w:t>
      </w:r>
      <w:r w:rsidR="009016CC">
        <w:t>default</w:t>
      </w:r>
      <w:r>
        <w:t xml:space="preserve"> YOLOv8 augmentation </w:t>
      </w:r>
      <w:r w:rsidR="00B61F05">
        <w:t>except for</w:t>
      </w:r>
      <w:r>
        <w:t xml:space="preserve"> </w:t>
      </w:r>
      <w:proofErr w:type="spellStart"/>
      <w:r>
        <w:t>lrflip</w:t>
      </w:r>
      <w:proofErr w:type="spellEnd"/>
      <w:r>
        <w:t xml:space="preserve"> and scale which were turned to 0.0</w:t>
      </w:r>
      <w:r w:rsidR="009016CC">
        <w:t>. For the OCR models I hand labeled 20 pieces of data to validate EasyOCR and 10 for TrOCR.</w:t>
      </w:r>
      <w:r w:rsidR="00B21DF5">
        <w:t xml:space="preserve"> Data in the case of the OCR </w:t>
      </w:r>
      <w:proofErr w:type="gramStart"/>
      <w:r w:rsidR="00B21DF5">
        <w:t>models was</w:t>
      </w:r>
      <w:proofErr w:type="gramEnd"/>
      <w:r w:rsidR="00B21DF5">
        <w:t xml:space="preserve"> </w:t>
      </w:r>
      <w:r w:rsidR="00FC2E6B">
        <w:t xml:space="preserve">spliced images </w:t>
      </w:r>
      <w:r w:rsidR="00B21DF5">
        <w:t xml:space="preserve">from the </w:t>
      </w:r>
      <w:r w:rsidR="00FC2E6B">
        <w:t>same Virginia Marriage Certificates October 1960 data set we used for our object detection network.</w:t>
      </w:r>
    </w:p>
    <w:p w14:paraId="2C9F95F9" w14:textId="590E54E8" w:rsidR="000A6F28" w:rsidRDefault="000A6F28">
      <w:r>
        <w:t>Example images in dataset</w:t>
      </w:r>
    </w:p>
    <w:p w14:paraId="6E7BC596" w14:textId="14559A52" w:rsidR="000A6F28" w:rsidRDefault="000A6F28">
      <w:r>
        <w:t>Results</w:t>
      </w:r>
    </w:p>
    <w:p w14:paraId="5962FB74" w14:textId="2A51058C" w:rsidR="000A6F28" w:rsidRDefault="000A6F28">
      <w:r>
        <w:t>Metrics of yolo</w:t>
      </w:r>
      <w:r w:rsidR="0042411B">
        <w:t xml:space="preserve"> 99.5 map50</w:t>
      </w:r>
      <w:r>
        <w:t xml:space="preserve">, </w:t>
      </w:r>
      <w:proofErr w:type="spellStart"/>
      <w:r>
        <w:t>easyocr</w:t>
      </w:r>
      <w:proofErr w:type="spellEnd"/>
      <w:r w:rsidR="0042411B">
        <w:t xml:space="preserve"> 85.09 CRA 58.99 WRA</w:t>
      </w:r>
      <w:r>
        <w:t xml:space="preserve">, </w:t>
      </w:r>
      <w:proofErr w:type="spellStart"/>
      <w:r>
        <w:t>trocr</w:t>
      </w:r>
      <w:proofErr w:type="spellEnd"/>
      <w:r>
        <w:t>, and time spent to setup</w:t>
      </w:r>
    </w:p>
    <w:p w14:paraId="3BCB70E8" w14:textId="5F14A983" w:rsidR="000A6F28" w:rsidRDefault="000A6F28">
      <w:r>
        <w:t>Conclusions</w:t>
      </w:r>
    </w:p>
    <w:p w14:paraId="66014EB4" w14:textId="32609D9D" w:rsidR="00C819FF" w:rsidRDefault="00C819FF">
      <w:r>
        <w:t xml:space="preserve">. </w:t>
      </w:r>
      <w:proofErr w:type="spellStart"/>
      <w:r>
        <w:t>Htr</w:t>
      </w:r>
      <w:proofErr w:type="spellEnd"/>
      <w:r>
        <w:t xml:space="preserve"> means more accurate transcription of handwritten text. Those deploying </w:t>
      </w:r>
      <w:proofErr w:type="spellStart"/>
      <w:r>
        <w:t>htr</w:t>
      </w:r>
      <w:proofErr w:type="spellEnd"/>
      <w:r>
        <w:t xml:space="preserve"> technology on </w:t>
      </w:r>
      <w:proofErr w:type="spellStart"/>
      <w:r>
        <w:t>hsitrical</w:t>
      </w:r>
      <w:proofErr w:type="spellEnd"/>
      <w:r>
        <w:t xml:space="preserve"> collections need to be critical of how they may follow or resist literary, historical, and cultural canons</w:t>
      </w:r>
      <w:r w:rsidR="00B61F05">
        <w:t xml:space="preserve"> (implications)</w:t>
      </w:r>
      <w:r>
        <w:t>.</w:t>
      </w:r>
      <w:r w:rsidR="00B61F05">
        <w:t xml:space="preserve"> Develop clear legal frameworks, balance between legal protection and public accessibility (preserving) the adoption of systems promotes efficiency however it can be expensive (method for developing)</w:t>
      </w:r>
    </w:p>
    <w:p w14:paraId="38124C3B" w14:textId="73FB17C6" w:rsidR="00C819FF" w:rsidRDefault="00C819FF">
      <w:r>
        <w:t>Difficulties, room for improvement</w:t>
      </w:r>
    </w:p>
    <w:p w14:paraId="2DFEC252" w14:textId="4324A849" w:rsidR="000A6F28" w:rsidRDefault="00CD711A">
      <w:r>
        <w:t>Where this research could go (program to clean this data)</w:t>
      </w:r>
    </w:p>
    <w:p w14:paraId="2DB3C7F3" w14:textId="77777777" w:rsidR="0038138C" w:rsidRDefault="0038138C"/>
    <w:p w14:paraId="5EE25D6F" w14:textId="77777777" w:rsidR="0038138C" w:rsidRDefault="0038138C"/>
    <w:p w14:paraId="594CCEA2" w14:textId="454C8B80" w:rsidR="0038138C" w:rsidRDefault="0038138C">
      <w:r>
        <w:t>Example piece of data for dataset</w:t>
      </w:r>
    </w:p>
    <w:p w14:paraId="55FE594A" w14:textId="2779202F" w:rsidR="0038138C" w:rsidRDefault="0038138C">
      <w:r>
        <w:t xml:space="preserve">Framework needs examples of </w:t>
      </w:r>
      <w:proofErr w:type="gramStart"/>
      <w:r>
        <w:t>bounding  boxes</w:t>
      </w:r>
      <w:proofErr w:type="gramEnd"/>
      <w:r>
        <w:t>, offset, and spliced</w:t>
      </w:r>
    </w:p>
    <w:p w14:paraId="2D5E14D0" w14:textId="522F9001" w:rsidR="0038138C" w:rsidRDefault="0038138C">
      <w:r>
        <w:t xml:space="preserve">Results </w:t>
      </w:r>
      <w:proofErr w:type="gramStart"/>
      <w:r>
        <w:t>needs</w:t>
      </w:r>
      <w:proofErr w:type="gramEnd"/>
      <w:r>
        <w:t xml:space="preserve"> some sort of table</w:t>
      </w:r>
    </w:p>
    <w:p w14:paraId="73B77291" w14:textId="7922CA69" w:rsidR="0038138C" w:rsidRDefault="0038138C">
      <w:r>
        <w:t>Discussion needs an image with cursive data</w:t>
      </w:r>
    </w:p>
    <w:p w14:paraId="66D4F175" w14:textId="77777777" w:rsidR="00B031F3" w:rsidRDefault="00B031F3"/>
    <w:tbl>
      <w:tblPr>
        <w:tblStyle w:val="TableGrid"/>
        <w:tblW w:w="0" w:type="auto"/>
        <w:tblLook w:val="04A0" w:firstRow="1" w:lastRow="0" w:firstColumn="1" w:lastColumn="0" w:noHBand="0" w:noVBand="1"/>
      </w:tblPr>
      <w:tblGrid>
        <w:gridCol w:w="1558"/>
        <w:gridCol w:w="1558"/>
        <w:gridCol w:w="1558"/>
        <w:gridCol w:w="1558"/>
        <w:gridCol w:w="1559"/>
      </w:tblGrid>
      <w:tr w:rsidR="006E114E" w14:paraId="5513AA2B" w14:textId="77777777" w:rsidTr="006E114E">
        <w:tc>
          <w:tcPr>
            <w:tcW w:w="1558" w:type="dxa"/>
          </w:tcPr>
          <w:p w14:paraId="7C0EB507" w14:textId="7D3369BF" w:rsidR="006E114E" w:rsidRPr="006E114E" w:rsidRDefault="006E114E">
            <w:pPr>
              <w:rPr>
                <w:b/>
                <w:bCs/>
              </w:rPr>
            </w:pPr>
            <w:r w:rsidRPr="006E114E">
              <w:rPr>
                <w:b/>
                <w:bCs/>
              </w:rPr>
              <w:t>Model</w:t>
            </w:r>
          </w:p>
        </w:tc>
        <w:tc>
          <w:tcPr>
            <w:tcW w:w="1558" w:type="dxa"/>
          </w:tcPr>
          <w:p w14:paraId="5B43D144" w14:textId="2A27776E" w:rsidR="006E114E" w:rsidRPr="006E114E" w:rsidRDefault="006E114E">
            <w:pPr>
              <w:rPr>
                <w:b/>
                <w:bCs/>
              </w:rPr>
            </w:pPr>
            <w:r w:rsidRPr="006E114E">
              <w:rPr>
                <w:b/>
                <w:bCs/>
              </w:rPr>
              <w:t>mAP50</w:t>
            </w:r>
          </w:p>
        </w:tc>
        <w:tc>
          <w:tcPr>
            <w:tcW w:w="1558" w:type="dxa"/>
          </w:tcPr>
          <w:p w14:paraId="53C00421" w14:textId="4787B52A" w:rsidR="006E114E" w:rsidRPr="006E114E" w:rsidRDefault="006E114E">
            <w:pPr>
              <w:rPr>
                <w:b/>
                <w:bCs/>
              </w:rPr>
            </w:pPr>
            <w:r w:rsidRPr="006E114E">
              <w:rPr>
                <w:b/>
                <w:bCs/>
              </w:rPr>
              <w:t>CRA</w:t>
            </w:r>
          </w:p>
        </w:tc>
        <w:tc>
          <w:tcPr>
            <w:tcW w:w="1558" w:type="dxa"/>
          </w:tcPr>
          <w:p w14:paraId="086B4B72" w14:textId="14F97E2C" w:rsidR="006E114E" w:rsidRPr="006E114E" w:rsidRDefault="006E114E">
            <w:pPr>
              <w:rPr>
                <w:b/>
                <w:bCs/>
              </w:rPr>
            </w:pPr>
            <w:r w:rsidRPr="006E114E">
              <w:rPr>
                <w:b/>
                <w:bCs/>
              </w:rPr>
              <w:t>WRA</w:t>
            </w:r>
          </w:p>
        </w:tc>
        <w:tc>
          <w:tcPr>
            <w:tcW w:w="1559" w:type="dxa"/>
          </w:tcPr>
          <w:p w14:paraId="173A05A5" w14:textId="6222F0D5" w:rsidR="006E114E" w:rsidRPr="006E114E" w:rsidRDefault="006E114E">
            <w:pPr>
              <w:rPr>
                <w:b/>
                <w:bCs/>
              </w:rPr>
            </w:pPr>
            <w:r w:rsidRPr="006E114E">
              <w:rPr>
                <w:b/>
                <w:bCs/>
              </w:rPr>
              <w:t>Use</w:t>
            </w:r>
          </w:p>
        </w:tc>
      </w:tr>
      <w:tr w:rsidR="006E114E" w14:paraId="561AC050" w14:textId="77777777" w:rsidTr="00B031F3">
        <w:tc>
          <w:tcPr>
            <w:tcW w:w="1558" w:type="dxa"/>
          </w:tcPr>
          <w:p w14:paraId="6E741CF8" w14:textId="31CF0AF3" w:rsidR="006E114E" w:rsidRDefault="006E114E">
            <w:r>
              <w:t>YOLOv8</w:t>
            </w:r>
          </w:p>
        </w:tc>
        <w:tc>
          <w:tcPr>
            <w:tcW w:w="1558" w:type="dxa"/>
          </w:tcPr>
          <w:p w14:paraId="77883EC4" w14:textId="2D983787" w:rsidR="006E114E" w:rsidRDefault="006E114E">
            <w:r>
              <w:t>.995</w:t>
            </w:r>
          </w:p>
        </w:tc>
        <w:tc>
          <w:tcPr>
            <w:tcW w:w="1558" w:type="dxa"/>
          </w:tcPr>
          <w:p w14:paraId="40DCDBF7" w14:textId="4D6524ED" w:rsidR="006E114E" w:rsidRDefault="006E114E">
            <w:r>
              <w:t>N/A</w:t>
            </w:r>
          </w:p>
        </w:tc>
        <w:tc>
          <w:tcPr>
            <w:tcW w:w="1558" w:type="dxa"/>
          </w:tcPr>
          <w:p w14:paraId="73EF68D2" w14:textId="4F666454" w:rsidR="006E114E" w:rsidRDefault="006E114E">
            <w:r>
              <w:t>N/A</w:t>
            </w:r>
          </w:p>
        </w:tc>
        <w:tc>
          <w:tcPr>
            <w:tcW w:w="1559" w:type="dxa"/>
          </w:tcPr>
          <w:p w14:paraId="4295352D" w14:textId="688F2D3A" w:rsidR="006E114E" w:rsidRDefault="006E114E">
            <w:r>
              <w:t>Object Detection</w:t>
            </w:r>
          </w:p>
        </w:tc>
      </w:tr>
      <w:tr w:rsidR="006E114E" w14:paraId="50B786B8" w14:textId="77777777" w:rsidTr="00B031F3">
        <w:tc>
          <w:tcPr>
            <w:tcW w:w="1558" w:type="dxa"/>
          </w:tcPr>
          <w:p w14:paraId="5B509F98" w14:textId="06F1C75E" w:rsidR="006E114E" w:rsidRDefault="006E114E">
            <w:r>
              <w:t>EasyOCR</w:t>
            </w:r>
          </w:p>
        </w:tc>
        <w:tc>
          <w:tcPr>
            <w:tcW w:w="1558" w:type="dxa"/>
          </w:tcPr>
          <w:p w14:paraId="3F075E97" w14:textId="73F44F52" w:rsidR="006E114E" w:rsidRDefault="006E114E">
            <w:r>
              <w:t>N/A</w:t>
            </w:r>
          </w:p>
        </w:tc>
        <w:tc>
          <w:tcPr>
            <w:tcW w:w="1558" w:type="dxa"/>
          </w:tcPr>
          <w:p w14:paraId="18C48E91" w14:textId="7A9C8A3B" w:rsidR="006E114E" w:rsidRDefault="006E114E">
            <w:r>
              <w:t>85.40%</w:t>
            </w:r>
          </w:p>
        </w:tc>
        <w:tc>
          <w:tcPr>
            <w:tcW w:w="1558" w:type="dxa"/>
          </w:tcPr>
          <w:p w14:paraId="479DFDA2" w14:textId="19194C9B" w:rsidR="006E114E" w:rsidRDefault="006E114E">
            <w:r>
              <w:t>58.99%</w:t>
            </w:r>
          </w:p>
        </w:tc>
        <w:tc>
          <w:tcPr>
            <w:tcW w:w="1559" w:type="dxa"/>
          </w:tcPr>
          <w:p w14:paraId="13180918" w14:textId="795EA564" w:rsidR="006E114E" w:rsidRDefault="006E114E">
            <w:r>
              <w:t>OCR on Machine Printed</w:t>
            </w:r>
          </w:p>
        </w:tc>
      </w:tr>
      <w:tr w:rsidR="006E114E" w14:paraId="2E5F2E31" w14:textId="77777777" w:rsidTr="00B031F3">
        <w:tc>
          <w:tcPr>
            <w:tcW w:w="1558" w:type="dxa"/>
          </w:tcPr>
          <w:p w14:paraId="2BB83270" w14:textId="3CBD0034" w:rsidR="006E114E" w:rsidRDefault="006E114E">
            <w:r>
              <w:t>TrOCR</w:t>
            </w:r>
          </w:p>
        </w:tc>
        <w:tc>
          <w:tcPr>
            <w:tcW w:w="1558" w:type="dxa"/>
          </w:tcPr>
          <w:p w14:paraId="5473B440" w14:textId="23E05CD4" w:rsidR="006E114E" w:rsidRDefault="006E114E">
            <w:r>
              <w:t>N/A</w:t>
            </w:r>
          </w:p>
        </w:tc>
        <w:tc>
          <w:tcPr>
            <w:tcW w:w="1558" w:type="dxa"/>
          </w:tcPr>
          <w:p w14:paraId="75D6D29D" w14:textId="55862195" w:rsidR="006E114E" w:rsidRDefault="006E114E">
            <w:r>
              <w:t>17.16%</w:t>
            </w:r>
          </w:p>
        </w:tc>
        <w:tc>
          <w:tcPr>
            <w:tcW w:w="1558" w:type="dxa"/>
          </w:tcPr>
          <w:p w14:paraId="4D5AC94B" w14:textId="188124EA" w:rsidR="006E114E" w:rsidRDefault="006E114E">
            <w:r>
              <w:t>3.83%</w:t>
            </w:r>
          </w:p>
        </w:tc>
        <w:tc>
          <w:tcPr>
            <w:tcW w:w="1559" w:type="dxa"/>
          </w:tcPr>
          <w:p w14:paraId="2EE9309E" w14:textId="1B1C8369" w:rsidR="006E114E" w:rsidRDefault="006E114E">
            <w:r>
              <w:t>OCR on Handwritten</w:t>
            </w:r>
          </w:p>
        </w:tc>
      </w:tr>
    </w:tbl>
    <w:p w14:paraId="3A0FF1AB" w14:textId="77777777" w:rsidR="00B031F3" w:rsidRDefault="00B031F3"/>
    <w:p w14:paraId="47920D50" w14:textId="77777777" w:rsidR="006E114E" w:rsidRDefault="006E114E"/>
    <w:p w14:paraId="5C7A945D" w14:textId="77777777" w:rsidR="006E114E" w:rsidRDefault="006E114E"/>
    <w:p w14:paraId="4B2F85CB" w14:textId="77777777" w:rsidR="008B2556" w:rsidRDefault="008B2556"/>
    <w:p w14:paraId="3C4110A8" w14:textId="77777777" w:rsidR="008B2556" w:rsidRDefault="008B2556"/>
    <w:sectPr w:rsidR="008B2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A1"/>
    <w:rsid w:val="0002748A"/>
    <w:rsid w:val="00075B0D"/>
    <w:rsid w:val="00076727"/>
    <w:rsid w:val="000A6F28"/>
    <w:rsid w:val="001067DE"/>
    <w:rsid w:val="00111982"/>
    <w:rsid w:val="001A5A61"/>
    <w:rsid w:val="001F48E9"/>
    <w:rsid w:val="0021313A"/>
    <w:rsid w:val="00241707"/>
    <w:rsid w:val="002D5E40"/>
    <w:rsid w:val="0038138C"/>
    <w:rsid w:val="00394CE7"/>
    <w:rsid w:val="003F4CB8"/>
    <w:rsid w:val="0042411B"/>
    <w:rsid w:val="00464B25"/>
    <w:rsid w:val="004E653C"/>
    <w:rsid w:val="00541700"/>
    <w:rsid w:val="00654101"/>
    <w:rsid w:val="006A2B08"/>
    <w:rsid w:val="006E114E"/>
    <w:rsid w:val="007239F6"/>
    <w:rsid w:val="00737125"/>
    <w:rsid w:val="00766D51"/>
    <w:rsid w:val="007957AD"/>
    <w:rsid w:val="007A7F75"/>
    <w:rsid w:val="007E17BF"/>
    <w:rsid w:val="007E1E76"/>
    <w:rsid w:val="008B2556"/>
    <w:rsid w:val="009016CC"/>
    <w:rsid w:val="00920291"/>
    <w:rsid w:val="009C4144"/>
    <w:rsid w:val="00A0177D"/>
    <w:rsid w:val="00A107A2"/>
    <w:rsid w:val="00A338C1"/>
    <w:rsid w:val="00A83551"/>
    <w:rsid w:val="00B031F3"/>
    <w:rsid w:val="00B21DF5"/>
    <w:rsid w:val="00B61F05"/>
    <w:rsid w:val="00C15310"/>
    <w:rsid w:val="00C819FF"/>
    <w:rsid w:val="00CD711A"/>
    <w:rsid w:val="00CF720B"/>
    <w:rsid w:val="00DB35A1"/>
    <w:rsid w:val="00DE608A"/>
    <w:rsid w:val="00E25E9A"/>
    <w:rsid w:val="00EF2325"/>
    <w:rsid w:val="00EF5774"/>
    <w:rsid w:val="00F85640"/>
    <w:rsid w:val="00FC2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B90D"/>
  <w15:chartTrackingRefBased/>
  <w15:docId w15:val="{2E3E9404-0CC7-4E0C-B97C-9B24C46E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A1"/>
    <w:rPr>
      <w:rFonts w:eastAsiaTheme="majorEastAsia" w:cstheme="majorBidi"/>
      <w:color w:val="272727" w:themeColor="text1" w:themeTint="D8"/>
    </w:rPr>
  </w:style>
  <w:style w:type="paragraph" w:styleId="Title">
    <w:name w:val="Title"/>
    <w:basedOn w:val="Normal"/>
    <w:next w:val="Normal"/>
    <w:link w:val="TitleChar"/>
    <w:uiPriority w:val="10"/>
    <w:qFormat/>
    <w:rsid w:val="00DB3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A1"/>
    <w:pPr>
      <w:spacing w:before="160"/>
      <w:jc w:val="center"/>
    </w:pPr>
    <w:rPr>
      <w:i/>
      <w:iCs/>
      <w:color w:val="404040" w:themeColor="text1" w:themeTint="BF"/>
    </w:rPr>
  </w:style>
  <w:style w:type="character" w:customStyle="1" w:styleId="QuoteChar">
    <w:name w:val="Quote Char"/>
    <w:basedOn w:val="DefaultParagraphFont"/>
    <w:link w:val="Quote"/>
    <w:uiPriority w:val="29"/>
    <w:rsid w:val="00DB35A1"/>
    <w:rPr>
      <w:i/>
      <w:iCs/>
      <w:color w:val="404040" w:themeColor="text1" w:themeTint="BF"/>
    </w:rPr>
  </w:style>
  <w:style w:type="paragraph" w:styleId="ListParagraph">
    <w:name w:val="List Paragraph"/>
    <w:basedOn w:val="Normal"/>
    <w:uiPriority w:val="34"/>
    <w:qFormat/>
    <w:rsid w:val="00DB35A1"/>
    <w:pPr>
      <w:ind w:left="720"/>
      <w:contextualSpacing/>
    </w:pPr>
  </w:style>
  <w:style w:type="character" w:styleId="IntenseEmphasis">
    <w:name w:val="Intense Emphasis"/>
    <w:basedOn w:val="DefaultParagraphFont"/>
    <w:uiPriority w:val="21"/>
    <w:qFormat/>
    <w:rsid w:val="00DB35A1"/>
    <w:rPr>
      <w:i/>
      <w:iCs/>
      <w:color w:val="0F4761" w:themeColor="accent1" w:themeShade="BF"/>
    </w:rPr>
  </w:style>
  <w:style w:type="paragraph" w:styleId="IntenseQuote">
    <w:name w:val="Intense Quote"/>
    <w:basedOn w:val="Normal"/>
    <w:next w:val="Normal"/>
    <w:link w:val="IntenseQuoteChar"/>
    <w:uiPriority w:val="30"/>
    <w:qFormat/>
    <w:rsid w:val="00DB3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5A1"/>
    <w:rPr>
      <w:i/>
      <w:iCs/>
      <w:color w:val="0F4761" w:themeColor="accent1" w:themeShade="BF"/>
    </w:rPr>
  </w:style>
  <w:style w:type="character" w:styleId="IntenseReference">
    <w:name w:val="Intense Reference"/>
    <w:basedOn w:val="DefaultParagraphFont"/>
    <w:uiPriority w:val="32"/>
    <w:qFormat/>
    <w:rsid w:val="00DB35A1"/>
    <w:rPr>
      <w:b/>
      <w:bCs/>
      <w:smallCaps/>
      <w:color w:val="0F4761" w:themeColor="accent1" w:themeShade="BF"/>
      <w:spacing w:val="5"/>
    </w:rPr>
  </w:style>
  <w:style w:type="table" w:styleId="TableGrid">
    <w:name w:val="Table Grid"/>
    <w:basedOn w:val="TableNormal"/>
    <w:uiPriority w:val="39"/>
    <w:rsid w:val="00B03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1694</TotalTime>
  <Pages>4</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Merrick Shorter</dc:creator>
  <cp:keywords/>
  <dc:description/>
  <cp:lastModifiedBy>Merrick Shorter</cp:lastModifiedBy>
  <cp:revision>17</cp:revision>
  <dcterms:created xsi:type="dcterms:W3CDTF">2026-03-05T20:04:00Z</dcterms:created>
  <dcterms:modified xsi:type="dcterms:W3CDTF">2026-04-15T20:39:00Z</dcterms:modified>
</cp:coreProperties>
</file>