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tabs>
          <w:tab w:val="center" w:pos="4581" w:leader="none"/>
        </w:tabs>
        <w:spacing w:before="0" w:after="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34"/>
          <w:shd w:fill="auto" w:val="clear"/>
          <w:vertAlign w:val="superscript"/>
        </w:rPr>
        <w:t xml:space="preserve"> </w:t>
        <w:tab/>
      </w:r>
      <w:r>
        <w:rPr>
          <w:rFonts w:ascii="Calibri" w:hAnsi="Calibri" w:cs="Calibri" w:eastAsia="Calibri"/>
          <w:color w:val="002060"/>
          <w:spacing w:val="0"/>
          <w:position w:val="0"/>
          <w:sz w:val="50"/>
          <w:shd w:fill="auto" w:val="clear"/>
        </w:rPr>
        <w:t xml:space="preserve">Case Study Report </w:t>
      </w:r>
    </w:p>
    <w:p>
      <w:pPr>
        <w:spacing w:before="0" w:after="158"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p>
    <w:p>
      <w:pPr>
        <w:spacing w:before="0" w:after="442"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p>
    <w:p>
      <w:pPr>
        <w:keepNext w:val="true"/>
        <w:keepLines w:val="true"/>
        <w:tabs>
          <w:tab w:val="center" w:pos="4557" w:leader="none"/>
        </w:tabs>
        <w:spacing w:before="0" w:after="294" w:line="259"/>
        <w:ind w:right="0" w:left="0" w:firstLine="0"/>
        <w:jc w:val="left"/>
        <w:rPr>
          <w:rFonts w:ascii="Calibri" w:hAnsi="Calibri" w:cs="Calibri" w:eastAsia="Calibri"/>
          <w:b/>
          <w:color w:val="000000"/>
          <w:spacing w:val="0"/>
          <w:position w:val="0"/>
          <w:sz w:val="60"/>
          <w:shd w:fill="auto" w:val="clear"/>
        </w:rPr>
      </w:pPr>
      <w:r>
        <w:rPr>
          <w:rFonts w:ascii="Calibri" w:hAnsi="Calibri" w:cs="Calibri" w:eastAsia="Calibri"/>
          <w:color w:val="000000"/>
          <w:spacing w:val="0"/>
          <w:position w:val="0"/>
          <w:sz w:val="34"/>
          <w:shd w:fill="auto" w:val="clear"/>
          <w:vertAlign w:val="superscript"/>
        </w:rPr>
        <w:t xml:space="preserve"> </w:t>
      </w:r>
      <w:r>
        <w:rPr>
          <w:rFonts w:ascii="Calibri" w:hAnsi="Calibri" w:cs="Calibri" w:eastAsia="Calibri"/>
          <w:color w:val="000000"/>
          <w:spacing w:val="0"/>
          <w:position w:val="0"/>
          <w:sz w:val="34"/>
          <w:shd w:fill="auto" w:val="clear"/>
          <w:vertAlign w:val="subscript"/>
        </w:rPr>
        <w:t xml:space="preserve"> </w:t>
        <w:tab/>
      </w:r>
      <w:r>
        <w:rPr>
          <w:rFonts w:ascii="Calibri" w:hAnsi="Calibri" w:cs="Calibri" w:eastAsia="Calibri"/>
          <w:color w:val="002060"/>
          <w:spacing w:val="0"/>
          <w:position w:val="0"/>
          <w:sz w:val="60"/>
          <w:shd w:fill="auto" w:val="clear"/>
        </w:rPr>
        <w:t xml:space="preserve">Data Analytics with Power BI </w:t>
      </w:r>
    </w:p>
    <w:p>
      <w:pPr>
        <w:spacing w:before="0" w:after="467" w:line="259"/>
        <w:ind w:right="608" w:left="0" w:firstLine="0"/>
        <w:jc w:val="center"/>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60"/>
          <w:shd w:fill="auto" w:val="clear"/>
        </w:rPr>
        <w:t xml:space="preserve"> </w:t>
      </w:r>
    </w:p>
    <w:p>
      <w:pPr>
        <w:spacing w:before="0" w:after="309" w:line="259"/>
        <w:ind w:right="0" w:left="31" w:hanging="1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60"/>
          <w:shd w:fill="auto" w:val="clear"/>
        </w:rPr>
        <w:t xml:space="preserve">“An Analysis of Unemployment in </w:t>
      </w:r>
    </w:p>
    <w:p>
      <w:pPr>
        <w:spacing w:before="0" w:after="277" w:line="259"/>
        <w:ind w:right="0" w:left="2091" w:hanging="1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60"/>
          <w:shd w:fill="auto" w:val="clear"/>
        </w:rPr>
        <w:t xml:space="preserve">republic of India” </w:t>
      </w:r>
    </w:p>
    <w:p>
      <w:pPr>
        <w:spacing w:before="0" w:after="0" w:line="259"/>
        <w:ind w:right="0" w:left="986" w:firstLine="0"/>
        <w:jc w:val="left"/>
        <w:rPr>
          <w:rFonts w:ascii="Calibri" w:hAnsi="Calibri" w:cs="Calibri" w:eastAsia="Calibri"/>
          <w:color w:val="000000"/>
          <w:spacing w:val="0"/>
          <w:position w:val="0"/>
          <w:sz w:val="40"/>
          <w:shd w:fill="auto" w:val="clear"/>
        </w:rPr>
      </w:pPr>
      <w:r>
        <w:rPr>
          <w:rFonts w:ascii="Calibri" w:hAnsi="Calibri" w:cs="Calibri" w:eastAsia="Calibri"/>
          <w:b/>
          <w:color w:val="000000"/>
          <w:spacing w:val="0"/>
          <w:position w:val="0"/>
          <w:sz w:val="40"/>
          <w:shd w:fill="auto" w:val="clear"/>
        </w:rPr>
        <w:t xml:space="preserve">“Shrimati Indira Gandhi College Trichy”</w:t>
      </w:r>
      <w:r>
        <w:rPr>
          <w:rFonts w:ascii="Calibri" w:hAnsi="Calibri" w:cs="Calibri" w:eastAsia="Calibri"/>
          <w:color w:val="000000"/>
          <w:spacing w:val="0"/>
          <w:position w:val="0"/>
          <w:sz w:val="40"/>
          <w:shd w:fill="auto" w:val="clear"/>
        </w:rPr>
        <w:t xml:space="preserve"> </w:t>
      </w:r>
    </w:p>
    <w:p>
      <w:pPr>
        <w:spacing w:before="0" w:after="0" w:line="259"/>
        <w:ind w:right="0" w:left="986" w:firstLine="0"/>
        <w:jc w:val="left"/>
        <w:rPr>
          <w:rFonts w:ascii="Calibri" w:hAnsi="Calibri" w:cs="Calibri" w:eastAsia="Calibri"/>
          <w:color w:val="000000"/>
          <w:spacing w:val="0"/>
          <w:position w:val="0"/>
          <w:sz w:val="40"/>
          <w:shd w:fill="auto" w:val="clear"/>
        </w:rPr>
      </w:pPr>
    </w:p>
    <w:p>
      <w:pPr>
        <w:spacing w:before="0" w:after="0" w:line="259"/>
        <w:ind w:right="0" w:left="986" w:firstLine="0"/>
        <w:jc w:val="left"/>
        <w:rPr>
          <w:rFonts w:ascii="Calibri" w:hAnsi="Calibri" w:cs="Calibri" w:eastAsia="Calibri"/>
          <w:color w:val="000000"/>
          <w:spacing w:val="0"/>
          <w:position w:val="0"/>
          <w:sz w:val="22"/>
          <w:shd w:fill="auto" w:val="clear"/>
        </w:rPr>
      </w:pPr>
    </w:p>
    <w:tbl>
      <w:tblPr>
        <w:tblInd w:w="1044" w:type="dxa"/>
      </w:tblPr>
      <w:tblGrid>
        <w:gridCol w:w="4364"/>
        <w:gridCol w:w="2720"/>
      </w:tblGrid>
      <w:tr>
        <w:trPr>
          <w:trHeight w:val="602" w:hRule="auto"/>
          <w:jc w:val="left"/>
        </w:trPr>
        <w:tc>
          <w:tcPr>
            <w:tcW w:w="4364" w:type="dxa"/>
            <w:tcBorders>
              <w:top w:val="single" w:color="000000" w:sz="4"/>
              <w:left w:val="single" w:color="000000" w:sz="4"/>
              <w:bottom w:val="single" w:color="000000" w:sz="4"/>
              <w:right w:val="single" w:color="000000" w:sz="4"/>
            </w:tcBorders>
            <w:shd w:color="000000" w:fill="ffffff" w:val="clear"/>
            <w:tcMar>
              <w:left w:w="58" w:type="dxa"/>
              <w:right w:w="58" w:type="dxa"/>
            </w:tcMar>
            <w:vAlign w:val="top"/>
          </w:tcPr>
          <w:p>
            <w:pPr>
              <w:spacing w:before="0" w:after="0" w:line="240"/>
              <w:ind w:right="0" w:left="2" w:firstLine="0"/>
              <w:jc w:val="center"/>
              <w:rPr>
                <w:spacing w:val="0"/>
                <w:position w:val="0"/>
              </w:rPr>
            </w:pPr>
            <w:r>
              <w:rPr>
                <w:rFonts w:ascii="Calibri" w:hAnsi="Calibri" w:cs="Calibri" w:eastAsia="Calibri"/>
                <w:b/>
                <w:color w:val="000000"/>
                <w:spacing w:val="0"/>
                <w:position w:val="0"/>
                <w:sz w:val="24"/>
                <w:shd w:fill="auto" w:val="clear"/>
              </w:rPr>
              <w:t xml:space="preserve">NM ID</w:t>
            </w:r>
            <w:r>
              <w:rPr>
                <w:rFonts w:ascii="Times New Roman" w:hAnsi="Times New Roman" w:cs="Times New Roman" w:eastAsia="Times New Roman"/>
                <w:color w:val="000000"/>
                <w:spacing w:val="0"/>
                <w:position w:val="0"/>
                <w:sz w:val="22"/>
                <w:shd w:fill="auto" w:val="clear"/>
              </w:rPr>
              <w:t xml:space="preserve"> </w:t>
            </w:r>
          </w:p>
        </w:tc>
        <w:tc>
          <w:tcPr>
            <w:tcW w:w="2720" w:type="dxa"/>
            <w:tcBorders>
              <w:top w:val="single" w:color="000000" w:sz="4"/>
              <w:left w:val="single" w:color="000000" w:sz="4"/>
              <w:bottom w:val="single" w:color="000000" w:sz="4"/>
              <w:right w:val="single" w:color="000000" w:sz="4"/>
            </w:tcBorders>
            <w:shd w:color="000000" w:fill="ffffff" w:val="clear"/>
            <w:tcMar>
              <w:left w:w="58" w:type="dxa"/>
              <w:right w:w="5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b/>
                <w:color w:val="000000"/>
                <w:spacing w:val="0"/>
                <w:position w:val="0"/>
                <w:sz w:val="24"/>
                <w:shd w:fill="auto" w:val="clear"/>
              </w:rPr>
              <w:t xml:space="preserve">  NAME </w:t>
            </w:r>
          </w:p>
        </w:tc>
      </w:tr>
      <w:tr>
        <w:trPr>
          <w:trHeight w:val="710" w:hRule="auto"/>
          <w:jc w:val="left"/>
        </w:trPr>
        <w:tc>
          <w:tcPr>
            <w:tcW w:w="4364" w:type="dxa"/>
            <w:tcBorders>
              <w:top w:val="single" w:color="000000" w:sz="4"/>
              <w:left w:val="single" w:color="000000" w:sz="4"/>
              <w:bottom w:val="single" w:color="000000" w:sz="4"/>
              <w:right w:val="single" w:color="000000" w:sz="4"/>
            </w:tcBorders>
            <w:shd w:color="000000" w:fill="ffffff" w:val="clear"/>
            <w:tcMar>
              <w:left w:w="58" w:type="dxa"/>
              <w:right w:w="58" w:type="dxa"/>
            </w:tcMar>
            <w:vAlign w:val="center"/>
          </w:tcPr>
          <w:p>
            <w:pPr>
              <w:spacing w:before="0" w:after="0" w:line="240"/>
              <w:ind w:right="0" w:left="53"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 D9CBBC6C4038D748B5647A82E4280603</w:t>
            </w:r>
          </w:p>
        </w:tc>
        <w:tc>
          <w:tcPr>
            <w:tcW w:w="2720" w:type="dxa"/>
            <w:tcBorders>
              <w:top w:val="single" w:color="000000" w:sz="4"/>
              <w:left w:val="single" w:color="000000" w:sz="4"/>
              <w:bottom w:val="single" w:color="000000" w:sz="4"/>
              <w:right w:val="single" w:color="000000" w:sz="4"/>
            </w:tcBorders>
            <w:shd w:color="000000" w:fill="ffffff" w:val="clear"/>
            <w:tcMar>
              <w:left w:w="58" w:type="dxa"/>
              <w:right w:w="5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  SOBANA P</w:t>
            </w:r>
          </w:p>
        </w:tc>
      </w:tr>
    </w:tbl>
    <w:p>
      <w:pPr>
        <w:spacing w:before="0" w:after="177" w:line="259"/>
        <w:ind w:right="0" w:left="0" w:firstLine="0"/>
        <w:jc w:val="left"/>
        <w:rPr>
          <w:rFonts w:ascii="Calibri" w:hAnsi="Calibri" w:cs="Calibri" w:eastAsia="Calibri"/>
          <w:color w:val="000000"/>
          <w:spacing w:val="0"/>
          <w:position w:val="0"/>
          <w:sz w:val="22"/>
          <w:shd w:fill="auto" w:val="clear"/>
        </w:rPr>
      </w:pPr>
    </w:p>
    <w:p>
      <w:pPr>
        <w:spacing w:before="0" w:after="177" w:line="259"/>
        <w:ind w:right="0" w:left="0" w:firstLine="0"/>
        <w:jc w:val="left"/>
        <w:rPr>
          <w:rFonts w:ascii="Calibri" w:hAnsi="Calibri" w:cs="Calibri" w:eastAsia="Calibri"/>
          <w:color w:val="000000"/>
          <w:spacing w:val="0"/>
          <w:position w:val="0"/>
          <w:sz w:val="22"/>
          <w:shd w:fill="auto" w:val="clear"/>
        </w:rPr>
      </w:pPr>
    </w:p>
    <w:p>
      <w:pPr>
        <w:spacing w:before="0" w:after="177" w:line="259"/>
        <w:ind w:right="0" w:left="0" w:firstLine="0"/>
        <w:jc w:val="left"/>
        <w:rPr>
          <w:rFonts w:ascii="Calibri" w:hAnsi="Calibri" w:cs="Calibri" w:eastAsia="Calibri"/>
          <w:color w:val="000000"/>
          <w:spacing w:val="0"/>
          <w:position w:val="0"/>
          <w:sz w:val="22"/>
          <w:shd w:fill="auto" w:val="clear"/>
        </w:rPr>
      </w:pPr>
    </w:p>
    <w:p>
      <w:pPr>
        <w:spacing w:before="0" w:after="177"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32"/>
          <w:shd w:fill="auto" w:val="clear"/>
        </w:rPr>
        <w:t xml:space="preserve"> </w:t>
      </w:r>
      <w:r>
        <w:rPr>
          <w:rFonts w:ascii="Calibri" w:hAnsi="Calibri" w:cs="Calibri" w:eastAsia="Calibri"/>
          <w:color w:val="000000"/>
          <w:spacing w:val="0"/>
          <w:position w:val="0"/>
          <w:sz w:val="28"/>
          <w:shd w:fill="auto" w:val="clear"/>
        </w:rPr>
        <w:t xml:space="preserve">     </w:t>
        <w:tab/>
        <w:tab/>
        <w:tab/>
        <w:tab/>
        <w:t xml:space="preserve">Trainer Name : Mrs. </w:t>
      </w:r>
      <w:r>
        <w:rPr>
          <w:rFonts w:ascii="Calibri" w:hAnsi="Calibri" w:cs="Calibri" w:eastAsia="Calibri"/>
          <w:color w:val="000000"/>
          <w:spacing w:val="0"/>
          <w:position w:val="0"/>
          <w:sz w:val="32"/>
          <w:shd w:fill="auto" w:val="clear"/>
        </w:rPr>
        <w:t xml:space="preserve">Umamaheshwari</w:t>
      </w:r>
    </w:p>
    <w:p>
      <w:pPr>
        <w:spacing w:before="0" w:after="432" w:line="259"/>
        <w:ind w:right="0" w:left="274"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 </w:t>
        <w:tab/>
      </w:r>
      <w:r>
        <w:rPr>
          <w:rFonts w:ascii="Calibri" w:hAnsi="Calibri" w:cs="Calibri" w:eastAsia="Calibri"/>
          <w:color w:val="000000"/>
          <w:spacing w:val="0"/>
          <w:position w:val="0"/>
          <w:sz w:val="28"/>
          <w:shd w:fill="auto" w:val="clear"/>
        </w:rPr>
        <w:t xml:space="preserve"> </w:t>
        <w:tab/>
        <w:t xml:space="preserve"> </w:t>
      </w:r>
    </w:p>
    <w:p>
      <w:pPr>
        <w:keepNext w:val="true"/>
        <w:keepLines w:val="true"/>
        <w:spacing w:before="0" w:after="0" w:line="259"/>
        <w:ind w:right="58" w:left="0" w:firstLine="0"/>
        <w:jc w:val="center"/>
        <w:rPr>
          <w:rFonts w:ascii="Calibri" w:hAnsi="Calibri" w:cs="Calibri" w:eastAsia="Calibri"/>
          <w:b/>
          <w:color w:val="000000"/>
          <w:spacing w:val="0"/>
          <w:position w:val="0"/>
          <w:sz w:val="60"/>
          <w:shd w:fill="auto" w:val="clear"/>
        </w:rPr>
      </w:pPr>
      <w:r>
        <w:rPr>
          <w:rFonts w:ascii="Calibri" w:hAnsi="Calibri" w:cs="Calibri" w:eastAsia="Calibri"/>
          <w:b/>
          <w:color w:val="000000"/>
          <w:spacing w:val="0"/>
          <w:position w:val="0"/>
          <w:sz w:val="60"/>
          <w:shd w:fill="auto" w:val="clear"/>
        </w:rPr>
        <w:t xml:space="preserve">ABSTRACT</w:t>
      </w:r>
      <w:r>
        <w:rPr>
          <w:rFonts w:ascii="Times New Roman" w:hAnsi="Times New Roman" w:cs="Times New Roman" w:eastAsia="Times New Roman"/>
          <w:b/>
          <w:color w:val="000000"/>
          <w:spacing w:val="0"/>
          <w:position w:val="0"/>
          <w:sz w:val="32"/>
          <w:shd w:fill="auto" w:val="clear"/>
        </w:rPr>
        <w:t xml:space="preserve"> </w:t>
      </w:r>
    </w:p>
    <w:p>
      <w:pPr>
        <w:spacing w:before="0" w:after="16" w:line="259"/>
        <w:ind w:right="0" w:left="23" w:firstLine="0"/>
        <w:jc w:val="center"/>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 </w:t>
      </w:r>
    </w:p>
    <w:p>
      <w:pPr>
        <w:spacing w:before="0" w:after="0" w:line="276"/>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36"/>
          <w:shd w:fill="auto" w:val="clear"/>
        </w:rPr>
        <w:t xml:space="preserve">Unemployment remains a critical issue affecting the socioeconomic landscape of the Republic of India. This project aims to conduct an in-depth analysis of unemployment trends in India, exploring its various dimensions, causes, and implications. By utilizing a multidisciplinary approach, encompassing economic, sociological, and policy perspectives, this study seeks to offer valuable insig hts into the dynamics of unemployment in India.The project will begin by examining the historical trends of unemployment in India, tracing its evolution over time and identifying key turning points. It will analyze the different types of unemployment preva lent in the country, including structural, cyclical, and frictional unemployment, and their respective impacts on the labor market.Furthermore, this study will delve into the underlying causes of unemployment in India, considering factors such as rapid pop ulation growth, technological advancements, skill mismatches, and labor market rigidities. Special attention will be paid to the impact of the COVID -19 pandemic on unemployment, including its short -term disruptions and long -term repercussions on employment patterns.</w:t>
      </w:r>
      <w:r>
        <w:rPr>
          <w:rFonts w:ascii="Calibri" w:hAnsi="Calibri" w:cs="Calibri" w:eastAsia="Calibri"/>
          <w:color w:val="111111"/>
          <w:spacing w:val="0"/>
          <w:position w:val="0"/>
          <w:sz w:val="36"/>
          <w:shd w:fill="auto" w:val="clear"/>
        </w:rPr>
        <w:t xml:space="preserve"> </w:t>
      </w:r>
    </w:p>
    <w:p>
      <w:pPr>
        <w:spacing w:before="0" w:after="0" w:line="259"/>
        <w:ind w:right="0" w:left="-200" w:firstLine="0"/>
        <w:jc w:val="left"/>
        <w:rPr>
          <w:rFonts w:ascii="Calibri" w:hAnsi="Calibri" w:cs="Calibri" w:eastAsia="Calibri"/>
          <w:color w:val="000000"/>
          <w:spacing w:val="0"/>
          <w:position w:val="0"/>
          <w:sz w:val="22"/>
          <w:shd w:fill="auto" w:val="clear"/>
        </w:rPr>
      </w:pPr>
    </w:p>
    <w:p>
      <w:pPr>
        <w:spacing w:before="0" w:after="25" w:line="259"/>
        <w:ind w:right="0" w:left="-200" w:firstLine="0"/>
        <w:jc w:val="left"/>
        <w:rPr>
          <w:rFonts w:ascii="Calibri" w:hAnsi="Calibri" w:cs="Calibri" w:eastAsia="Calibri"/>
          <w:color w:val="000000"/>
          <w:spacing w:val="0"/>
          <w:position w:val="0"/>
          <w:sz w:val="22"/>
          <w:shd w:fill="auto" w:val="clear"/>
        </w:rPr>
      </w:pPr>
    </w:p>
    <w:p>
      <w:pPr>
        <w:spacing w:before="0" w:after="0" w:line="259"/>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 </w:t>
      </w:r>
    </w:p>
    <w:p>
      <w:pPr>
        <w:spacing w:before="0" w:after="0" w:line="259"/>
        <w:ind w:right="4128" w:left="0" w:firstLine="0"/>
        <w:jc w:val="right"/>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INDEX </w:t>
      </w:r>
    </w:p>
    <w:p>
      <w:pPr>
        <w:spacing w:before="0" w:after="0" w:line="259"/>
        <w:ind w:right="4562" w:left="0" w:firstLine="0"/>
        <w:jc w:val="right"/>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 </w:t>
      </w:r>
    </w:p>
    <w:tbl>
      <w:tblPr/>
      <w:tblGrid>
        <w:gridCol w:w="1658"/>
        <w:gridCol w:w="5786"/>
        <w:gridCol w:w="1862"/>
      </w:tblGrid>
      <w:tr>
        <w:trPr>
          <w:trHeight w:val="610" w:hRule="auto"/>
          <w:jc w:val="left"/>
        </w:trPr>
        <w:tc>
          <w:tcPr>
            <w:tcW w:w="1658" w:type="dxa"/>
            <w:tcBorders>
              <w:top w:val="single" w:color="000000" w:sz="4"/>
              <w:left w:val="single" w:color="000000" w:sz="4"/>
              <w:bottom w:val="single" w:color="000000" w:sz="4"/>
              <w:right w:val="single" w:color="000000" w:sz="4"/>
            </w:tcBorders>
            <w:shd w:color="000000" w:fill="ffffff" w:val="clear"/>
            <w:tcMar>
              <w:left w:w="110" w:type="dxa"/>
              <w:right w:w="110" w:type="dxa"/>
            </w:tcMar>
            <w:vAlign w:val="center"/>
          </w:tcPr>
          <w:p>
            <w:pPr>
              <w:spacing w:before="0" w:after="0" w:line="240"/>
              <w:ind w:right="0" w:left="8" w:firstLine="0"/>
              <w:jc w:val="center"/>
              <w:rPr>
                <w:spacing w:val="0"/>
                <w:position w:val="0"/>
              </w:rPr>
            </w:pPr>
            <w:r>
              <w:rPr>
                <w:rFonts w:ascii="Times New Roman" w:hAnsi="Times New Roman" w:cs="Times New Roman" w:eastAsia="Times New Roman"/>
                <w:b/>
                <w:color w:val="000000"/>
                <w:spacing w:val="0"/>
                <w:position w:val="0"/>
                <w:sz w:val="24"/>
                <w:shd w:fill="auto" w:val="clear"/>
              </w:rPr>
              <w:t xml:space="preserve">Sr. No. </w:t>
            </w:r>
          </w:p>
        </w:tc>
        <w:tc>
          <w:tcPr>
            <w:tcW w:w="5786" w:type="dxa"/>
            <w:tcBorders>
              <w:top w:val="single" w:color="000000" w:sz="4"/>
              <w:left w:val="single" w:color="000000" w:sz="4"/>
              <w:bottom w:val="single" w:color="000000" w:sz="4"/>
              <w:right w:val="single" w:color="000000" w:sz="4"/>
            </w:tcBorders>
            <w:shd w:color="000000" w:fill="ffffff" w:val="clear"/>
            <w:tcMar>
              <w:left w:w="110" w:type="dxa"/>
              <w:right w:w="110" w:type="dxa"/>
            </w:tcMar>
            <w:vAlign w:val="center"/>
          </w:tcPr>
          <w:p>
            <w:pPr>
              <w:spacing w:before="0" w:after="0" w:line="240"/>
              <w:ind w:right="0" w:left="0" w:firstLine="0"/>
              <w:jc w:val="left"/>
              <w:rPr>
                <w:spacing w:val="0"/>
                <w:position w:val="0"/>
              </w:rPr>
            </w:pPr>
            <w:r>
              <w:rPr>
                <w:rFonts w:ascii="Times New Roman" w:hAnsi="Times New Roman" w:cs="Times New Roman" w:eastAsia="Times New Roman"/>
                <w:b/>
                <w:color w:val="000000"/>
                <w:spacing w:val="0"/>
                <w:position w:val="0"/>
                <w:sz w:val="24"/>
                <w:shd w:fill="auto" w:val="clear"/>
              </w:rPr>
              <w:t xml:space="preserve">Table of Contents </w:t>
            </w:r>
          </w:p>
        </w:tc>
        <w:tc>
          <w:tcPr>
            <w:tcW w:w="1862" w:type="dxa"/>
            <w:tcBorders>
              <w:top w:val="single" w:color="000000" w:sz="4"/>
              <w:left w:val="single" w:color="000000" w:sz="4"/>
              <w:bottom w:val="single" w:color="000000" w:sz="4"/>
              <w:right w:val="single" w:color="000000" w:sz="4"/>
            </w:tcBorders>
            <w:shd w:color="000000" w:fill="ffffff" w:val="clear"/>
            <w:tcMar>
              <w:left w:w="110" w:type="dxa"/>
              <w:right w:w="110" w:type="dxa"/>
            </w:tcMar>
            <w:vAlign w:val="center"/>
          </w:tcPr>
          <w:p>
            <w:pPr>
              <w:spacing w:before="0" w:after="0" w:line="240"/>
              <w:ind w:right="0" w:left="5" w:firstLine="0"/>
              <w:jc w:val="center"/>
              <w:rPr>
                <w:spacing w:val="0"/>
                <w:position w:val="0"/>
              </w:rPr>
            </w:pPr>
            <w:r>
              <w:rPr>
                <w:rFonts w:ascii="Times New Roman" w:hAnsi="Times New Roman" w:cs="Times New Roman" w:eastAsia="Times New Roman"/>
                <w:b/>
                <w:color w:val="000000"/>
                <w:spacing w:val="0"/>
                <w:position w:val="0"/>
                <w:sz w:val="24"/>
                <w:shd w:fill="auto" w:val="clear"/>
              </w:rPr>
              <w:t xml:space="preserve">Page No. </w:t>
            </w:r>
          </w:p>
        </w:tc>
      </w:tr>
      <w:tr>
        <w:trPr>
          <w:trHeight w:val="610" w:hRule="auto"/>
          <w:jc w:val="left"/>
        </w:trPr>
        <w:tc>
          <w:tcPr>
            <w:tcW w:w="1658" w:type="dxa"/>
            <w:tcBorders>
              <w:top w:val="single" w:color="000000" w:sz="4"/>
              <w:left w:val="single" w:color="000000" w:sz="4"/>
              <w:bottom w:val="single" w:color="000000" w:sz="4"/>
              <w:right w:val="single" w:color="000000" w:sz="4"/>
            </w:tcBorders>
            <w:shd w:color="000000" w:fill="ffffff" w:val="clear"/>
            <w:tcMar>
              <w:left w:w="110" w:type="dxa"/>
              <w:right w:w="110" w:type="dxa"/>
            </w:tcMar>
            <w:vAlign w:val="center"/>
          </w:tcPr>
          <w:p>
            <w:pPr>
              <w:spacing w:before="0" w:after="0" w:line="240"/>
              <w:ind w:right="0" w:left="5" w:firstLine="0"/>
              <w:jc w:val="center"/>
              <w:rPr>
                <w:spacing w:val="0"/>
                <w:position w:val="0"/>
              </w:rPr>
            </w:pPr>
            <w:r>
              <w:rPr>
                <w:rFonts w:ascii="Times New Roman" w:hAnsi="Times New Roman" w:cs="Times New Roman" w:eastAsia="Times New Roman"/>
                <w:color w:val="000000"/>
                <w:spacing w:val="0"/>
                <w:position w:val="0"/>
                <w:sz w:val="24"/>
                <w:shd w:fill="auto" w:val="clear"/>
              </w:rPr>
              <w:t xml:space="preserve">1 </w:t>
            </w:r>
          </w:p>
        </w:tc>
        <w:tc>
          <w:tcPr>
            <w:tcW w:w="5786" w:type="dxa"/>
            <w:tcBorders>
              <w:top w:val="single" w:color="000000" w:sz="4"/>
              <w:left w:val="single" w:color="000000" w:sz="4"/>
              <w:bottom w:val="single" w:color="000000" w:sz="4"/>
              <w:right w:val="single" w:color="000000" w:sz="4"/>
            </w:tcBorders>
            <w:shd w:color="000000" w:fill="ffffff" w:val="clear"/>
            <w:tcMar>
              <w:left w:w="110" w:type="dxa"/>
              <w:right w:w="110" w:type="dxa"/>
            </w:tcMar>
            <w:vAlign w:val="center"/>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Chapter 1: Introduction </w:t>
            </w:r>
          </w:p>
        </w:tc>
        <w:tc>
          <w:tcPr>
            <w:tcW w:w="1862" w:type="dxa"/>
            <w:tcBorders>
              <w:top w:val="single" w:color="000000" w:sz="4"/>
              <w:left w:val="single" w:color="000000" w:sz="4"/>
              <w:bottom w:val="single" w:color="000000" w:sz="4"/>
              <w:right w:val="single" w:color="000000" w:sz="4"/>
            </w:tcBorders>
            <w:shd w:color="000000" w:fill="ffffff" w:val="clear"/>
            <w:tcMar>
              <w:left w:w="110" w:type="dxa"/>
              <w:right w:w="110" w:type="dxa"/>
            </w:tcMar>
            <w:vAlign w:val="center"/>
          </w:tcPr>
          <w:p>
            <w:pPr>
              <w:spacing w:before="0" w:after="0" w:line="240"/>
              <w:ind w:right="0" w:left="7" w:firstLine="0"/>
              <w:jc w:val="center"/>
              <w:rPr>
                <w:spacing w:val="0"/>
                <w:position w:val="0"/>
              </w:rPr>
            </w:pPr>
            <w:r>
              <w:rPr>
                <w:rFonts w:ascii="Times New Roman" w:hAnsi="Times New Roman" w:cs="Times New Roman" w:eastAsia="Times New Roman"/>
                <w:color w:val="000000"/>
                <w:spacing w:val="0"/>
                <w:position w:val="0"/>
                <w:sz w:val="24"/>
                <w:shd w:fill="auto" w:val="clear"/>
              </w:rPr>
              <w:t xml:space="preserve">4 </w:t>
            </w:r>
          </w:p>
        </w:tc>
      </w:tr>
      <w:tr>
        <w:trPr>
          <w:trHeight w:val="590" w:hRule="auto"/>
          <w:jc w:val="left"/>
        </w:trPr>
        <w:tc>
          <w:tcPr>
            <w:tcW w:w="1658" w:type="dxa"/>
            <w:tcBorders>
              <w:top w:val="single" w:color="000000" w:sz="4"/>
              <w:left w:val="single" w:color="000000" w:sz="4"/>
              <w:bottom w:val="single" w:color="000000" w:sz="4"/>
              <w:right w:val="single" w:color="000000" w:sz="4"/>
            </w:tcBorders>
            <w:shd w:color="000000" w:fill="ffffff" w:val="clear"/>
            <w:tcMar>
              <w:left w:w="110" w:type="dxa"/>
              <w:right w:w="110" w:type="dxa"/>
            </w:tcMar>
            <w:vAlign w:val="center"/>
          </w:tcPr>
          <w:p>
            <w:pPr>
              <w:spacing w:before="0" w:after="0" w:line="240"/>
              <w:ind w:right="0" w:left="5" w:firstLine="0"/>
              <w:jc w:val="center"/>
              <w:rPr>
                <w:spacing w:val="0"/>
                <w:position w:val="0"/>
              </w:rPr>
            </w:pPr>
            <w:r>
              <w:rPr>
                <w:rFonts w:ascii="Times New Roman" w:hAnsi="Times New Roman" w:cs="Times New Roman" w:eastAsia="Times New Roman"/>
                <w:color w:val="000000"/>
                <w:spacing w:val="0"/>
                <w:position w:val="0"/>
                <w:sz w:val="24"/>
                <w:shd w:fill="auto" w:val="clear"/>
              </w:rPr>
              <w:t xml:space="preserve">2 </w:t>
            </w:r>
          </w:p>
        </w:tc>
        <w:tc>
          <w:tcPr>
            <w:tcW w:w="5786" w:type="dxa"/>
            <w:tcBorders>
              <w:top w:val="single" w:color="000000" w:sz="4"/>
              <w:left w:val="single" w:color="000000" w:sz="4"/>
              <w:bottom w:val="single" w:color="000000" w:sz="4"/>
              <w:right w:val="single" w:color="000000" w:sz="4"/>
            </w:tcBorders>
            <w:shd w:color="000000" w:fill="ffffff" w:val="clear"/>
            <w:tcMar>
              <w:left w:w="110" w:type="dxa"/>
              <w:right w:w="110" w:type="dxa"/>
            </w:tcMar>
            <w:vAlign w:val="center"/>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Chapter 2: Services and Tools Required  </w:t>
            </w:r>
          </w:p>
        </w:tc>
        <w:tc>
          <w:tcPr>
            <w:tcW w:w="1862" w:type="dxa"/>
            <w:tcBorders>
              <w:top w:val="single" w:color="000000" w:sz="4"/>
              <w:left w:val="single" w:color="000000" w:sz="4"/>
              <w:bottom w:val="single" w:color="000000" w:sz="4"/>
              <w:right w:val="single" w:color="000000" w:sz="4"/>
            </w:tcBorders>
            <w:shd w:color="000000" w:fill="ffffff" w:val="clear"/>
            <w:tcMar>
              <w:left w:w="110" w:type="dxa"/>
              <w:right w:w="110" w:type="dxa"/>
            </w:tcMar>
            <w:vAlign w:val="center"/>
          </w:tcPr>
          <w:p>
            <w:pPr>
              <w:spacing w:before="0" w:after="0" w:line="240"/>
              <w:ind w:right="0" w:left="7" w:firstLine="0"/>
              <w:jc w:val="center"/>
              <w:rPr>
                <w:spacing w:val="0"/>
                <w:position w:val="0"/>
              </w:rPr>
            </w:pPr>
            <w:r>
              <w:rPr>
                <w:rFonts w:ascii="Times New Roman" w:hAnsi="Times New Roman" w:cs="Times New Roman" w:eastAsia="Times New Roman"/>
                <w:color w:val="000000"/>
                <w:spacing w:val="0"/>
                <w:position w:val="0"/>
                <w:sz w:val="24"/>
                <w:shd w:fill="auto" w:val="clear"/>
              </w:rPr>
              <w:t xml:space="preserve">6 </w:t>
            </w:r>
          </w:p>
        </w:tc>
      </w:tr>
      <w:tr>
        <w:trPr>
          <w:trHeight w:val="610" w:hRule="auto"/>
          <w:jc w:val="left"/>
        </w:trPr>
        <w:tc>
          <w:tcPr>
            <w:tcW w:w="1658" w:type="dxa"/>
            <w:tcBorders>
              <w:top w:val="single" w:color="000000" w:sz="4"/>
              <w:left w:val="single" w:color="000000" w:sz="4"/>
              <w:bottom w:val="single" w:color="000000" w:sz="4"/>
              <w:right w:val="single" w:color="000000" w:sz="4"/>
            </w:tcBorders>
            <w:shd w:color="000000" w:fill="ffffff" w:val="clear"/>
            <w:tcMar>
              <w:left w:w="110" w:type="dxa"/>
              <w:right w:w="110" w:type="dxa"/>
            </w:tcMar>
            <w:vAlign w:val="center"/>
          </w:tcPr>
          <w:p>
            <w:pPr>
              <w:spacing w:before="0" w:after="0" w:line="240"/>
              <w:ind w:right="0" w:left="5" w:firstLine="0"/>
              <w:jc w:val="center"/>
              <w:rPr>
                <w:spacing w:val="0"/>
                <w:position w:val="0"/>
              </w:rPr>
            </w:pPr>
            <w:r>
              <w:rPr>
                <w:rFonts w:ascii="Times New Roman" w:hAnsi="Times New Roman" w:cs="Times New Roman" w:eastAsia="Times New Roman"/>
                <w:color w:val="000000"/>
                <w:spacing w:val="0"/>
                <w:position w:val="0"/>
                <w:sz w:val="24"/>
                <w:shd w:fill="auto" w:val="clear"/>
              </w:rPr>
              <w:t xml:space="preserve">3 </w:t>
            </w:r>
          </w:p>
        </w:tc>
        <w:tc>
          <w:tcPr>
            <w:tcW w:w="5786" w:type="dxa"/>
            <w:tcBorders>
              <w:top w:val="single" w:color="000000" w:sz="4"/>
              <w:left w:val="single" w:color="000000" w:sz="4"/>
              <w:bottom w:val="single" w:color="000000" w:sz="4"/>
              <w:right w:val="single" w:color="000000" w:sz="4"/>
            </w:tcBorders>
            <w:shd w:color="000000" w:fill="ffffff" w:val="clear"/>
            <w:tcMar>
              <w:left w:w="110" w:type="dxa"/>
              <w:right w:w="110" w:type="dxa"/>
            </w:tcMar>
            <w:vAlign w:val="center"/>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Chapter 3: Project Architecture </w:t>
            </w:r>
          </w:p>
        </w:tc>
        <w:tc>
          <w:tcPr>
            <w:tcW w:w="1862" w:type="dxa"/>
            <w:tcBorders>
              <w:top w:val="single" w:color="000000" w:sz="4"/>
              <w:left w:val="single" w:color="000000" w:sz="4"/>
              <w:bottom w:val="single" w:color="000000" w:sz="4"/>
              <w:right w:val="single" w:color="000000" w:sz="4"/>
            </w:tcBorders>
            <w:shd w:color="000000" w:fill="ffffff" w:val="clear"/>
            <w:tcMar>
              <w:left w:w="110" w:type="dxa"/>
              <w:right w:w="110" w:type="dxa"/>
            </w:tcMar>
            <w:vAlign w:val="center"/>
          </w:tcPr>
          <w:p>
            <w:pPr>
              <w:spacing w:before="0" w:after="0" w:line="240"/>
              <w:ind w:right="0" w:left="7" w:firstLine="0"/>
              <w:jc w:val="center"/>
              <w:rPr>
                <w:spacing w:val="0"/>
                <w:position w:val="0"/>
              </w:rPr>
            </w:pPr>
            <w:r>
              <w:rPr>
                <w:rFonts w:ascii="Times New Roman" w:hAnsi="Times New Roman" w:cs="Times New Roman" w:eastAsia="Times New Roman"/>
                <w:color w:val="000000"/>
                <w:spacing w:val="0"/>
                <w:position w:val="0"/>
                <w:sz w:val="24"/>
                <w:shd w:fill="auto" w:val="clear"/>
              </w:rPr>
              <w:t xml:space="preserve">7 </w:t>
            </w:r>
          </w:p>
        </w:tc>
      </w:tr>
      <w:tr>
        <w:trPr>
          <w:trHeight w:val="612" w:hRule="auto"/>
          <w:jc w:val="left"/>
        </w:trPr>
        <w:tc>
          <w:tcPr>
            <w:tcW w:w="1658" w:type="dxa"/>
            <w:tcBorders>
              <w:top w:val="single" w:color="000000" w:sz="4"/>
              <w:left w:val="single" w:color="000000" w:sz="4"/>
              <w:bottom w:val="single" w:color="000000" w:sz="4"/>
              <w:right w:val="single" w:color="000000" w:sz="4"/>
            </w:tcBorders>
            <w:shd w:color="000000" w:fill="ffffff" w:val="clear"/>
            <w:tcMar>
              <w:left w:w="110" w:type="dxa"/>
              <w:right w:w="110" w:type="dxa"/>
            </w:tcMar>
            <w:vAlign w:val="center"/>
          </w:tcPr>
          <w:p>
            <w:pPr>
              <w:spacing w:before="0" w:after="0" w:line="240"/>
              <w:ind w:right="0" w:left="5" w:firstLine="0"/>
              <w:jc w:val="center"/>
              <w:rPr>
                <w:spacing w:val="0"/>
                <w:position w:val="0"/>
              </w:rPr>
            </w:pPr>
            <w:r>
              <w:rPr>
                <w:rFonts w:ascii="Times New Roman" w:hAnsi="Times New Roman" w:cs="Times New Roman" w:eastAsia="Times New Roman"/>
                <w:color w:val="000000"/>
                <w:spacing w:val="0"/>
                <w:position w:val="0"/>
                <w:sz w:val="24"/>
                <w:shd w:fill="auto" w:val="clear"/>
              </w:rPr>
              <w:t xml:space="preserve">4 </w:t>
            </w:r>
          </w:p>
        </w:tc>
        <w:tc>
          <w:tcPr>
            <w:tcW w:w="5786" w:type="dxa"/>
            <w:tcBorders>
              <w:top w:val="single" w:color="000000" w:sz="4"/>
              <w:left w:val="single" w:color="000000" w:sz="4"/>
              <w:bottom w:val="single" w:color="000000" w:sz="4"/>
              <w:right w:val="single" w:color="000000" w:sz="4"/>
            </w:tcBorders>
            <w:shd w:color="000000" w:fill="ffffff" w:val="clear"/>
            <w:tcMar>
              <w:left w:w="110" w:type="dxa"/>
              <w:right w:w="110" w:type="dxa"/>
            </w:tcMar>
            <w:vAlign w:val="center"/>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Chapter 4: Modeling and Result </w:t>
            </w:r>
          </w:p>
        </w:tc>
        <w:tc>
          <w:tcPr>
            <w:tcW w:w="1862" w:type="dxa"/>
            <w:tcBorders>
              <w:top w:val="single" w:color="000000" w:sz="4"/>
              <w:left w:val="single" w:color="000000" w:sz="4"/>
              <w:bottom w:val="single" w:color="000000" w:sz="4"/>
              <w:right w:val="single" w:color="000000" w:sz="4"/>
            </w:tcBorders>
            <w:shd w:color="000000" w:fill="ffffff" w:val="clear"/>
            <w:tcMar>
              <w:left w:w="110" w:type="dxa"/>
              <w:right w:w="110" w:type="dxa"/>
            </w:tcMar>
            <w:vAlign w:val="center"/>
          </w:tcPr>
          <w:p>
            <w:pPr>
              <w:spacing w:before="0" w:after="0" w:line="240"/>
              <w:ind w:right="0" w:left="7" w:firstLine="0"/>
              <w:jc w:val="center"/>
              <w:rPr>
                <w:spacing w:val="0"/>
                <w:position w:val="0"/>
              </w:rPr>
            </w:pPr>
            <w:r>
              <w:rPr>
                <w:rFonts w:ascii="Times New Roman" w:hAnsi="Times New Roman" w:cs="Times New Roman" w:eastAsia="Times New Roman"/>
                <w:color w:val="000000"/>
                <w:spacing w:val="0"/>
                <w:position w:val="0"/>
                <w:sz w:val="24"/>
                <w:shd w:fill="auto" w:val="clear"/>
              </w:rPr>
              <w:t xml:space="preserve">9 </w:t>
            </w:r>
          </w:p>
        </w:tc>
      </w:tr>
      <w:tr>
        <w:trPr>
          <w:trHeight w:val="610" w:hRule="auto"/>
          <w:jc w:val="left"/>
        </w:trPr>
        <w:tc>
          <w:tcPr>
            <w:tcW w:w="1658" w:type="dxa"/>
            <w:tcBorders>
              <w:top w:val="single" w:color="000000" w:sz="4"/>
              <w:left w:val="single" w:color="000000" w:sz="4"/>
              <w:bottom w:val="single" w:color="000000" w:sz="4"/>
              <w:right w:val="single" w:color="000000" w:sz="4"/>
            </w:tcBorders>
            <w:shd w:color="000000" w:fill="ffffff" w:val="clear"/>
            <w:tcMar>
              <w:left w:w="110" w:type="dxa"/>
              <w:right w:w="110" w:type="dxa"/>
            </w:tcMar>
            <w:vAlign w:val="center"/>
          </w:tcPr>
          <w:p>
            <w:pPr>
              <w:spacing w:before="0" w:after="0" w:line="240"/>
              <w:ind w:right="0" w:left="5" w:firstLine="0"/>
              <w:jc w:val="center"/>
              <w:rPr>
                <w:spacing w:val="0"/>
                <w:position w:val="0"/>
              </w:rPr>
            </w:pPr>
            <w:r>
              <w:rPr>
                <w:rFonts w:ascii="Times New Roman" w:hAnsi="Times New Roman" w:cs="Times New Roman" w:eastAsia="Times New Roman"/>
                <w:color w:val="000000"/>
                <w:spacing w:val="0"/>
                <w:position w:val="0"/>
                <w:sz w:val="24"/>
                <w:shd w:fill="auto" w:val="clear"/>
              </w:rPr>
              <w:t xml:space="preserve">5 </w:t>
            </w:r>
          </w:p>
        </w:tc>
        <w:tc>
          <w:tcPr>
            <w:tcW w:w="5786" w:type="dxa"/>
            <w:tcBorders>
              <w:top w:val="single" w:color="000000" w:sz="4"/>
              <w:left w:val="single" w:color="000000" w:sz="4"/>
              <w:bottom w:val="single" w:color="000000" w:sz="4"/>
              <w:right w:val="single" w:color="000000" w:sz="4"/>
            </w:tcBorders>
            <w:shd w:color="000000" w:fill="ffffff" w:val="clear"/>
            <w:tcMar>
              <w:left w:w="110" w:type="dxa"/>
              <w:right w:w="110" w:type="dxa"/>
            </w:tcMar>
            <w:vAlign w:val="center"/>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Conclusion </w:t>
            </w:r>
          </w:p>
        </w:tc>
        <w:tc>
          <w:tcPr>
            <w:tcW w:w="1862" w:type="dxa"/>
            <w:tcBorders>
              <w:top w:val="single" w:color="000000" w:sz="4"/>
              <w:left w:val="single" w:color="000000" w:sz="4"/>
              <w:bottom w:val="single" w:color="000000" w:sz="4"/>
              <w:right w:val="single" w:color="000000" w:sz="4"/>
            </w:tcBorders>
            <w:shd w:color="000000" w:fill="ffffff" w:val="clear"/>
            <w:tcMar>
              <w:left w:w="110" w:type="dxa"/>
              <w:right w:w="110" w:type="dxa"/>
            </w:tcMar>
            <w:vAlign w:val="center"/>
          </w:tcPr>
          <w:p>
            <w:pPr>
              <w:spacing w:before="0" w:after="0" w:line="240"/>
              <w:ind w:right="0" w:left="7" w:firstLine="0"/>
              <w:jc w:val="center"/>
              <w:rPr>
                <w:spacing w:val="0"/>
                <w:position w:val="0"/>
              </w:rPr>
            </w:pPr>
            <w:r>
              <w:rPr>
                <w:rFonts w:ascii="Times New Roman" w:hAnsi="Times New Roman" w:cs="Times New Roman" w:eastAsia="Times New Roman"/>
                <w:color w:val="000000"/>
                <w:spacing w:val="0"/>
                <w:position w:val="0"/>
                <w:sz w:val="24"/>
                <w:shd w:fill="auto" w:val="clear"/>
              </w:rPr>
              <w:t xml:space="preserve">18 </w:t>
            </w:r>
          </w:p>
        </w:tc>
      </w:tr>
      <w:tr>
        <w:trPr>
          <w:trHeight w:val="610" w:hRule="auto"/>
          <w:jc w:val="left"/>
        </w:trPr>
        <w:tc>
          <w:tcPr>
            <w:tcW w:w="1658" w:type="dxa"/>
            <w:tcBorders>
              <w:top w:val="single" w:color="000000" w:sz="4"/>
              <w:left w:val="single" w:color="000000" w:sz="4"/>
              <w:bottom w:val="single" w:color="000000" w:sz="4"/>
              <w:right w:val="single" w:color="000000" w:sz="4"/>
            </w:tcBorders>
            <w:shd w:color="000000" w:fill="ffffff" w:val="clear"/>
            <w:tcMar>
              <w:left w:w="110" w:type="dxa"/>
              <w:right w:w="110" w:type="dxa"/>
            </w:tcMar>
            <w:vAlign w:val="center"/>
          </w:tcPr>
          <w:p>
            <w:pPr>
              <w:spacing w:before="0" w:after="0" w:line="240"/>
              <w:ind w:right="0" w:left="5" w:firstLine="0"/>
              <w:jc w:val="center"/>
              <w:rPr>
                <w:spacing w:val="0"/>
                <w:position w:val="0"/>
              </w:rPr>
            </w:pPr>
            <w:r>
              <w:rPr>
                <w:rFonts w:ascii="Times New Roman" w:hAnsi="Times New Roman" w:cs="Times New Roman" w:eastAsia="Times New Roman"/>
                <w:color w:val="000000"/>
                <w:spacing w:val="0"/>
                <w:position w:val="0"/>
                <w:sz w:val="24"/>
                <w:shd w:fill="auto" w:val="clear"/>
              </w:rPr>
              <w:t xml:space="preserve">6 </w:t>
            </w:r>
          </w:p>
        </w:tc>
        <w:tc>
          <w:tcPr>
            <w:tcW w:w="5786" w:type="dxa"/>
            <w:tcBorders>
              <w:top w:val="single" w:color="000000" w:sz="4"/>
              <w:left w:val="single" w:color="000000" w:sz="4"/>
              <w:bottom w:val="single" w:color="000000" w:sz="4"/>
              <w:right w:val="single" w:color="000000" w:sz="4"/>
            </w:tcBorders>
            <w:shd w:color="000000" w:fill="ffffff" w:val="clear"/>
            <w:tcMar>
              <w:left w:w="110" w:type="dxa"/>
              <w:right w:w="110" w:type="dxa"/>
            </w:tcMar>
            <w:vAlign w:val="center"/>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Future Scope </w:t>
            </w:r>
          </w:p>
        </w:tc>
        <w:tc>
          <w:tcPr>
            <w:tcW w:w="1862" w:type="dxa"/>
            <w:tcBorders>
              <w:top w:val="single" w:color="000000" w:sz="4"/>
              <w:left w:val="single" w:color="000000" w:sz="4"/>
              <w:bottom w:val="single" w:color="000000" w:sz="4"/>
              <w:right w:val="single" w:color="000000" w:sz="4"/>
            </w:tcBorders>
            <w:shd w:color="000000" w:fill="ffffff" w:val="clear"/>
            <w:tcMar>
              <w:left w:w="110" w:type="dxa"/>
              <w:right w:w="110" w:type="dxa"/>
            </w:tcMar>
            <w:vAlign w:val="center"/>
          </w:tcPr>
          <w:p>
            <w:pPr>
              <w:spacing w:before="0" w:after="0" w:line="240"/>
              <w:ind w:right="0" w:left="7" w:firstLine="0"/>
              <w:jc w:val="center"/>
              <w:rPr>
                <w:spacing w:val="0"/>
                <w:position w:val="0"/>
              </w:rPr>
            </w:pPr>
            <w:r>
              <w:rPr>
                <w:rFonts w:ascii="Times New Roman" w:hAnsi="Times New Roman" w:cs="Times New Roman" w:eastAsia="Times New Roman"/>
                <w:color w:val="000000"/>
                <w:spacing w:val="0"/>
                <w:position w:val="0"/>
                <w:sz w:val="24"/>
                <w:shd w:fill="auto" w:val="clear"/>
              </w:rPr>
              <w:t xml:space="preserve">19 </w:t>
            </w:r>
          </w:p>
        </w:tc>
      </w:tr>
      <w:tr>
        <w:trPr>
          <w:trHeight w:val="610" w:hRule="auto"/>
          <w:jc w:val="left"/>
        </w:trPr>
        <w:tc>
          <w:tcPr>
            <w:tcW w:w="1658" w:type="dxa"/>
            <w:tcBorders>
              <w:top w:val="single" w:color="000000" w:sz="4"/>
              <w:left w:val="single" w:color="000000" w:sz="4"/>
              <w:bottom w:val="single" w:color="000000" w:sz="4"/>
              <w:right w:val="single" w:color="000000" w:sz="4"/>
            </w:tcBorders>
            <w:shd w:color="000000" w:fill="ffffff" w:val="clear"/>
            <w:tcMar>
              <w:left w:w="110" w:type="dxa"/>
              <w:right w:w="110" w:type="dxa"/>
            </w:tcMar>
            <w:vAlign w:val="center"/>
          </w:tcPr>
          <w:p>
            <w:pPr>
              <w:spacing w:before="0" w:after="0" w:line="240"/>
              <w:ind w:right="0" w:left="5" w:firstLine="0"/>
              <w:jc w:val="center"/>
              <w:rPr>
                <w:spacing w:val="0"/>
                <w:position w:val="0"/>
              </w:rPr>
            </w:pPr>
            <w:r>
              <w:rPr>
                <w:rFonts w:ascii="Times New Roman" w:hAnsi="Times New Roman" w:cs="Times New Roman" w:eastAsia="Times New Roman"/>
                <w:color w:val="000000"/>
                <w:spacing w:val="0"/>
                <w:position w:val="0"/>
                <w:sz w:val="24"/>
                <w:shd w:fill="auto" w:val="clear"/>
              </w:rPr>
              <w:t xml:space="preserve">7 </w:t>
            </w:r>
          </w:p>
        </w:tc>
        <w:tc>
          <w:tcPr>
            <w:tcW w:w="5786" w:type="dxa"/>
            <w:tcBorders>
              <w:top w:val="single" w:color="000000" w:sz="4"/>
              <w:left w:val="single" w:color="000000" w:sz="4"/>
              <w:bottom w:val="single" w:color="000000" w:sz="4"/>
              <w:right w:val="single" w:color="000000" w:sz="4"/>
            </w:tcBorders>
            <w:shd w:color="000000" w:fill="ffffff" w:val="clear"/>
            <w:tcMar>
              <w:left w:w="110" w:type="dxa"/>
              <w:right w:w="110" w:type="dxa"/>
            </w:tcMar>
            <w:vAlign w:val="center"/>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References </w:t>
            </w:r>
          </w:p>
        </w:tc>
        <w:tc>
          <w:tcPr>
            <w:tcW w:w="1862" w:type="dxa"/>
            <w:tcBorders>
              <w:top w:val="single" w:color="000000" w:sz="4"/>
              <w:left w:val="single" w:color="000000" w:sz="4"/>
              <w:bottom w:val="single" w:color="000000" w:sz="4"/>
              <w:right w:val="single" w:color="000000" w:sz="4"/>
            </w:tcBorders>
            <w:shd w:color="000000" w:fill="ffffff" w:val="clear"/>
            <w:tcMar>
              <w:left w:w="110" w:type="dxa"/>
              <w:right w:w="110" w:type="dxa"/>
            </w:tcMar>
            <w:vAlign w:val="center"/>
          </w:tcPr>
          <w:p>
            <w:pPr>
              <w:spacing w:before="0" w:after="0" w:line="240"/>
              <w:ind w:right="0" w:left="7" w:firstLine="0"/>
              <w:jc w:val="center"/>
              <w:rPr>
                <w:spacing w:val="0"/>
                <w:position w:val="0"/>
              </w:rPr>
            </w:pPr>
            <w:r>
              <w:rPr>
                <w:rFonts w:ascii="Times New Roman" w:hAnsi="Times New Roman" w:cs="Times New Roman" w:eastAsia="Times New Roman"/>
                <w:color w:val="000000"/>
                <w:spacing w:val="0"/>
                <w:position w:val="0"/>
                <w:sz w:val="24"/>
                <w:shd w:fill="auto" w:val="clear"/>
              </w:rPr>
              <w:t xml:space="preserve">20 </w:t>
            </w:r>
          </w:p>
        </w:tc>
      </w:tr>
      <w:tr>
        <w:trPr>
          <w:trHeight w:val="610" w:hRule="auto"/>
          <w:jc w:val="left"/>
        </w:trPr>
        <w:tc>
          <w:tcPr>
            <w:tcW w:w="1658" w:type="dxa"/>
            <w:tcBorders>
              <w:top w:val="single" w:color="000000" w:sz="4"/>
              <w:left w:val="single" w:color="000000" w:sz="4"/>
              <w:bottom w:val="single" w:color="000000" w:sz="4"/>
              <w:right w:val="single" w:color="000000" w:sz="4"/>
            </w:tcBorders>
            <w:shd w:color="000000" w:fill="ffffff" w:val="clear"/>
            <w:tcMar>
              <w:left w:w="110" w:type="dxa"/>
              <w:right w:w="110" w:type="dxa"/>
            </w:tcMar>
            <w:vAlign w:val="center"/>
          </w:tcPr>
          <w:p>
            <w:pPr>
              <w:spacing w:before="0" w:after="0" w:line="240"/>
              <w:ind w:right="0" w:left="5" w:firstLine="0"/>
              <w:jc w:val="center"/>
              <w:rPr>
                <w:spacing w:val="0"/>
                <w:position w:val="0"/>
              </w:rPr>
            </w:pPr>
            <w:r>
              <w:rPr>
                <w:rFonts w:ascii="Times New Roman" w:hAnsi="Times New Roman" w:cs="Times New Roman" w:eastAsia="Times New Roman"/>
                <w:color w:val="000000"/>
                <w:spacing w:val="0"/>
                <w:position w:val="0"/>
                <w:sz w:val="24"/>
                <w:shd w:fill="auto" w:val="clear"/>
              </w:rPr>
              <w:t xml:space="preserve">8 </w:t>
            </w:r>
          </w:p>
        </w:tc>
        <w:tc>
          <w:tcPr>
            <w:tcW w:w="5786" w:type="dxa"/>
            <w:tcBorders>
              <w:top w:val="single" w:color="000000" w:sz="4"/>
              <w:left w:val="single" w:color="000000" w:sz="4"/>
              <w:bottom w:val="single" w:color="000000" w:sz="4"/>
              <w:right w:val="single" w:color="000000" w:sz="4"/>
            </w:tcBorders>
            <w:shd w:color="000000" w:fill="ffffff" w:val="clear"/>
            <w:tcMar>
              <w:left w:w="110" w:type="dxa"/>
              <w:right w:w="110" w:type="dxa"/>
            </w:tcMar>
            <w:vAlign w:val="center"/>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Links </w:t>
            </w:r>
          </w:p>
        </w:tc>
        <w:tc>
          <w:tcPr>
            <w:tcW w:w="1862" w:type="dxa"/>
            <w:tcBorders>
              <w:top w:val="single" w:color="000000" w:sz="4"/>
              <w:left w:val="single" w:color="000000" w:sz="4"/>
              <w:bottom w:val="single" w:color="000000" w:sz="4"/>
              <w:right w:val="single" w:color="000000" w:sz="4"/>
            </w:tcBorders>
            <w:shd w:color="000000" w:fill="ffffff" w:val="clear"/>
            <w:tcMar>
              <w:left w:w="110" w:type="dxa"/>
              <w:right w:w="110" w:type="dxa"/>
            </w:tcMar>
            <w:vAlign w:val="center"/>
          </w:tcPr>
          <w:p>
            <w:pPr>
              <w:spacing w:before="0" w:after="0" w:line="240"/>
              <w:ind w:right="0" w:left="7" w:firstLine="0"/>
              <w:jc w:val="center"/>
              <w:rPr>
                <w:spacing w:val="0"/>
                <w:position w:val="0"/>
              </w:rPr>
            </w:pPr>
            <w:r>
              <w:rPr>
                <w:rFonts w:ascii="Times New Roman" w:hAnsi="Times New Roman" w:cs="Times New Roman" w:eastAsia="Times New Roman"/>
                <w:color w:val="000000"/>
                <w:spacing w:val="0"/>
                <w:position w:val="0"/>
                <w:sz w:val="24"/>
                <w:shd w:fill="auto" w:val="clear"/>
              </w:rPr>
              <w:t xml:space="preserve">21 </w:t>
            </w:r>
          </w:p>
        </w:tc>
      </w:tr>
    </w:tbl>
    <w:p>
      <w:pPr>
        <w:spacing w:before="0" w:after="0" w:line="259"/>
        <w:ind w:right="4562" w:left="0" w:firstLine="0"/>
        <w:jc w:val="right"/>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 </w:t>
      </w:r>
    </w:p>
    <w:p>
      <w:pPr>
        <w:spacing w:before="0" w:after="0" w:line="259"/>
        <w:ind w:right="0" w:left="-20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313" w:line="259"/>
        <w:ind w:right="0" w:left="37" w:firstLine="0"/>
        <w:jc w:val="center"/>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 </w:t>
      </w:r>
    </w:p>
    <w:p>
      <w:pPr>
        <w:spacing w:before="0" w:after="311" w:line="259"/>
        <w:ind w:right="47" w:left="10" w:hanging="10"/>
        <w:jc w:val="center"/>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CHAPTER 1 </w:t>
      </w:r>
    </w:p>
    <w:p>
      <w:pPr>
        <w:keepNext w:val="true"/>
        <w:keepLines w:val="true"/>
        <w:spacing w:before="0" w:after="276" w:line="259"/>
        <w:ind w:right="42" w:left="10" w:hanging="10"/>
        <w:jc w:val="center"/>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INTRODUCTION </w:t>
      </w:r>
    </w:p>
    <w:p>
      <w:pPr>
        <w:keepNext w:val="true"/>
        <w:keepLines w:val="true"/>
        <w:spacing w:before="0" w:after="258" w:line="259"/>
        <w:ind w:right="0" w:left="-5" w:hanging="1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1.1</w:t>
      </w:r>
      <w:r>
        <w:rPr>
          <w:rFonts w:ascii="Arial" w:hAnsi="Arial" w:cs="Arial" w:eastAsia="Arial"/>
          <w:b/>
          <w:color w:val="000000"/>
          <w:spacing w:val="0"/>
          <w:position w:val="0"/>
          <w:sz w:val="28"/>
          <w:shd w:fill="auto" w:val="clear"/>
        </w:rPr>
        <w:t xml:space="preserve"> </w:t>
      </w:r>
      <w:r>
        <w:rPr>
          <w:rFonts w:ascii="Times New Roman" w:hAnsi="Times New Roman" w:cs="Times New Roman" w:eastAsia="Times New Roman"/>
          <w:b/>
          <w:color w:val="000000"/>
          <w:spacing w:val="0"/>
          <w:position w:val="0"/>
          <w:sz w:val="28"/>
          <w:shd w:fill="auto" w:val="clear"/>
        </w:rPr>
        <w:t xml:space="preserve">Problem Statement </w:t>
      </w:r>
    </w:p>
    <w:p>
      <w:pPr>
        <w:spacing w:before="0" w:after="161" w:line="354"/>
        <w:ind w:right="44" w:left="0" w:firstLine="0"/>
        <w:jc w:val="both"/>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4"/>
          <w:shd w:fill="auto" w:val="clear"/>
        </w:rPr>
        <w:t xml:space="preserve">Despite being one of the fastest-growing economies globally, India continues to grapple with persistent unemployment challenges. The problem statement for this study revolves around understanding the multifaceted nature of unemployment in India, including its historical trends, causes, demographic disparities, and the effectiveness of existing government policies. By addressing these issues, the study aims to provide insights that can inform evidence-based policy interventions to mitigate unemployment and foster inclusive economic growth in the Republic of India. </w:t>
      </w:r>
    </w:p>
    <w:p>
      <w:pPr>
        <w:spacing w:before="0" w:after="311"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111111"/>
          <w:spacing w:val="0"/>
          <w:position w:val="0"/>
          <w:sz w:val="24"/>
          <w:shd w:fill="auto" w:val="clear"/>
        </w:rPr>
        <w:t xml:space="preserve"> </w:t>
      </w:r>
    </w:p>
    <w:p>
      <w:pPr>
        <w:keepNext w:val="true"/>
        <w:keepLines w:val="true"/>
        <w:spacing w:before="0" w:after="258" w:line="259"/>
        <w:ind w:right="0" w:left="-5" w:hanging="1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1.2</w:t>
      </w:r>
      <w:r>
        <w:rPr>
          <w:rFonts w:ascii="Arial" w:hAnsi="Arial" w:cs="Arial" w:eastAsia="Arial"/>
          <w:b/>
          <w:color w:val="000000"/>
          <w:spacing w:val="0"/>
          <w:position w:val="0"/>
          <w:sz w:val="28"/>
          <w:shd w:fill="auto" w:val="clear"/>
        </w:rPr>
        <w:t xml:space="preserve"> </w:t>
      </w:r>
      <w:r>
        <w:rPr>
          <w:rFonts w:ascii="Times New Roman" w:hAnsi="Times New Roman" w:cs="Times New Roman" w:eastAsia="Times New Roman"/>
          <w:b/>
          <w:color w:val="000000"/>
          <w:spacing w:val="0"/>
          <w:position w:val="0"/>
          <w:sz w:val="28"/>
          <w:shd w:fill="auto" w:val="clear"/>
        </w:rPr>
        <w:t xml:space="preserve">Proposed Solution </w:t>
      </w:r>
    </w:p>
    <w:p>
      <w:pPr>
        <w:spacing w:before="0" w:after="136" w:line="376"/>
        <w:ind w:right="36"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4"/>
          <w:shd w:fill="auto" w:val="clear"/>
        </w:rPr>
        <w:t xml:space="preserve">To address the unemployment challenges in India, a multifaceted approach is necessary. Firstly, there needs to be a focus on enhancing skill development programs to bridge the gap between the skills demanded by the labor market and those possessed by the workforce. This can be achieved through collaboration between educational institutions, industry stakeholders, and government bodies.Secondly, targeted employment generation schemes should be implemented, especially in sectors with high growth potential such as renewable energy, infrastructure development, and technology-driven industries. These initiatives can create job opportunities while also addressing pressing societal needs.Thirdly, there is a need for labor market reforms aimed at reducing regulatory barriers and promoting entrepreneurship. Simplifying bureaucratic processes for starting and running businesses can encourage job creation and promote a more dynamic and resilient labor market</w:t>
      </w:r>
      <w:r>
        <w:rPr>
          <w:rFonts w:ascii="Calibri" w:hAnsi="Calibri" w:cs="Calibri" w:eastAsia="Calibri"/>
          <w:color w:val="000000"/>
          <w:spacing w:val="0"/>
          <w:position w:val="0"/>
          <w:sz w:val="22"/>
          <w:shd w:fill="auto" w:val="clear"/>
        </w:rPr>
        <w:t xml:space="preserve">.</w:t>
      </w:r>
      <w:r>
        <w:rPr>
          <w:rFonts w:ascii="Calibri" w:hAnsi="Calibri" w:cs="Calibri" w:eastAsia="Calibri"/>
          <w:color w:val="111111"/>
          <w:spacing w:val="0"/>
          <w:position w:val="0"/>
          <w:sz w:val="24"/>
          <w:shd w:fill="auto" w:val="clear"/>
        </w:rPr>
        <w:t xml:space="preserve"> </w:t>
      </w:r>
    </w:p>
    <w:p>
      <w:pPr>
        <w:spacing w:before="0" w:after="276"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111111"/>
          <w:spacing w:val="0"/>
          <w:position w:val="0"/>
          <w:sz w:val="24"/>
          <w:shd w:fill="auto" w:val="clear"/>
        </w:rPr>
        <w:t xml:space="preserve"> </w:t>
      </w:r>
    </w:p>
    <w:p>
      <w:pPr>
        <w:spacing w:before="0" w:after="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111111"/>
          <w:spacing w:val="0"/>
          <w:position w:val="0"/>
          <w:sz w:val="24"/>
          <w:shd w:fill="auto" w:val="clear"/>
        </w:rPr>
        <w:t xml:space="preserve"> </w:t>
      </w:r>
    </w:p>
    <w:p>
      <w:pPr>
        <w:keepNext w:val="true"/>
        <w:keepLines w:val="true"/>
        <w:spacing w:before="0" w:after="131" w:line="259"/>
        <w:ind w:right="0" w:left="-5" w:hanging="1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1.3</w:t>
      </w:r>
      <w:r>
        <w:rPr>
          <w:rFonts w:ascii="Arial" w:hAnsi="Arial" w:cs="Arial" w:eastAsia="Arial"/>
          <w:b/>
          <w:color w:val="000000"/>
          <w:spacing w:val="0"/>
          <w:position w:val="0"/>
          <w:sz w:val="28"/>
          <w:shd w:fill="auto" w:val="clear"/>
        </w:rPr>
        <w:t xml:space="preserve"> </w:t>
      </w:r>
      <w:r>
        <w:rPr>
          <w:rFonts w:ascii="Times New Roman" w:hAnsi="Times New Roman" w:cs="Times New Roman" w:eastAsia="Times New Roman"/>
          <w:b/>
          <w:color w:val="000000"/>
          <w:spacing w:val="0"/>
          <w:position w:val="0"/>
          <w:sz w:val="28"/>
          <w:shd w:fill="auto" w:val="clear"/>
        </w:rPr>
        <w:t xml:space="preserve">Feature </w:t>
      </w:r>
    </w:p>
    <w:p>
      <w:pPr>
        <w:spacing w:before="0" w:after="158" w:line="259"/>
        <w:ind w:right="0" w:left="42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28"/>
          <w:shd w:fill="auto" w:val="clear"/>
        </w:rPr>
        <w:t xml:space="preserve"> </w:t>
      </w:r>
    </w:p>
    <w:p>
      <w:pPr>
        <w:numPr>
          <w:ilvl w:val="0"/>
          <w:numId w:val="84"/>
        </w:numPr>
        <w:spacing w:before="0" w:after="38" w:line="376"/>
        <w:ind w:right="36" w:left="715" w:hanging="37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8"/>
          <w:shd w:fill="auto" w:val="clear"/>
        </w:rPr>
        <w:t xml:space="preserve">Skill Development Programs</w:t>
      </w:r>
      <w:r>
        <w:rPr>
          <w:rFonts w:ascii="Calibri" w:hAnsi="Calibri" w:cs="Calibri" w:eastAsia="Calibri"/>
          <w:color w:val="000000"/>
          <w:spacing w:val="0"/>
          <w:position w:val="0"/>
          <w:sz w:val="24"/>
          <w:shd w:fill="auto" w:val="clear"/>
        </w:rPr>
        <w:t xml:space="preserve">: Collaborative initiatives between educational institutions, industries, and government bodies.</w:t>
      </w:r>
      <w:r>
        <w:rPr>
          <w:rFonts w:ascii="Calibri" w:hAnsi="Calibri" w:cs="Calibri" w:eastAsia="Calibri"/>
          <w:b/>
          <w:color w:val="000000"/>
          <w:spacing w:val="0"/>
          <w:position w:val="0"/>
          <w:sz w:val="24"/>
          <w:shd w:fill="auto" w:val="clear"/>
        </w:rPr>
        <w:t xml:space="preserve"> </w:t>
      </w:r>
    </w:p>
    <w:p>
      <w:pPr>
        <w:numPr>
          <w:ilvl w:val="0"/>
          <w:numId w:val="84"/>
        </w:numPr>
        <w:spacing w:before="0" w:after="38" w:line="376"/>
        <w:ind w:right="36" w:left="715" w:hanging="37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4"/>
          <w:shd w:fill="auto" w:val="clear"/>
        </w:rPr>
        <w:t xml:space="preserve">Employment</w:t>
      </w:r>
      <w:r>
        <w:rPr>
          <w:rFonts w:ascii="Calibri" w:hAnsi="Calibri" w:cs="Calibri" w:eastAsia="Calibri"/>
          <w:color w:val="000000"/>
          <w:spacing w:val="0"/>
          <w:position w:val="0"/>
          <w:sz w:val="24"/>
          <w:shd w:fill="auto" w:val="clear"/>
        </w:rPr>
        <w:t xml:space="preserve"> </w:t>
      </w:r>
      <w:r>
        <w:rPr>
          <w:rFonts w:ascii="Calibri" w:hAnsi="Calibri" w:cs="Calibri" w:eastAsia="Calibri"/>
          <w:b/>
          <w:color w:val="000000"/>
          <w:spacing w:val="0"/>
          <w:position w:val="0"/>
          <w:sz w:val="28"/>
          <w:shd w:fill="auto" w:val="clear"/>
        </w:rPr>
        <w:t xml:space="preserve">Generation Schemes</w:t>
      </w:r>
      <w:r>
        <w:rPr>
          <w:rFonts w:ascii="Calibri" w:hAnsi="Calibri" w:cs="Calibri" w:eastAsia="Calibri"/>
          <w:color w:val="000000"/>
          <w:spacing w:val="0"/>
          <w:position w:val="0"/>
          <w:sz w:val="24"/>
          <w:shd w:fill="auto" w:val="clear"/>
        </w:rPr>
        <w:t xml:space="preserve">: Targeted investment in sectors with high growth potential.</w:t>
      </w:r>
      <w:r>
        <w:rPr>
          <w:rFonts w:ascii="Calibri" w:hAnsi="Calibri" w:cs="Calibri" w:eastAsia="Calibri"/>
          <w:b/>
          <w:color w:val="000000"/>
          <w:spacing w:val="0"/>
          <w:position w:val="0"/>
          <w:sz w:val="24"/>
          <w:shd w:fill="auto" w:val="clear"/>
        </w:rPr>
        <w:t xml:space="preserve"> </w:t>
      </w:r>
    </w:p>
    <w:p>
      <w:pPr>
        <w:numPr>
          <w:ilvl w:val="0"/>
          <w:numId w:val="84"/>
        </w:numPr>
        <w:spacing w:before="0" w:after="163" w:line="376"/>
        <w:ind w:right="36" w:left="715" w:hanging="37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8"/>
          <w:shd w:fill="auto" w:val="clear"/>
        </w:rPr>
        <w:t xml:space="preserve">Labor Market Reforms:</w:t>
      </w:r>
      <w:r>
        <w:rPr>
          <w:rFonts w:ascii="Calibri" w:hAnsi="Calibri" w:cs="Calibri" w:eastAsia="Calibri"/>
          <w:color w:val="000000"/>
          <w:spacing w:val="0"/>
          <w:position w:val="0"/>
          <w:sz w:val="24"/>
          <w:shd w:fill="auto" w:val="clear"/>
        </w:rPr>
        <w:t xml:space="preserve"> Simplification of bureaucratic processes for starting and running businesses. </w:t>
      </w:r>
      <w:r>
        <w:rPr>
          <w:rFonts w:ascii="Calibri" w:hAnsi="Calibri" w:cs="Calibri" w:eastAsia="Calibri"/>
          <w:b/>
          <w:color w:val="000000"/>
          <w:spacing w:val="0"/>
          <w:position w:val="0"/>
          <w:sz w:val="24"/>
          <w:shd w:fill="auto" w:val="clear"/>
        </w:rPr>
        <w:t xml:space="preserve"> </w:t>
      </w:r>
    </w:p>
    <w:p>
      <w:pPr>
        <w:keepNext w:val="true"/>
        <w:keepLines w:val="true"/>
        <w:spacing w:before="0" w:after="325" w:line="259"/>
        <w:ind w:right="0" w:left="-5" w:hanging="1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1.4 Advantages </w:t>
      </w:r>
    </w:p>
    <w:p>
      <w:pPr>
        <w:numPr>
          <w:ilvl w:val="0"/>
          <w:numId w:val="87"/>
        </w:numPr>
        <w:spacing w:before="0" w:after="38" w:line="376"/>
        <w:ind w:right="36" w:left="715" w:hanging="37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8"/>
          <w:shd w:fill="auto" w:val="clear"/>
        </w:rPr>
        <w:t xml:space="preserve">Economic Growth:</w:t>
      </w:r>
      <w:r>
        <w:rPr>
          <w:rFonts w:ascii="Calibri" w:hAnsi="Calibri" w:cs="Calibri" w:eastAsia="Calibri"/>
          <w:color w:val="000000"/>
          <w:spacing w:val="0"/>
          <w:position w:val="0"/>
          <w:sz w:val="24"/>
          <w:shd w:fill="auto" w:val="clear"/>
        </w:rPr>
        <w:t xml:space="preserve"> Effective measures to address unemployment can stimulate economic growth by harnessing the untapped potential of the workforce, leading to increased productivity and innovation. </w:t>
      </w:r>
      <w:r>
        <w:rPr>
          <w:rFonts w:ascii="Calibri" w:hAnsi="Calibri" w:cs="Calibri" w:eastAsia="Calibri"/>
          <w:b/>
          <w:color w:val="000000"/>
          <w:spacing w:val="0"/>
          <w:position w:val="0"/>
          <w:sz w:val="24"/>
          <w:shd w:fill="auto" w:val="clear"/>
        </w:rPr>
        <w:t xml:space="preserve"> </w:t>
      </w:r>
    </w:p>
    <w:p>
      <w:pPr>
        <w:numPr>
          <w:ilvl w:val="0"/>
          <w:numId w:val="87"/>
        </w:numPr>
        <w:spacing w:before="0" w:after="38" w:line="376"/>
        <w:ind w:right="36" w:left="715" w:hanging="37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8"/>
          <w:shd w:fill="auto" w:val="clear"/>
        </w:rPr>
        <w:t xml:space="preserve">Poverty Reduction:</w:t>
      </w:r>
      <w:r>
        <w:rPr>
          <w:rFonts w:ascii="Calibri" w:hAnsi="Calibri" w:cs="Calibri" w:eastAsia="Calibri"/>
          <w:color w:val="000000"/>
          <w:spacing w:val="0"/>
          <w:position w:val="0"/>
          <w:sz w:val="24"/>
          <w:shd w:fill="auto" w:val="clear"/>
        </w:rPr>
        <w:t xml:space="preserve"> Creating employment opportunities enables individuals and families to generate income, lifting them out of poverty and contributing to overall socioeconomic development.</w:t>
      </w:r>
      <w:r>
        <w:rPr>
          <w:rFonts w:ascii="Calibri" w:hAnsi="Calibri" w:cs="Calibri" w:eastAsia="Calibri"/>
          <w:b/>
          <w:color w:val="000000"/>
          <w:spacing w:val="0"/>
          <w:position w:val="0"/>
          <w:sz w:val="24"/>
          <w:shd w:fill="auto" w:val="clear"/>
        </w:rPr>
        <w:t xml:space="preserve"> </w:t>
      </w:r>
    </w:p>
    <w:p>
      <w:pPr>
        <w:numPr>
          <w:ilvl w:val="0"/>
          <w:numId w:val="87"/>
        </w:numPr>
        <w:spacing w:before="0" w:after="172" w:line="376"/>
        <w:ind w:right="36" w:left="715" w:hanging="37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8"/>
          <w:shd w:fill="auto" w:val="clear"/>
        </w:rPr>
        <w:t xml:space="preserve">Social Stability:</w:t>
      </w:r>
      <w:r>
        <w:rPr>
          <w:rFonts w:ascii="Calibri" w:hAnsi="Calibri" w:cs="Calibri" w:eastAsia="Calibri"/>
          <w:color w:val="000000"/>
          <w:spacing w:val="0"/>
          <w:position w:val="0"/>
          <w:sz w:val="24"/>
          <w:shd w:fill="auto" w:val="clear"/>
        </w:rPr>
        <w:t xml:space="preserve"> Lower unemployment rates foster social stability by reducing income inequality, mitigating social tensions, and enhancing community well-being</w:t>
      </w:r>
      <w:r>
        <w:rPr>
          <w:rFonts w:ascii="Calibri" w:hAnsi="Calibri" w:cs="Calibri" w:eastAsia="Calibri"/>
          <w:b/>
          <w:color w:val="000000"/>
          <w:spacing w:val="0"/>
          <w:position w:val="0"/>
          <w:sz w:val="24"/>
          <w:shd w:fill="auto" w:val="clear"/>
        </w:rPr>
        <w:t xml:space="preserve"> </w:t>
      </w:r>
    </w:p>
    <w:p>
      <w:pPr>
        <w:keepNext w:val="true"/>
        <w:keepLines w:val="true"/>
        <w:spacing w:before="0" w:after="258" w:line="259"/>
        <w:ind w:right="0" w:left="-5" w:hanging="1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1.5 Scope</w:t>
      </w:r>
      <w:r>
        <w:rPr>
          <w:rFonts w:ascii="Calibri" w:hAnsi="Calibri" w:cs="Calibri" w:eastAsia="Calibri"/>
          <w:b/>
          <w:color w:val="000000"/>
          <w:spacing w:val="0"/>
          <w:position w:val="0"/>
          <w:sz w:val="24"/>
          <w:shd w:fill="auto" w:val="clear"/>
        </w:rPr>
        <w:t xml:space="preserve"> </w:t>
      </w:r>
    </w:p>
    <w:p>
      <w:pPr>
        <w:spacing w:before="0" w:after="38" w:line="376"/>
        <w:ind w:right="36"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4"/>
          <w:shd w:fill="auto" w:val="clear"/>
        </w:rPr>
        <w:t xml:space="preserve">The scope for implementing solutions to address unemployment challenges in India is extensive and multifaceted. It involves the development of a comprehensive national policy framework that encompasses various dimensions of unemployment, including skill development, entrepreneurship promotion, labor market reforms, and social inclusion. Additionally, there is a need for regional integration to tailor solutions according to regional disparities in employment opportunities, leveraging local resources and industries. Public-private partnerships are essential for fostering collaboration between the government, private sector, civil society organizations, and academia to design and implement effective employment generation programs and initiatives</w:t>
      </w:r>
      <w:r>
        <w:rPr>
          <w:rFonts w:ascii="Calibri" w:hAnsi="Calibri" w:cs="Calibri" w:eastAsia="Calibri"/>
          <w:b/>
          <w:color w:val="000000"/>
          <w:spacing w:val="0"/>
          <w:position w:val="0"/>
          <w:sz w:val="24"/>
          <w:shd w:fill="auto" w:val="clear"/>
        </w:rPr>
        <w:t xml:space="preserve"> </w:t>
      </w:r>
    </w:p>
    <w:p>
      <w:pPr>
        <w:spacing w:before="0" w:after="313" w:line="259"/>
        <w:ind w:right="0" w:left="37" w:firstLine="0"/>
        <w:jc w:val="center"/>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 </w:t>
      </w:r>
    </w:p>
    <w:p>
      <w:pPr>
        <w:spacing w:before="0" w:after="311" w:line="259"/>
        <w:ind w:right="47" w:left="10" w:hanging="10"/>
        <w:jc w:val="center"/>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CHAPTER 2 </w:t>
      </w:r>
    </w:p>
    <w:p>
      <w:pPr>
        <w:keepNext w:val="true"/>
        <w:keepLines w:val="true"/>
        <w:spacing w:before="0" w:after="276" w:line="259"/>
        <w:ind w:right="47" w:left="10" w:hanging="10"/>
        <w:jc w:val="center"/>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SERVICES AND TOOLS REQUIRED </w:t>
      </w:r>
    </w:p>
    <w:p>
      <w:pPr>
        <w:keepNext w:val="true"/>
        <w:keepLines w:val="true"/>
        <w:spacing w:before="0" w:after="327" w:line="259"/>
        <w:ind w:right="0" w:left="-5" w:hanging="1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2.1 Services Used </w:t>
      </w:r>
    </w:p>
    <w:p>
      <w:pPr>
        <w:numPr>
          <w:ilvl w:val="0"/>
          <w:numId w:val="95"/>
        </w:numPr>
        <w:spacing w:before="0" w:after="38" w:line="376"/>
        <w:ind w:right="36" w:left="715" w:hanging="37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8"/>
          <w:shd w:fill="auto" w:val="clear"/>
        </w:rPr>
        <w:t xml:space="preserve">Data Sources:</w:t>
      </w:r>
      <w:r>
        <w:rPr>
          <w:rFonts w:ascii="Calibri" w:hAnsi="Calibri" w:cs="Calibri" w:eastAsia="Calibri"/>
          <w:color w:val="000000"/>
          <w:spacing w:val="0"/>
          <w:position w:val="0"/>
          <w:sz w:val="24"/>
          <w:shd w:fill="auto" w:val="clear"/>
        </w:rPr>
        <w:t xml:space="preserve"> Power BI can connect to a wide range of data sources, including databases, Excel spreadsheets, cloud-based services (e.g., Salesforce, Google Analytics), and onpremises data sources. </w:t>
      </w:r>
      <w:r>
        <w:rPr>
          <w:rFonts w:ascii="Calibri" w:hAnsi="Calibri" w:cs="Calibri" w:eastAsia="Calibri"/>
          <w:b/>
          <w:color w:val="000000"/>
          <w:spacing w:val="0"/>
          <w:position w:val="0"/>
          <w:sz w:val="24"/>
          <w:shd w:fill="auto" w:val="clear"/>
        </w:rPr>
        <w:t xml:space="preserve"> </w:t>
      </w:r>
    </w:p>
    <w:p>
      <w:pPr>
        <w:numPr>
          <w:ilvl w:val="0"/>
          <w:numId w:val="95"/>
        </w:numPr>
        <w:spacing w:before="0" w:after="38" w:line="376"/>
        <w:ind w:right="36" w:left="715" w:hanging="37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8"/>
          <w:shd w:fill="auto" w:val="clear"/>
        </w:rPr>
        <w:t xml:space="preserve">Power Query Editor:</w:t>
      </w:r>
      <w:r>
        <w:rPr>
          <w:rFonts w:ascii="Calibri" w:hAnsi="Calibri" w:cs="Calibri" w:eastAsia="Calibri"/>
          <w:color w:val="000000"/>
          <w:spacing w:val="0"/>
          <w:position w:val="0"/>
          <w:sz w:val="24"/>
          <w:shd w:fill="auto" w:val="clear"/>
        </w:rPr>
        <w:t xml:space="preserve"> This component of Power BI allows you to import, transform, and clean data from various sources. </w:t>
      </w:r>
      <w:r>
        <w:rPr>
          <w:rFonts w:ascii="Calibri" w:hAnsi="Calibri" w:cs="Calibri" w:eastAsia="Calibri"/>
          <w:b/>
          <w:color w:val="000000"/>
          <w:spacing w:val="0"/>
          <w:position w:val="0"/>
          <w:sz w:val="24"/>
          <w:shd w:fill="auto" w:val="clear"/>
        </w:rPr>
        <w:t xml:space="preserve"> </w:t>
      </w:r>
    </w:p>
    <w:p>
      <w:pPr>
        <w:numPr>
          <w:ilvl w:val="0"/>
          <w:numId w:val="95"/>
        </w:numPr>
        <w:spacing w:before="0" w:after="168" w:line="376"/>
        <w:ind w:right="36" w:left="715" w:hanging="37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8"/>
          <w:shd w:fill="auto" w:val="clear"/>
        </w:rPr>
        <w:t xml:space="preserve">Data Modeling:</w:t>
      </w:r>
      <w:r>
        <w:rPr>
          <w:rFonts w:ascii="Calibri" w:hAnsi="Calibri" w:cs="Calibri" w:eastAsia="Calibri"/>
          <w:color w:val="000000"/>
          <w:spacing w:val="0"/>
          <w:position w:val="0"/>
          <w:sz w:val="24"/>
          <w:shd w:fill="auto" w:val="clear"/>
        </w:rPr>
        <w:t xml:space="preserve"> Power BI Desktop provides a data modeling environment where you can create relationships between different tables or data sources, enabling you to analyze unemployment data from multiple perspectives.</w:t>
      </w:r>
      <w:r>
        <w:rPr>
          <w:rFonts w:ascii="Calibri" w:hAnsi="Calibri" w:cs="Calibri" w:eastAsia="Calibri"/>
          <w:b/>
          <w:color w:val="000000"/>
          <w:spacing w:val="0"/>
          <w:position w:val="0"/>
          <w:sz w:val="24"/>
          <w:shd w:fill="auto" w:val="clear"/>
        </w:rPr>
        <w:t xml:space="preserve"> </w:t>
      </w:r>
    </w:p>
    <w:p>
      <w:pPr>
        <w:spacing w:before="0" w:after="50" w:line="467"/>
        <w:ind w:right="5010" w:left="-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28"/>
          <w:shd w:fill="auto" w:val="clear"/>
        </w:rPr>
        <w:t xml:space="preserve">2.2 Tools and Software used </w:t>
      </w:r>
      <w:r>
        <w:rPr>
          <w:rFonts w:ascii="Calibri" w:hAnsi="Calibri" w:cs="Calibri" w:eastAsia="Calibri"/>
          <w:b/>
          <w:color w:val="111111"/>
          <w:spacing w:val="0"/>
          <w:position w:val="0"/>
          <w:sz w:val="28"/>
          <w:shd w:fill="auto" w:val="clear"/>
        </w:rPr>
        <w:t xml:space="preserve">Tools</w:t>
      </w:r>
      <w:r>
        <w:rPr>
          <w:rFonts w:ascii="Calibri" w:hAnsi="Calibri" w:cs="Calibri" w:eastAsia="Calibri"/>
          <w:color w:val="111111"/>
          <w:spacing w:val="0"/>
          <w:position w:val="0"/>
          <w:sz w:val="28"/>
          <w:shd w:fill="auto" w:val="clear"/>
        </w:rPr>
        <w:t xml:space="preserve">:</w:t>
      </w:r>
      <w:r>
        <w:rPr>
          <w:rFonts w:ascii="Calibri" w:hAnsi="Calibri" w:cs="Calibri" w:eastAsia="Calibri"/>
          <w:color w:val="000000"/>
          <w:spacing w:val="0"/>
          <w:position w:val="0"/>
          <w:sz w:val="28"/>
          <w:shd w:fill="auto" w:val="clear"/>
        </w:rPr>
        <w:t xml:space="preserve"> </w:t>
      </w:r>
    </w:p>
    <w:p>
      <w:pPr>
        <w:numPr>
          <w:ilvl w:val="0"/>
          <w:numId w:val="98"/>
        </w:numPr>
        <w:spacing w:before="0" w:after="38" w:line="376"/>
        <w:ind w:right="36" w:left="715" w:hanging="37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8"/>
          <w:shd w:fill="auto" w:val="clear"/>
        </w:rPr>
        <w:t xml:space="preserve">Power BI Desktop:</w:t>
      </w:r>
      <w:r>
        <w:rPr>
          <w:rFonts w:ascii="Calibri" w:hAnsi="Calibri" w:cs="Calibri" w:eastAsia="Calibri"/>
          <w:color w:val="000000"/>
          <w:spacing w:val="0"/>
          <w:position w:val="0"/>
          <w:sz w:val="24"/>
          <w:shd w:fill="auto" w:val="clear"/>
        </w:rPr>
        <w:t xml:space="preserve"> This is the primary software tool used for data modeling, data transformation, and creating interactive reports and visualizations. Power BI Desktop is a free application that can be installed on your local machine. </w:t>
      </w:r>
    </w:p>
    <w:p>
      <w:pPr>
        <w:numPr>
          <w:ilvl w:val="0"/>
          <w:numId w:val="98"/>
        </w:numPr>
        <w:spacing w:before="0" w:after="38" w:line="376"/>
        <w:ind w:right="36" w:left="715" w:hanging="37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8"/>
          <w:shd w:fill="auto" w:val="clear"/>
        </w:rPr>
        <w:t xml:space="preserve">Power Query Editor</w:t>
      </w:r>
      <w:r>
        <w:rPr>
          <w:rFonts w:ascii="Calibri" w:hAnsi="Calibri" w:cs="Calibri" w:eastAsia="Calibri"/>
          <w:color w:val="000000"/>
          <w:spacing w:val="0"/>
          <w:position w:val="0"/>
          <w:sz w:val="24"/>
          <w:shd w:fill="auto" w:val="clear"/>
        </w:rPr>
        <w:t xml:space="preserve">: This is a component within Power BI Desktop that allows you to import, transform, and clean data from various sources. It provides a user-friendly interface for data preparation tasks.  </w:t>
      </w:r>
    </w:p>
    <w:p>
      <w:pPr>
        <w:numPr>
          <w:ilvl w:val="0"/>
          <w:numId w:val="98"/>
        </w:numPr>
        <w:spacing w:before="0" w:after="155" w:line="376"/>
        <w:ind w:right="36" w:left="715" w:hanging="37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8"/>
          <w:shd w:fill="auto" w:val="clear"/>
        </w:rPr>
        <w:t xml:space="preserve">Power BI Service:</w:t>
      </w:r>
      <w:r>
        <w:rPr>
          <w:rFonts w:ascii="Calibri" w:hAnsi="Calibri" w:cs="Calibri" w:eastAsia="Calibri"/>
          <w:color w:val="000000"/>
          <w:spacing w:val="0"/>
          <w:position w:val="0"/>
          <w:sz w:val="24"/>
          <w:shd w:fill="auto" w:val="clear"/>
        </w:rPr>
        <w:t xml:space="preserve"> This is the cloud-based service offered by Microsoft that allows you to publish your Power BI reports and dashboards, and share them with others. It also provides collaboration features and integration with other Microsoft </w:t>
      </w:r>
      <w:r>
        <w:rPr>
          <w:rFonts w:ascii="Calibri" w:hAnsi="Calibri" w:cs="Calibri" w:eastAsia="Calibri"/>
          <w:color w:val="111111"/>
          <w:spacing w:val="0"/>
          <w:position w:val="0"/>
          <w:sz w:val="24"/>
          <w:shd w:fill="auto" w:val="clear"/>
        </w:rPr>
        <w:t xml:space="preserve"> </w:t>
      </w:r>
    </w:p>
    <w:p>
      <w:pPr>
        <w:spacing w:before="0" w:after="296"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111111"/>
          <w:spacing w:val="0"/>
          <w:position w:val="0"/>
          <w:sz w:val="24"/>
          <w:shd w:fill="auto" w:val="clear"/>
        </w:rPr>
        <w:t xml:space="preserve"> </w:t>
      </w:r>
    </w:p>
    <w:p>
      <w:pPr>
        <w:spacing w:before="0" w:after="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111111"/>
          <w:spacing w:val="0"/>
          <w:position w:val="0"/>
          <w:sz w:val="24"/>
          <w:shd w:fill="auto" w:val="clear"/>
        </w:rPr>
        <w:t xml:space="preserve"> </w:t>
      </w:r>
    </w:p>
    <w:p>
      <w:pPr>
        <w:spacing w:before="0" w:after="335"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b/>
          <w:color w:val="111111"/>
          <w:spacing w:val="0"/>
          <w:position w:val="0"/>
          <w:sz w:val="28"/>
          <w:shd w:fill="auto" w:val="clear"/>
        </w:rPr>
        <w:t xml:space="preserve">Software Equipment: </w:t>
      </w:r>
    </w:p>
    <w:p>
      <w:pPr>
        <w:numPr>
          <w:ilvl w:val="0"/>
          <w:numId w:val="103"/>
        </w:numPr>
        <w:spacing w:before="0" w:after="38" w:line="376"/>
        <w:ind w:right="36" w:left="715" w:hanging="37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8"/>
          <w:shd w:fill="auto" w:val="clear"/>
        </w:rPr>
        <w:t xml:space="preserve">Power BI Desktop (Latest Version)</w:t>
      </w:r>
      <w:r>
        <w:rPr>
          <w:rFonts w:ascii="Calibri" w:hAnsi="Calibri" w:cs="Calibri" w:eastAsia="Calibri"/>
          <w:color w:val="000000"/>
          <w:spacing w:val="0"/>
          <w:position w:val="0"/>
          <w:sz w:val="24"/>
          <w:shd w:fill="auto" w:val="clear"/>
        </w:rPr>
        <w:t xml:space="preserve">: This is the primary software tool required for creating data models, transforming data, and building interactive reports and visualizations. Power BI Desktop is available as a free download from the Microsoft website. </w:t>
      </w:r>
      <w:r>
        <w:rPr>
          <w:rFonts w:ascii="Calibri" w:hAnsi="Calibri" w:cs="Calibri" w:eastAsia="Calibri"/>
          <w:color w:val="111111"/>
          <w:spacing w:val="0"/>
          <w:position w:val="0"/>
          <w:sz w:val="24"/>
          <w:shd w:fill="auto" w:val="clear"/>
        </w:rPr>
        <w:t xml:space="preserve"> </w:t>
      </w:r>
    </w:p>
    <w:p>
      <w:pPr>
        <w:numPr>
          <w:ilvl w:val="0"/>
          <w:numId w:val="103"/>
        </w:numPr>
        <w:spacing w:before="0" w:after="38" w:line="376"/>
        <w:ind w:right="36" w:left="715" w:hanging="37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8"/>
          <w:shd w:fill="auto" w:val="clear"/>
        </w:rPr>
        <w:t xml:space="preserve">Operating System:</w:t>
      </w:r>
      <w:r>
        <w:rPr>
          <w:rFonts w:ascii="Calibri" w:hAnsi="Calibri" w:cs="Calibri" w:eastAsia="Calibri"/>
          <w:color w:val="000000"/>
          <w:spacing w:val="0"/>
          <w:position w:val="0"/>
          <w:sz w:val="24"/>
          <w:shd w:fill="auto" w:val="clear"/>
        </w:rPr>
        <w:t xml:space="preserve"> Power BI Desktop is supported on Windows 10 or later versions.For Mac users, Power BI Desktop can be run on a Windows virtual machine or using cloud-based solutions like Power BI Service. </w:t>
      </w:r>
      <w:r>
        <w:rPr>
          <w:rFonts w:ascii="Calibri" w:hAnsi="Calibri" w:cs="Calibri" w:eastAsia="Calibri"/>
          <w:color w:val="111111"/>
          <w:spacing w:val="0"/>
          <w:position w:val="0"/>
          <w:sz w:val="24"/>
          <w:shd w:fill="auto" w:val="clear"/>
        </w:rPr>
        <w:t xml:space="preserve"> </w:t>
      </w:r>
    </w:p>
    <w:p>
      <w:pPr>
        <w:numPr>
          <w:ilvl w:val="0"/>
          <w:numId w:val="103"/>
        </w:numPr>
        <w:spacing w:before="0" w:after="151" w:line="376"/>
        <w:ind w:right="36" w:left="715" w:hanging="37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8"/>
          <w:shd w:fill="auto" w:val="clear"/>
        </w:rPr>
        <w:t xml:space="preserve">Microsoft Office (Optional):</w:t>
      </w:r>
      <w:r>
        <w:rPr>
          <w:rFonts w:ascii="Calibri" w:hAnsi="Calibri" w:cs="Calibri" w:eastAsia="Calibri"/>
          <w:color w:val="000000"/>
          <w:spacing w:val="0"/>
          <w:position w:val="0"/>
          <w:sz w:val="24"/>
          <w:shd w:fill="auto" w:val="clear"/>
        </w:rPr>
        <w:t xml:space="preserve"> If you plan to use Excel files as data sources, you may need Microsoft Office (Excel) installed on your machine.</w:t>
      </w:r>
      <w:r>
        <w:rPr>
          <w:rFonts w:ascii="Calibri" w:hAnsi="Calibri" w:cs="Calibri" w:eastAsia="Calibri"/>
          <w:color w:val="111111"/>
          <w:spacing w:val="0"/>
          <w:position w:val="0"/>
          <w:sz w:val="24"/>
          <w:shd w:fill="auto" w:val="clear"/>
        </w:rPr>
        <w:t xml:space="preserve"> </w:t>
      </w:r>
    </w:p>
    <w:p>
      <w:pPr>
        <w:spacing w:before="0" w:after="296"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111111"/>
          <w:spacing w:val="0"/>
          <w:position w:val="0"/>
          <w:sz w:val="24"/>
          <w:shd w:fill="auto" w:val="clear"/>
        </w:rPr>
        <w:t xml:space="preserve"> </w:t>
      </w:r>
    </w:p>
    <w:p>
      <w:pPr>
        <w:spacing w:before="0" w:after="296"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111111"/>
          <w:spacing w:val="0"/>
          <w:position w:val="0"/>
          <w:sz w:val="24"/>
          <w:shd w:fill="auto" w:val="clear"/>
        </w:rPr>
        <w:t xml:space="preserve"> </w:t>
      </w:r>
    </w:p>
    <w:p>
      <w:pPr>
        <w:spacing w:before="0" w:after="296"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111111"/>
          <w:spacing w:val="0"/>
          <w:position w:val="0"/>
          <w:sz w:val="24"/>
          <w:shd w:fill="auto" w:val="clear"/>
        </w:rPr>
        <w:t xml:space="preserve"> </w:t>
      </w:r>
    </w:p>
    <w:p>
      <w:pPr>
        <w:spacing w:before="0" w:after="296"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111111"/>
          <w:spacing w:val="0"/>
          <w:position w:val="0"/>
          <w:sz w:val="24"/>
          <w:shd w:fill="auto" w:val="clear"/>
        </w:rPr>
        <w:t xml:space="preserve"> </w:t>
      </w:r>
    </w:p>
    <w:p>
      <w:pPr>
        <w:spacing w:before="0" w:after="296"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111111"/>
          <w:spacing w:val="0"/>
          <w:position w:val="0"/>
          <w:sz w:val="24"/>
          <w:shd w:fill="auto" w:val="clear"/>
        </w:rPr>
        <w:t xml:space="preserve"> </w:t>
      </w:r>
    </w:p>
    <w:p>
      <w:pPr>
        <w:spacing w:before="0" w:after="296"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111111"/>
          <w:spacing w:val="0"/>
          <w:position w:val="0"/>
          <w:sz w:val="24"/>
          <w:shd w:fill="auto" w:val="clear"/>
        </w:rPr>
        <w:t xml:space="preserve"> </w:t>
      </w:r>
    </w:p>
    <w:p>
      <w:pPr>
        <w:spacing w:before="0" w:after="298"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111111"/>
          <w:spacing w:val="0"/>
          <w:position w:val="0"/>
          <w:sz w:val="24"/>
          <w:shd w:fill="auto" w:val="clear"/>
        </w:rPr>
        <w:t xml:space="preserve"> </w:t>
      </w:r>
    </w:p>
    <w:p>
      <w:pPr>
        <w:spacing w:before="0" w:after="296"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111111"/>
          <w:spacing w:val="0"/>
          <w:position w:val="0"/>
          <w:sz w:val="24"/>
          <w:shd w:fill="auto" w:val="clear"/>
        </w:rPr>
        <w:t xml:space="preserve"> </w:t>
      </w:r>
    </w:p>
    <w:p>
      <w:pPr>
        <w:spacing w:before="0" w:after="296"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111111"/>
          <w:spacing w:val="0"/>
          <w:position w:val="0"/>
          <w:sz w:val="24"/>
          <w:shd w:fill="auto" w:val="clear"/>
        </w:rPr>
        <w:t xml:space="preserve"> </w:t>
      </w:r>
    </w:p>
    <w:p>
      <w:pPr>
        <w:spacing w:before="0" w:after="296"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111111"/>
          <w:spacing w:val="0"/>
          <w:position w:val="0"/>
          <w:sz w:val="24"/>
          <w:shd w:fill="auto" w:val="clear"/>
        </w:rPr>
        <w:t xml:space="preserve"> </w:t>
      </w:r>
    </w:p>
    <w:p>
      <w:pPr>
        <w:spacing w:before="0" w:after="296"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111111"/>
          <w:spacing w:val="0"/>
          <w:position w:val="0"/>
          <w:sz w:val="24"/>
          <w:shd w:fill="auto" w:val="clear"/>
        </w:rPr>
        <w:t xml:space="preserve"> </w:t>
      </w:r>
    </w:p>
    <w:p>
      <w:pPr>
        <w:spacing w:before="0" w:after="296"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111111"/>
          <w:spacing w:val="0"/>
          <w:position w:val="0"/>
          <w:sz w:val="24"/>
          <w:shd w:fill="auto" w:val="clear"/>
        </w:rPr>
        <w:t xml:space="preserve"> </w:t>
      </w:r>
    </w:p>
    <w:p>
      <w:pPr>
        <w:spacing w:before="0" w:after="296"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111111"/>
          <w:spacing w:val="0"/>
          <w:position w:val="0"/>
          <w:sz w:val="24"/>
          <w:shd w:fill="auto" w:val="clear"/>
        </w:rPr>
        <w:t xml:space="preserve"> </w:t>
      </w:r>
    </w:p>
    <w:p>
      <w:pPr>
        <w:spacing w:before="0" w:after="296"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111111"/>
          <w:spacing w:val="0"/>
          <w:position w:val="0"/>
          <w:sz w:val="24"/>
          <w:shd w:fill="auto" w:val="clear"/>
        </w:rPr>
        <w:t xml:space="preserve"> </w:t>
      </w:r>
    </w:p>
    <w:p>
      <w:pPr>
        <w:spacing w:before="0" w:after="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111111"/>
          <w:spacing w:val="0"/>
          <w:position w:val="0"/>
          <w:sz w:val="24"/>
          <w:shd w:fill="auto" w:val="clear"/>
        </w:rPr>
        <w:t xml:space="preserve"> </w:t>
      </w:r>
    </w:p>
    <w:p>
      <w:pPr>
        <w:spacing w:before="0" w:after="313" w:line="259"/>
        <w:ind w:right="43" w:left="10" w:hanging="10"/>
        <w:jc w:val="center"/>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CHAPTER 3  </w:t>
      </w:r>
    </w:p>
    <w:p>
      <w:pPr>
        <w:keepNext w:val="true"/>
        <w:keepLines w:val="true"/>
        <w:spacing w:before="0" w:after="276" w:line="259"/>
        <w:ind w:right="46" w:left="10" w:hanging="10"/>
        <w:jc w:val="center"/>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PROJECT ARCHITECTURE </w:t>
      </w:r>
    </w:p>
    <w:p>
      <w:pPr>
        <w:spacing w:before="0" w:after="292" w:line="259"/>
        <w:ind w:right="0" w:left="-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28"/>
          <w:shd w:fill="auto" w:val="clear"/>
        </w:rPr>
        <w:t xml:space="preserve">3.1 Architecture </w:t>
      </w:r>
    </w:p>
    <w:p>
      <w:pPr>
        <w:spacing w:before="0" w:after="292" w:line="259"/>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28"/>
          <w:shd w:fill="auto" w:val="clear"/>
        </w:rPr>
        <w:t xml:space="preserve"> </w:t>
      </w:r>
    </w:p>
    <w:p>
      <w:pPr>
        <w:keepNext w:val="true"/>
        <w:keepLines w:val="true"/>
        <w:tabs>
          <w:tab w:val="center" w:pos="2160" w:leader="none"/>
          <w:tab w:val="center" w:pos="3911" w:leader="none"/>
          <w:tab w:val="center" w:pos="5761" w:leader="none"/>
          <w:tab w:val="center" w:pos="7181" w:leader="none"/>
        </w:tabs>
        <w:spacing w:before="0" w:after="258" w:line="259"/>
        <w:ind w:right="0" w:left="-15"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USER  </w:t>
        <w:tab/>
        <w:t xml:space="preserve"> </w:t>
        <w:tab/>
        <w:t xml:space="preserve">       FRONTEND  </w:t>
        <w:tab/>
        <w:t xml:space="preserve"> </w:t>
        <w:tab/>
        <w:t xml:space="preserve">BACKEND </w:t>
      </w:r>
    </w:p>
    <w:p>
      <w:pPr>
        <w:spacing w:before="0" w:after="108" w:line="259"/>
        <w:ind w:right="864" w:left="0" w:firstLine="0"/>
        <w:jc w:val="right"/>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28"/>
          <w:shd w:fill="auto" w:val="clear"/>
        </w:rPr>
        <w:t xml:space="preserve">HTML 5 </w:t>
      </w:r>
      <w:r>
        <w:rPr>
          <w:rFonts w:ascii="Times New Roman" w:hAnsi="Times New Roman" w:cs="Times New Roman" w:eastAsia="Times New Roman"/>
          <w:b/>
          <w:color w:val="000000"/>
          <w:spacing w:val="0"/>
          <w:position w:val="0"/>
          <w:sz w:val="24"/>
          <w:shd w:fill="auto" w:val="clear"/>
        </w:rPr>
        <w:t xml:space="preserve">NODEJS 14.0 </w:t>
      </w:r>
    </w:p>
    <w:p>
      <w:pPr>
        <w:spacing w:before="0" w:after="201" w:line="259"/>
        <w:ind w:right="0" w:left="5780" w:firstLine="0"/>
        <w:jc w:val="center"/>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28"/>
          <w:shd w:fill="auto" w:val="clear"/>
        </w:rPr>
        <w:t xml:space="preserve"> </w:t>
      </w:r>
    </w:p>
    <w:p>
      <w:pPr>
        <w:spacing w:before="0" w:after="64" w:line="259"/>
        <w:ind w:right="2448" w:left="3262"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28"/>
          <w:shd w:fill="auto" w:val="clear"/>
        </w:rPr>
        <w:t xml:space="preserve"> </w:t>
      </w:r>
    </w:p>
    <w:p>
      <w:pPr>
        <w:keepNext w:val="true"/>
        <w:keepLines w:val="true"/>
        <w:spacing w:before="0" w:after="486" w:line="259"/>
        <w:ind w:right="1307" w:left="5780" w:firstLine="0"/>
        <w:jc w:val="righ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Database </w:t>
      </w:r>
    </w:p>
    <w:p>
      <w:pPr>
        <w:spacing w:before="0" w:after="292" w:line="259"/>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28"/>
          <w:shd w:fill="auto" w:val="clear"/>
        </w:rPr>
        <w:t xml:space="preserve"> </w:t>
      </w:r>
    </w:p>
    <w:p>
      <w:pPr>
        <w:spacing w:before="0" w:after="275" w:line="259"/>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28"/>
          <w:shd w:fill="auto" w:val="clear"/>
        </w:rPr>
        <w:t xml:space="preserve"> </w:t>
      </w:r>
    </w:p>
    <w:p>
      <w:pPr>
        <w:spacing w:before="0" w:after="216" w:line="256"/>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111111"/>
          <w:spacing w:val="0"/>
          <w:position w:val="0"/>
          <w:sz w:val="24"/>
          <w:shd w:fill="auto" w:val="clear"/>
        </w:rPr>
        <w:t xml:space="preserve">Here’s a high-level architecture for the project: </w:t>
      </w:r>
    </w:p>
    <w:p>
      <w:pPr>
        <w:numPr>
          <w:ilvl w:val="0"/>
          <w:numId w:val="121"/>
        </w:numPr>
        <w:spacing w:before="0" w:after="35" w:line="256"/>
        <w:ind w:right="0" w:left="705" w:hanging="360"/>
        <w:jc w:val="left"/>
        <w:rPr>
          <w:rFonts w:ascii="Calibri" w:hAnsi="Calibri" w:cs="Calibri" w:eastAsia="Calibri"/>
          <w:color w:val="000000"/>
          <w:spacing w:val="0"/>
          <w:position w:val="0"/>
          <w:sz w:val="22"/>
          <w:shd w:fill="auto" w:val="clear"/>
        </w:rPr>
      </w:pPr>
      <w:r>
        <w:rPr>
          <w:rFonts w:ascii="Calibri" w:hAnsi="Calibri" w:cs="Calibri" w:eastAsia="Calibri"/>
          <w:b/>
          <w:color w:val="111111"/>
          <w:spacing w:val="0"/>
          <w:position w:val="0"/>
          <w:sz w:val="24"/>
          <w:shd w:fill="auto" w:val="clear"/>
        </w:rPr>
        <w:t xml:space="preserve">Data Collection</w:t>
      </w:r>
      <w:r>
        <w:rPr>
          <w:rFonts w:ascii="Calibri" w:hAnsi="Calibri" w:cs="Calibri" w:eastAsia="Calibri"/>
          <w:color w:val="111111"/>
          <w:spacing w:val="0"/>
          <w:position w:val="0"/>
          <w:sz w:val="24"/>
          <w:shd w:fill="auto" w:val="clear"/>
        </w:rPr>
        <w:t xml:space="preserve">: Real-time customer data is collected from various sources like bank transactions, customer interactions, etc. This could be achieved using services like Azure Event Hubs or AWS Kinesis. </w:t>
      </w:r>
    </w:p>
    <w:p>
      <w:pPr>
        <w:numPr>
          <w:ilvl w:val="0"/>
          <w:numId w:val="121"/>
        </w:numPr>
        <w:spacing w:before="0" w:after="35" w:line="256"/>
        <w:ind w:right="0" w:left="705" w:hanging="360"/>
        <w:jc w:val="left"/>
        <w:rPr>
          <w:rFonts w:ascii="Calibri" w:hAnsi="Calibri" w:cs="Calibri" w:eastAsia="Calibri"/>
          <w:color w:val="000000"/>
          <w:spacing w:val="0"/>
          <w:position w:val="0"/>
          <w:sz w:val="22"/>
          <w:shd w:fill="auto" w:val="clear"/>
        </w:rPr>
      </w:pPr>
      <w:r>
        <w:rPr>
          <w:rFonts w:ascii="Calibri" w:hAnsi="Calibri" w:cs="Calibri" w:eastAsia="Calibri"/>
          <w:b/>
          <w:color w:val="111111"/>
          <w:spacing w:val="0"/>
          <w:position w:val="0"/>
          <w:sz w:val="24"/>
          <w:shd w:fill="auto" w:val="clear"/>
        </w:rPr>
        <w:t xml:space="preserve">Data Storage</w:t>
      </w:r>
      <w:r>
        <w:rPr>
          <w:rFonts w:ascii="Calibri" w:hAnsi="Calibri" w:cs="Calibri" w:eastAsia="Calibri"/>
          <w:color w:val="111111"/>
          <w:spacing w:val="0"/>
          <w:position w:val="0"/>
          <w:sz w:val="24"/>
          <w:shd w:fill="auto" w:val="clear"/>
        </w:rPr>
        <w:t xml:space="preserve">: The collected data is stored in a database for processing. Azure SQL Database or AWS RDS can be used for this purpose. </w:t>
      </w:r>
    </w:p>
    <w:p>
      <w:pPr>
        <w:numPr>
          <w:ilvl w:val="0"/>
          <w:numId w:val="121"/>
        </w:numPr>
        <w:spacing w:before="0" w:after="35" w:line="256"/>
        <w:ind w:right="0" w:left="705" w:hanging="360"/>
        <w:jc w:val="left"/>
        <w:rPr>
          <w:rFonts w:ascii="Calibri" w:hAnsi="Calibri" w:cs="Calibri" w:eastAsia="Calibri"/>
          <w:color w:val="000000"/>
          <w:spacing w:val="0"/>
          <w:position w:val="0"/>
          <w:sz w:val="22"/>
          <w:shd w:fill="auto" w:val="clear"/>
        </w:rPr>
      </w:pPr>
      <w:r>
        <w:rPr>
          <w:rFonts w:ascii="Calibri" w:hAnsi="Calibri" w:cs="Calibri" w:eastAsia="Calibri"/>
          <w:b/>
          <w:color w:val="111111"/>
          <w:spacing w:val="0"/>
          <w:position w:val="0"/>
          <w:sz w:val="24"/>
          <w:shd w:fill="auto" w:val="clear"/>
        </w:rPr>
        <w:t xml:space="preserve">Data Processing</w:t>
      </w:r>
      <w:r>
        <w:rPr>
          <w:rFonts w:ascii="Calibri" w:hAnsi="Calibri" w:cs="Calibri" w:eastAsia="Calibri"/>
          <w:color w:val="111111"/>
          <w:spacing w:val="0"/>
          <w:position w:val="0"/>
          <w:sz w:val="24"/>
          <w:shd w:fill="auto" w:val="clear"/>
        </w:rPr>
        <w:t xml:space="preserve">: The stored data is processed in real-time using services like Azure Stream Analytics or AWS Kinesis Data Analytics. </w:t>
      </w:r>
    </w:p>
    <w:p>
      <w:pPr>
        <w:numPr>
          <w:ilvl w:val="0"/>
          <w:numId w:val="121"/>
        </w:numPr>
        <w:spacing w:before="0" w:after="35" w:line="256"/>
        <w:ind w:right="0" w:left="705" w:hanging="360"/>
        <w:jc w:val="left"/>
        <w:rPr>
          <w:rFonts w:ascii="Calibri" w:hAnsi="Calibri" w:cs="Calibri" w:eastAsia="Calibri"/>
          <w:color w:val="000000"/>
          <w:spacing w:val="0"/>
          <w:position w:val="0"/>
          <w:sz w:val="22"/>
          <w:shd w:fill="auto" w:val="clear"/>
        </w:rPr>
      </w:pPr>
      <w:r>
        <w:rPr>
          <w:rFonts w:ascii="Calibri" w:hAnsi="Calibri" w:cs="Calibri" w:eastAsia="Calibri"/>
          <w:b/>
          <w:color w:val="111111"/>
          <w:spacing w:val="0"/>
          <w:position w:val="0"/>
          <w:sz w:val="24"/>
          <w:shd w:fill="auto" w:val="clear"/>
        </w:rPr>
        <w:t xml:space="preserve">Machine Learning</w:t>
      </w:r>
      <w:r>
        <w:rPr>
          <w:rFonts w:ascii="Calibri" w:hAnsi="Calibri" w:cs="Calibri" w:eastAsia="Calibri"/>
          <w:color w:val="111111"/>
          <w:spacing w:val="0"/>
          <w:position w:val="0"/>
          <w:sz w:val="24"/>
          <w:shd w:fill="auto" w:val="clear"/>
        </w:rPr>
        <w:t xml:space="preserve">: Predictive models are built based on processed data using Azure Machine Learning or AWS SageMaker. These models can help in predicting customer behavior, detecting fraud, etc. </w:t>
      </w:r>
    </w:p>
    <w:p>
      <w:pPr>
        <w:numPr>
          <w:ilvl w:val="0"/>
          <w:numId w:val="121"/>
        </w:numPr>
        <w:spacing w:before="0" w:after="35" w:line="256"/>
        <w:ind w:right="0" w:left="705" w:hanging="360"/>
        <w:jc w:val="left"/>
        <w:rPr>
          <w:rFonts w:ascii="Calibri" w:hAnsi="Calibri" w:cs="Calibri" w:eastAsia="Calibri"/>
          <w:color w:val="000000"/>
          <w:spacing w:val="0"/>
          <w:position w:val="0"/>
          <w:sz w:val="22"/>
          <w:shd w:fill="auto" w:val="clear"/>
        </w:rPr>
      </w:pPr>
      <w:r>
        <w:rPr>
          <w:rFonts w:ascii="Calibri" w:hAnsi="Calibri" w:cs="Calibri" w:eastAsia="Calibri"/>
          <w:b/>
          <w:color w:val="111111"/>
          <w:spacing w:val="0"/>
          <w:position w:val="0"/>
          <w:sz w:val="24"/>
          <w:shd w:fill="auto" w:val="clear"/>
        </w:rPr>
        <w:t xml:space="preserve">Data Visualization</w:t>
      </w:r>
      <w:r>
        <w:rPr>
          <w:rFonts w:ascii="Calibri" w:hAnsi="Calibri" w:cs="Calibri" w:eastAsia="Calibri"/>
          <w:color w:val="111111"/>
          <w:spacing w:val="0"/>
          <w:position w:val="0"/>
          <w:sz w:val="24"/>
          <w:shd w:fill="auto" w:val="clear"/>
        </w:rPr>
        <w:t xml:space="preserve">: The processed data and the results from the predictive models are visualized in real-time using PowerBI. PowerBI allows you to create interactive dashboards that can provide valuable insights into the data. </w:t>
      </w:r>
    </w:p>
    <w:p>
      <w:pPr>
        <w:numPr>
          <w:ilvl w:val="0"/>
          <w:numId w:val="121"/>
        </w:numPr>
        <w:spacing w:before="0" w:after="177" w:line="256"/>
        <w:ind w:right="0" w:left="705" w:hanging="360"/>
        <w:jc w:val="left"/>
        <w:rPr>
          <w:rFonts w:ascii="Calibri" w:hAnsi="Calibri" w:cs="Calibri" w:eastAsia="Calibri"/>
          <w:color w:val="000000"/>
          <w:spacing w:val="0"/>
          <w:position w:val="0"/>
          <w:sz w:val="22"/>
          <w:shd w:fill="auto" w:val="clear"/>
        </w:rPr>
      </w:pPr>
      <w:r>
        <w:rPr>
          <w:rFonts w:ascii="Calibri" w:hAnsi="Calibri" w:cs="Calibri" w:eastAsia="Calibri"/>
          <w:b/>
          <w:color w:val="111111"/>
          <w:spacing w:val="0"/>
          <w:position w:val="0"/>
          <w:sz w:val="24"/>
          <w:shd w:fill="auto" w:val="clear"/>
        </w:rPr>
        <w:t xml:space="preserve">Data Access</w:t>
      </w:r>
      <w:r>
        <w:rPr>
          <w:rFonts w:ascii="Calibri" w:hAnsi="Calibri" w:cs="Calibri" w:eastAsia="Calibri"/>
          <w:color w:val="111111"/>
          <w:spacing w:val="0"/>
          <w:position w:val="0"/>
          <w:sz w:val="24"/>
          <w:shd w:fill="auto" w:val="clear"/>
        </w:rPr>
        <w:t xml:space="preserve">: The dashboards created in PowerBI can be accessed through PowerBI Desktop, PowerBI Service (online), and PowerBI Mobile. </w:t>
      </w:r>
    </w:p>
    <w:p>
      <w:pPr>
        <w:spacing w:before="0" w:after="35" w:line="256"/>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111111"/>
          <w:spacing w:val="0"/>
          <w:position w:val="0"/>
          <w:sz w:val="24"/>
          <w:shd w:fill="auto" w:val="clear"/>
        </w:rPr>
        <w:t xml:space="preserve">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r>
        <w:rPr>
          <w:rFonts w:ascii="Calibri" w:hAnsi="Calibri" w:cs="Calibri" w:eastAsia="Calibri"/>
          <w:color w:val="000000"/>
          <w:spacing w:val="0"/>
          <w:position w:val="0"/>
          <w:sz w:val="22"/>
          <w:shd w:fill="auto" w:val="clear"/>
        </w:rPr>
        <w:t xml:space="preserve"> </w:t>
      </w:r>
    </w:p>
    <w:p>
      <w:pPr>
        <w:spacing w:before="0" w:after="313" w:line="259"/>
        <w:ind w:right="47" w:left="10" w:hanging="10"/>
        <w:jc w:val="center"/>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CHAPTER 4 </w:t>
      </w:r>
    </w:p>
    <w:p>
      <w:pPr>
        <w:keepNext w:val="true"/>
        <w:keepLines w:val="true"/>
        <w:spacing w:before="0" w:after="276" w:line="259"/>
        <w:ind w:right="49" w:left="10" w:hanging="10"/>
        <w:jc w:val="center"/>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 MODELING AND RESULT </w:t>
      </w:r>
    </w:p>
    <w:p>
      <w:pPr>
        <w:spacing w:before="0" w:after="305" w:line="259"/>
        <w:ind w:right="0" w:left="0" w:firstLine="0"/>
        <w:jc w:val="left"/>
        <w:rPr>
          <w:rFonts w:ascii="Calibri" w:hAnsi="Calibri" w:cs="Calibri" w:eastAsia="Calibri"/>
          <w:color w:val="000000"/>
          <w:spacing w:val="0"/>
          <w:position w:val="0"/>
          <w:sz w:val="22"/>
          <w:shd w:fill="auto" w:val="clear"/>
        </w:rPr>
      </w:pPr>
      <w:r>
        <w:rPr>
          <w:rFonts w:ascii="Georgia" w:hAnsi="Georgia" w:cs="Georgia" w:eastAsia="Georgia"/>
          <w:b/>
          <w:color w:val="242424"/>
          <w:spacing w:val="0"/>
          <w:position w:val="0"/>
          <w:sz w:val="30"/>
          <w:shd w:fill="auto" w:val="clear"/>
        </w:rPr>
        <w:t xml:space="preserve"> </w:t>
      </w:r>
    </w:p>
    <w:p>
      <w:pPr>
        <w:keepNext w:val="true"/>
        <w:keepLines w:val="true"/>
        <w:spacing w:before="0" w:after="417" w:line="259"/>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242424"/>
          <w:spacing w:val="0"/>
          <w:position w:val="0"/>
          <w:sz w:val="30"/>
          <w:shd w:fill="auto" w:val="clear"/>
        </w:rPr>
        <w:t xml:space="preserve">Manage relationship </w:t>
      </w:r>
    </w:p>
    <w:p>
      <w:pPr>
        <w:spacing w:before="0" w:after="40" w:line="418"/>
        <w:ind w:right="387" w:left="355" w:hanging="10"/>
        <w:jc w:val="both"/>
        <w:rPr>
          <w:rFonts w:ascii="Calibri" w:hAnsi="Calibri" w:cs="Calibri" w:eastAsia="Calibri"/>
          <w:color w:val="000000"/>
          <w:spacing w:val="0"/>
          <w:position w:val="0"/>
          <w:sz w:val="22"/>
          <w:shd w:fill="auto" w:val="clear"/>
        </w:rPr>
      </w:pPr>
      <w:r>
        <w:rPr>
          <w:rFonts w:ascii="Arial" w:hAnsi="Arial" w:cs="Arial" w:eastAsia="Arial"/>
          <w:color w:val="242424"/>
          <w:spacing w:val="0"/>
          <w:position w:val="0"/>
          <w:sz w:val="24"/>
          <w:shd w:fill="auto" w:val="clear"/>
        </w:rPr>
        <w:t xml:space="preserve">The “disp” file will be used as the main connector as it contains most key identifier (account id, client id and disp id) which can be use to relates the 8 data files together. The “district” file is use to link the client profile geographically with </w:t>
      </w:r>
    </w:p>
    <w:p>
      <w:pPr>
        <w:spacing w:before="0" w:after="3" w:line="259"/>
        <w:ind w:right="387" w:left="355" w:hanging="10"/>
        <w:jc w:val="both"/>
        <w:rPr>
          <w:rFonts w:ascii="Calibri" w:hAnsi="Calibri" w:cs="Calibri" w:eastAsia="Calibri"/>
          <w:color w:val="000000"/>
          <w:spacing w:val="0"/>
          <w:position w:val="0"/>
          <w:sz w:val="22"/>
          <w:shd w:fill="auto" w:val="clear"/>
        </w:rPr>
      </w:pPr>
      <w:r>
        <w:rPr>
          <w:rFonts w:ascii="Arial" w:hAnsi="Arial" w:cs="Arial" w:eastAsia="Arial"/>
          <w:color w:val="242424"/>
          <w:spacing w:val="0"/>
          <w:position w:val="0"/>
          <w:sz w:val="24"/>
          <w:shd w:fill="auto" w:val="clear"/>
        </w:rPr>
        <w:t xml:space="preserve">“district id” </w:t>
      </w:r>
    </w:p>
    <w:p>
      <w:pPr>
        <w:spacing w:before="0" w:after="0" w:line="259"/>
        <w:ind w:right="209" w:left="-20" w:firstLine="0"/>
        <w:jc w:val="right"/>
        <w:rPr>
          <w:rFonts w:ascii="Calibri" w:hAnsi="Calibri" w:cs="Calibri" w:eastAsia="Calibri"/>
          <w:color w:val="000000"/>
          <w:spacing w:val="0"/>
          <w:position w:val="0"/>
          <w:sz w:val="22"/>
          <w:shd w:fill="auto" w:val="clear"/>
        </w:rPr>
      </w:pPr>
      <w:r>
        <w:object w:dxaOrig="8807" w:dyaOrig="8989">
          <v:rect xmlns:o="urn:schemas-microsoft-com:office:office" xmlns:v="urn:schemas-microsoft-com:vml" id="rectole0000000000" style="width:440.350000pt;height:449.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Arial" w:hAnsi="Arial" w:cs="Arial" w:eastAsia="Arial"/>
          <w:color w:val="000000"/>
          <w:spacing w:val="0"/>
          <w:position w:val="0"/>
          <w:sz w:val="24"/>
          <w:shd w:fill="auto" w:val="clear"/>
        </w:rPr>
        <w:t xml:space="preserve"> </w:t>
      </w:r>
    </w:p>
    <w:p>
      <w:pPr>
        <w:spacing w:before="0" w:after="0" w:line="259"/>
        <w:ind w:right="0" w:left="-20" w:firstLine="0"/>
        <w:jc w:val="both"/>
        <w:rPr>
          <w:rFonts w:ascii="Calibri" w:hAnsi="Calibri" w:cs="Calibri" w:eastAsia="Calibri"/>
          <w:color w:val="000000"/>
          <w:spacing w:val="0"/>
          <w:position w:val="0"/>
          <w:sz w:val="22"/>
          <w:shd w:fill="auto" w:val="clear"/>
        </w:rPr>
      </w:pPr>
      <w:r>
        <w:object w:dxaOrig="9010" w:dyaOrig="6600">
          <v:rect xmlns:o="urn:schemas-microsoft-com:office:office" xmlns:v="urn:schemas-microsoft-com:vml" id="rectole0000000001" style="width:450.500000pt;height:330.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Arial" w:hAnsi="Arial" w:cs="Arial" w:eastAsia="Arial"/>
          <w:color w:val="000000"/>
          <w:spacing w:val="0"/>
          <w:position w:val="0"/>
          <w:sz w:val="24"/>
          <w:shd w:fill="auto" w:val="clear"/>
        </w:rPr>
        <w:t xml:space="preserve"> </w:t>
      </w:r>
      <w:r>
        <w:rPr>
          <w:rFonts w:ascii="Calibri" w:hAnsi="Calibri" w:cs="Calibri" w:eastAsia="Calibri"/>
          <w:color w:val="000000"/>
          <w:spacing w:val="0"/>
          <w:position w:val="0"/>
          <w:sz w:val="22"/>
          <w:shd w:fill="auto" w:val="clear"/>
        </w:rPr>
        <w:t xml:space="preserve"> </w:t>
      </w:r>
    </w:p>
    <w:p>
      <w:pPr>
        <w:spacing w:before="0" w:after="0" w:line="259"/>
        <w:ind w:right="0" w:left="-20" w:firstLine="0"/>
        <w:jc w:val="both"/>
        <w:rPr>
          <w:rFonts w:ascii="Calibri" w:hAnsi="Calibri" w:cs="Calibri" w:eastAsia="Calibri"/>
          <w:color w:val="000000"/>
          <w:spacing w:val="0"/>
          <w:position w:val="0"/>
          <w:sz w:val="22"/>
          <w:shd w:fill="auto" w:val="clear"/>
        </w:rPr>
      </w:pPr>
    </w:p>
    <w:p>
      <w:pPr>
        <w:spacing w:before="0" w:after="379" w:line="259"/>
        <w:ind w:right="1726" w:left="-20" w:firstLine="0"/>
        <w:jc w:val="right"/>
        <w:rPr>
          <w:rFonts w:ascii="Calibri" w:hAnsi="Calibri" w:cs="Calibri" w:eastAsia="Calibri"/>
          <w:color w:val="000000"/>
          <w:spacing w:val="0"/>
          <w:position w:val="0"/>
          <w:sz w:val="22"/>
          <w:shd w:fill="auto" w:val="clear"/>
        </w:rPr>
      </w:pPr>
      <w:r>
        <w:object w:dxaOrig="7309" w:dyaOrig="11156">
          <v:rect xmlns:o="urn:schemas-microsoft-com:office:office" xmlns:v="urn:schemas-microsoft-com:vml" id="rectole0000000002" style="width:365.450000pt;height:557.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Arial" w:hAnsi="Arial" w:cs="Arial" w:eastAsia="Arial"/>
          <w:color w:val="000000"/>
          <w:spacing w:val="0"/>
          <w:position w:val="0"/>
          <w:sz w:val="24"/>
          <w:shd w:fill="auto" w:val="clear"/>
        </w:rPr>
        <w:t xml:space="preserve"> </w:t>
      </w:r>
    </w:p>
    <w:p>
      <w:pPr>
        <w:keepNext w:val="true"/>
        <w:keepLines w:val="true"/>
        <w:spacing w:before="0" w:after="182" w:line="259"/>
        <w:ind w:right="0" w:left="355" w:hanging="10"/>
        <w:jc w:val="left"/>
        <w:rPr>
          <w:rFonts w:ascii="Arial" w:hAnsi="Arial" w:cs="Arial" w:eastAsia="Arial"/>
          <w:b/>
          <w:color w:val="242424"/>
          <w:spacing w:val="0"/>
          <w:position w:val="0"/>
          <w:sz w:val="24"/>
          <w:shd w:fill="auto" w:val="clear"/>
        </w:rPr>
      </w:pPr>
      <w:r>
        <w:rPr>
          <w:rFonts w:ascii="Arial" w:hAnsi="Arial" w:cs="Arial" w:eastAsia="Arial"/>
          <w:b/>
          <w:color w:val="242424"/>
          <w:spacing w:val="0"/>
          <w:position w:val="0"/>
          <w:sz w:val="24"/>
          <w:shd w:fill="auto" w:val="clear"/>
        </w:rPr>
        <w:t xml:space="preserve">Modelling for Gender and Age data </w:t>
      </w:r>
    </w:p>
    <w:p>
      <w:pPr>
        <w:spacing w:before="0" w:after="3" w:line="418"/>
        <w:ind w:right="387" w:left="355" w:hanging="10"/>
        <w:jc w:val="both"/>
        <w:rPr>
          <w:rFonts w:ascii="Calibri" w:hAnsi="Calibri" w:cs="Calibri" w:eastAsia="Calibri"/>
          <w:color w:val="000000"/>
          <w:spacing w:val="0"/>
          <w:position w:val="0"/>
          <w:sz w:val="22"/>
          <w:shd w:fill="auto" w:val="clear"/>
        </w:rPr>
      </w:pPr>
      <w:r>
        <w:rPr>
          <w:rFonts w:ascii="Arial" w:hAnsi="Arial" w:cs="Arial" w:eastAsia="Arial"/>
          <w:color w:val="242424"/>
          <w:spacing w:val="0"/>
          <w:position w:val="0"/>
          <w:sz w:val="24"/>
          <w:shd w:fill="auto" w:val="clear"/>
        </w:rPr>
        <w:t xml:space="preserve">Notice that the Gender and age of the client are missing from the data. These can be formulated from the birth number YYMMDD where at months (the 3rd and 4th digits) greater than 50 means that client is a Female. We can create a column for Gender. </w:t>
      </w:r>
    </w:p>
    <w:p>
      <w:pPr>
        <w:spacing w:before="0" w:after="220" w:line="259"/>
        <w:ind w:right="0" w:left="-20" w:firstLine="0"/>
        <w:jc w:val="right"/>
        <w:rPr>
          <w:rFonts w:ascii="Calibri" w:hAnsi="Calibri" w:cs="Calibri" w:eastAsia="Calibri"/>
          <w:color w:val="000000"/>
          <w:spacing w:val="0"/>
          <w:position w:val="0"/>
          <w:sz w:val="22"/>
          <w:shd w:fill="auto" w:val="clear"/>
        </w:rPr>
      </w:pPr>
      <w:r>
        <w:object w:dxaOrig="9010" w:dyaOrig="3766">
          <v:rect xmlns:o="urn:schemas-microsoft-com:office:office" xmlns:v="urn:schemas-microsoft-com:vml" id="rectole0000000003" style="width:450.500000pt;height:188.3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Arial" w:hAnsi="Arial" w:cs="Arial" w:eastAsia="Arial"/>
          <w:color w:val="000000"/>
          <w:spacing w:val="0"/>
          <w:position w:val="0"/>
          <w:sz w:val="24"/>
          <w:shd w:fill="auto" w:val="clear"/>
        </w:rPr>
        <w:t xml:space="preserve"> </w:t>
      </w:r>
    </w:p>
    <w:p>
      <w:pPr>
        <w:spacing w:before="0" w:after="3" w:line="418"/>
        <w:ind w:right="387" w:left="355" w:hanging="10"/>
        <w:jc w:val="both"/>
        <w:rPr>
          <w:rFonts w:ascii="Calibri" w:hAnsi="Calibri" w:cs="Calibri" w:eastAsia="Calibri"/>
          <w:color w:val="000000"/>
          <w:spacing w:val="0"/>
          <w:position w:val="0"/>
          <w:sz w:val="22"/>
          <w:shd w:fill="auto" w:val="clear"/>
        </w:rPr>
      </w:pPr>
      <w:r>
        <w:rPr>
          <w:rFonts w:ascii="Arial" w:hAnsi="Arial" w:cs="Arial" w:eastAsia="Arial"/>
          <w:color w:val="242424"/>
          <w:spacing w:val="0"/>
          <w:position w:val="0"/>
          <w:sz w:val="24"/>
          <w:shd w:fill="auto" w:val="clear"/>
        </w:rPr>
        <w:t xml:space="preserve">For birthday, we need to reduce the birth month of the female by 50 and then change the date format to DD/MM/YYYY adding 1900 to the year. </w:t>
      </w:r>
    </w:p>
    <w:p>
      <w:pPr>
        <w:spacing w:before="0" w:after="218" w:line="259"/>
        <w:ind w:right="0" w:left="-20" w:firstLine="0"/>
        <w:jc w:val="right"/>
        <w:rPr>
          <w:rFonts w:ascii="Calibri" w:hAnsi="Calibri" w:cs="Calibri" w:eastAsia="Calibri"/>
          <w:color w:val="000000"/>
          <w:spacing w:val="0"/>
          <w:position w:val="0"/>
          <w:sz w:val="22"/>
          <w:shd w:fill="auto" w:val="clear"/>
        </w:rPr>
      </w:pPr>
      <w:r>
        <w:object w:dxaOrig="9010" w:dyaOrig="4049">
          <v:rect xmlns:o="urn:schemas-microsoft-com:office:office" xmlns:v="urn:schemas-microsoft-com:vml" id="rectole0000000004" style="width:450.500000pt;height:202.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Arial" w:hAnsi="Arial" w:cs="Arial" w:eastAsia="Arial"/>
          <w:color w:val="000000"/>
          <w:spacing w:val="0"/>
          <w:position w:val="0"/>
          <w:sz w:val="24"/>
          <w:shd w:fill="auto" w:val="clear"/>
        </w:rPr>
        <w:t xml:space="preserve"> </w:t>
      </w:r>
    </w:p>
    <w:p>
      <w:pPr>
        <w:spacing w:before="0" w:after="3" w:line="418"/>
        <w:ind w:right="387" w:left="355" w:hanging="10"/>
        <w:jc w:val="both"/>
        <w:rPr>
          <w:rFonts w:ascii="Calibri" w:hAnsi="Calibri" w:cs="Calibri" w:eastAsia="Calibri"/>
          <w:color w:val="000000"/>
          <w:spacing w:val="0"/>
          <w:position w:val="0"/>
          <w:sz w:val="22"/>
          <w:shd w:fill="auto" w:val="clear"/>
        </w:rPr>
      </w:pPr>
      <w:r>
        <w:rPr>
          <w:rFonts w:ascii="Arial" w:hAnsi="Arial" w:cs="Arial" w:eastAsia="Arial"/>
          <w:color w:val="242424"/>
          <w:spacing w:val="0"/>
          <w:position w:val="0"/>
          <w:sz w:val="24"/>
          <w:shd w:fill="auto" w:val="clear"/>
        </w:rPr>
        <w:t xml:space="preserve">For Age, we shall assume it is year 1999 as explain previously and use it to minus from the birth year. </w:t>
      </w:r>
    </w:p>
    <w:p>
      <w:pPr>
        <w:spacing w:before="0" w:after="220" w:line="259"/>
        <w:ind w:right="0" w:left="-20" w:firstLine="0"/>
        <w:jc w:val="right"/>
        <w:rPr>
          <w:rFonts w:ascii="Calibri" w:hAnsi="Calibri" w:cs="Calibri" w:eastAsia="Calibri"/>
          <w:color w:val="000000"/>
          <w:spacing w:val="0"/>
          <w:position w:val="0"/>
          <w:sz w:val="22"/>
          <w:shd w:fill="auto" w:val="clear"/>
        </w:rPr>
      </w:pPr>
      <w:r>
        <w:object w:dxaOrig="9010" w:dyaOrig="1032">
          <v:rect xmlns:o="urn:schemas-microsoft-com:office:office" xmlns:v="urn:schemas-microsoft-com:vml" id="rectole0000000005" style="width:450.500000pt;height:51.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Arial" w:hAnsi="Arial" w:cs="Arial" w:eastAsia="Arial"/>
          <w:color w:val="000000"/>
          <w:spacing w:val="0"/>
          <w:position w:val="0"/>
          <w:sz w:val="24"/>
          <w:shd w:fill="auto" w:val="clear"/>
        </w:rPr>
        <w:t xml:space="preserve"> </w:t>
      </w:r>
    </w:p>
    <w:p>
      <w:pPr>
        <w:keepNext w:val="true"/>
        <w:keepLines w:val="true"/>
        <w:spacing w:before="0" w:after="182" w:line="259"/>
        <w:ind w:right="0" w:left="355" w:hanging="10"/>
        <w:jc w:val="left"/>
        <w:rPr>
          <w:rFonts w:ascii="Arial" w:hAnsi="Arial" w:cs="Arial" w:eastAsia="Arial"/>
          <w:b/>
          <w:color w:val="242424"/>
          <w:spacing w:val="0"/>
          <w:position w:val="0"/>
          <w:sz w:val="24"/>
          <w:shd w:fill="auto" w:val="clear"/>
        </w:rPr>
      </w:pPr>
      <w:r>
        <w:rPr>
          <w:rFonts w:ascii="Arial" w:hAnsi="Arial" w:cs="Arial" w:eastAsia="Arial"/>
          <w:b/>
          <w:color w:val="242424"/>
          <w:spacing w:val="0"/>
          <w:position w:val="0"/>
          <w:sz w:val="24"/>
          <w:shd w:fill="auto" w:val="clear"/>
        </w:rPr>
        <w:t xml:space="preserve">Replacing values </w:t>
      </w:r>
    </w:p>
    <w:p>
      <w:pPr>
        <w:spacing w:before="0" w:after="3" w:line="418"/>
        <w:ind w:right="387" w:left="355" w:hanging="10"/>
        <w:jc w:val="both"/>
        <w:rPr>
          <w:rFonts w:ascii="Calibri" w:hAnsi="Calibri" w:cs="Calibri" w:eastAsia="Calibri"/>
          <w:color w:val="000000"/>
          <w:spacing w:val="0"/>
          <w:position w:val="0"/>
          <w:sz w:val="22"/>
          <w:shd w:fill="auto" w:val="clear"/>
        </w:rPr>
      </w:pPr>
      <w:r>
        <w:rPr>
          <w:rFonts w:ascii="Arial" w:hAnsi="Arial" w:cs="Arial" w:eastAsia="Arial"/>
          <w:color w:val="242424"/>
          <w:spacing w:val="0"/>
          <w:position w:val="0"/>
          <w:sz w:val="24"/>
          <w:shd w:fill="auto" w:val="clear"/>
        </w:rPr>
        <w:t xml:space="preserve">Set some fields to English for easy understanding, we replace values to English with the Power Query Editor. </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302" w:line="259"/>
        <w:ind w:right="0" w:left="-20" w:firstLine="0"/>
        <w:jc w:val="left"/>
        <w:rPr>
          <w:rFonts w:ascii="Calibri" w:hAnsi="Calibri" w:cs="Calibri" w:eastAsia="Calibri"/>
          <w:color w:val="000000"/>
          <w:spacing w:val="0"/>
          <w:position w:val="0"/>
          <w:sz w:val="22"/>
          <w:shd w:fill="auto" w:val="clear"/>
        </w:rPr>
      </w:pPr>
    </w:p>
    <w:p>
      <w:pPr>
        <w:spacing w:before="0" w:after="224" w:line="259"/>
        <w:ind w:right="387" w:left="355" w:hanging="10"/>
        <w:jc w:val="both"/>
        <w:rPr>
          <w:rFonts w:ascii="Calibri" w:hAnsi="Calibri" w:cs="Calibri" w:eastAsia="Calibri"/>
          <w:color w:val="000000"/>
          <w:spacing w:val="0"/>
          <w:position w:val="0"/>
          <w:sz w:val="22"/>
          <w:shd w:fill="auto" w:val="clear"/>
        </w:rPr>
      </w:pPr>
      <w:r>
        <w:rPr>
          <w:rFonts w:ascii="Arial" w:hAnsi="Arial" w:cs="Arial" w:eastAsia="Arial"/>
          <w:color w:val="242424"/>
          <w:spacing w:val="0"/>
          <w:position w:val="0"/>
          <w:sz w:val="24"/>
          <w:shd w:fill="auto" w:val="clear"/>
        </w:rPr>
        <w:t xml:space="preserve">Changing the order of Region name at Power Query </w:t>
      </w:r>
    </w:p>
    <w:p>
      <w:pPr>
        <w:spacing w:before="0" w:after="3" w:line="259"/>
        <w:ind w:right="387" w:left="355" w:hanging="10"/>
        <w:jc w:val="both"/>
        <w:rPr>
          <w:rFonts w:ascii="Calibri" w:hAnsi="Calibri" w:cs="Calibri" w:eastAsia="Calibri"/>
          <w:color w:val="000000"/>
          <w:spacing w:val="0"/>
          <w:position w:val="0"/>
          <w:sz w:val="22"/>
          <w:shd w:fill="auto" w:val="clear"/>
        </w:rPr>
      </w:pPr>
      <w:r>
        <w:rPr>
          <w:rFonts w:ascii="Arial" w:hAnsi="Arial" w:cs="Arial" w:eastAsia="Arial"/>
          <w:color w:val="242424"/>
          <w:spacing w:val="0"/>
          <w:position w:val="0"/>
          <w:sz w:val="24"/>
          <w:shd w:fill="auto" w:val="clear"/>
        </w:rPr>
        <w:t xml:space="preserve">Duplicate the “district /region” then split column using space as delimiter. </w:t>
      </w:r>
    </w:p>
    <w:p>
      <w:pPr>
        <w:spacing w:before="0" w:after="221" w:line="259"/>
        <w:ind w:right="24" w:left="-20" w:firstLine="0"/>
        <w:jc w:val="right"/>
        <w:rPr>
          <w:rFonts w:ascii="Calibri" w:hAnsi="Calibri" w:cs="Calibri" w:eastAsia="Calibri"/>
          <w:color w:val="000000"/>
          <w:spacing w:val="0"/>
          <w:position w:val="0"/>
          <w:sz w:val="22"/>
          <w:shd w:fill="auto" w:val="clear"/>
        </w:rPr>
      </w:pPr>
      <w:r>
        <w:object w:dxaOrig="9010" w:dyaOrig="1477">
          <v:rect xmlns:o="urn:schemas-microsoft-com:office:office" xmlns:v="urn:schemas-microsoft-com:vml" id="rectole0000000006" style="width:450.500000pt;height:73.8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Arial" w:hAnsi="Arial" w:cs="Arial" w:eastAsia="Arial"/>
          <w:color w:val="000000"/>
          <w:spacing w:val="0"/>
          <w:position w:val="0"/>
          <w:sz w:val="24"/>
          <w:shd w:fill="auto" w:val="clear"/>
        </w:rPr>
        <w:t xml:space="preserve"> </w:t>
      </w:r>
    </w:p>
    <w:p>
      <w:pPr>
        <w:spacing w:before="0" w:after="3" w:line="259"/>
        <w:ind w:right="387" w:left="355" w:hanging="10"/>
        <w:jc w:val="both"/>
        <w:rPr>
          <w:rFonts w:ascii="Calibri" w:hAnsi="Calibri" w:cs="Calibri" w:eastAsia="Calibri"/>
          <w:color w:val="000000"/>
          <w:spacing w:val="0"/>
          <w:position w:val="0"/>
          <w:sz w:val="22"/>
          <w:shd w:fill="auto" w:val="clear"/>
        </w:rPr>
      </w:pPr>
      <w:r>
        <w:rPr>
          <w:rFonts w:ascii="Arial" w:hAnsi="Arial" w:cs="Arial" w:eastAsia="Arial"/>
          <w:color w:val="242424"/>
          <w:spacing w:val="0"/>
          <w:position w:val="0"/>
          <w:sz w:val="24"/>
          <w:shd w:fill="auto" w:val="clear"/>
        </w:rPr>
        <w:t xml:space="preserve">Then merge column by Region and direction. Refer to applied steps for details. </w:t>
      </w:r>
    </w:p>
    <w:p>
      <w:pPr>
        <w:spacing w:before="0" w:after="220" w:line="259"/>
        <w:ind w:right="24" w:left="-20" w:firstLine="0"/>
        <w:jc w:val="right"/>
        <w:rPr>
          <w:rFonts w:ascii="Calibri" w:hAnsi="Calibri" w:cs="Calibri" w:eastAsia="Calibri"/>
          <w:color w:val="000000"/>
          <w:spacing w:val="0"/>
          <w:position w:val="0"/>
          <w:sz w:val="22"/>
          <w:shd w:fill="auto" w:val="clear"/>
        </w:rPr>
      </w:pPr>
      <w:r>
        <w:object w:dxaOrig="9010" w:dyaOrig="4353">
          <v:rect xmlns:o="urn:schemas-microsoft-com:office:office" xmlns:v="urn:schemas-microsoft-com:vml" id="rectole0000000007" style="width:450.500000pt;height:217.6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rPr>
          <w:rFonts w:ascii="Arial" w:hAnsi="Arial" w:cs="Arial" w:eastAsia="Arial"/>
          <w:color w:val="000000"/>
          <w:spacing w:val="0"/>
          <w:position w:val="0"/>
          <w:sz w:val="24"/>
          <w:shd w:fill="auto" w:val="clear"/>
        </w:rPr>
        <w:t xml:space="preserve"> </w:t>
      </w:r>
    </w:p>
    <w:p>
      <w:pPr>
        <w:keepNext w:val="true"/>
        <w:keepLines w:val="true"/>
        <w:spacing w:before="0" w:after="182" w:line="259"/>
        <w:ind w:right="0" w:left="355" w:hanging="10"/>
        <w:jc w:val="left"/>
        <w:rPr>
          <w:rFonts w:ascii="Arial" w:hAnsi="Arial" w:cs="Arial" w:eastAsia="Arial"/>
          <w:b/>
          <w:color w:val="242424"/>
          <w:spacing w:val="0"/>
          <w:position w:val="0"/>
          <w:sz w:val="24"/>
          <w:shd w:fill="auto" w:val="clear"/>
        </w:rPr>
      </w:pPr>
      <w:r>
        <w:rPr>
          <w:rFonts w:ascii="Arial" w:hAnsi="Arial" w:cs="Arial" w:eastAsia="Arial"/>
          <w:b/>
          <w:color w:val="242424"/>
          <w:spacing w:val="0"/>
          <w:position w:val="0"/>
          <w:sz w:val="24"/>
          <w:shd w:fill="auto" w:val="clear"/>
        </w:rPr>
        <w:t xml:space="preserve">Grouping of age by ranges </w:t>
      </w:r>
    </w:p>
    <w:p>
      <w:pPr>
        <w:spacing w:before="0" w:after="3" w:line="418"/>
        <w:ind w:right="387" w:left="355" w:hanging="10"/>
        <w:jc w:val="both"/>
        <w:rPr>
          <w:rFonts w:ascii="Calibri" w:hAnsi="Calibri" w:cs="Calibri" w:eastAsia="Calibri"/>
          <w:color w:val="000000"/>
          <w:spacing w:val="0"/>
          <w:position w:val="0"/>
          <w:sz w:val="22"/>
          <w:shd w:fill="auto" w:val="clear"/>
        </w:rPr>
      </w:pPr>
      <w:r>
        <w:rPr>
          <w:rFonts w:ascii="Arial" w:hAnsi="Arial" w:cs="Arial" w:eastAsia="Arial"/>
          <w:color w:val="242424"/>
          <w:spacing w:val="0"/>
          <w:position w:val="0"/>
          <w:sz w:val="24"/>
          <w:shd w:fill="auto" w:val="clear"/>
        </w:rPr>
        <w:t xml:space="preserve">As the customers’ age ranges from 12 to 88, we shall group them into different generation age range for easier profiling, we will group the ages into 5 groups. </w:t>
      </w:r>
    </w:p>
    <w:p>
      <w:pPr>
        <w:spacing w:before="0" w:after="182" w:line="259"/>
        <w:ind w:right="387" w:left="355" w:hanging="10"/>
        <w:jc w:val="both"/>
        <w:rPr>
          <w:rFonts w:ascii="Calibri" w:hAnsi="Calibri" w:cs="Calibri" w:eastAsia="Calibri"/>
          <w:color w:val="000000"/>
          <w:spacing w:val="0"/>
          <w:position w:val="0"/>
          <w:sz w:val="22"/>
          <w:shd w:fill="auto" w:val="clear"/>
        </w:rPr>
      </w:pPr>
      <w:r>
        <w:rPr>
          <w:rFonts w:ascii="Arial" w:hAnsi="Arial" w:cs="Arial" w:eastAsia="Arial"/>
          <w:color w:val="242424"/>
          <w:spacing w:val="0"/>
          <w:position w:val="0"/>
          <w:sz w:val="24"/>
          <w:shd w:fill="auto" w:val="clear"/>
        </w:rPr>
        <w:t xml:space="preserve">The Gen Y are youths, </w:t>
      </w:r>
    </w:p>
    <w:p>
      <w:pPr>
        <w:spacing w:before="0" w:after="3" w:line="418"/>
        <w:ind w:right="1856" w:left="355" w:hanging="10"/>
        <w:jc w:val="both"/>
        <w:rPr>
          <w:rFonts w:ascii="Calibri" w:hAnsi="Calibri" w:cs="Calibri" w:eastAsia="Calibri"/>
          <w:color w:val="000000"/>
          <w:spacing w:val="0"/>
          <w:position w:val="0"/>
          <w:sz w:val="22"/>
          <w:shd w:fill="auto" w:val="clear"/>
        </w:rPr>
      </w:pPr>
      <w:r>
        <w:rPr>
          <w:rFonts w:ascii="Arial" w:hAnsi="Arial" w:cs="Arial" w:eastAsia="Arial"/>
          <w:color w:val="242424"/>
          <w:spacing w:val="0"/>
          <w:position w:val="0"/>
          <w:sz w:val="24"/>
          <w:shd w:fill="auto" w:val="clear"/>
        </w:rPr>
        <w:t xml:space="preserve">Gen X are young working adults, some starting their families Baby Boomer are working adults with families. </w:t>
      </w:r>
    </w:p>
    <w:p>
      <w:pPr>
        <w:spacing w:before="0" w:after="182" w:line="259"/>
        <w:ind w:right="387" w:left="355" w:hanging="10"/>
        <w:jc w:val="both"/>
        <w:rPr>
          <w:rFonts w:ascii="Calibri" w:hAnsi="Calibri" w:cs="Calibri" w:eastAsia="Calibri"/>
          <w:color w:val="000000"/>
          <w:spacing w:val="0"/>
          <w:position w:val="0"/>
          <w:sz w:val="22"/>
          <w:shd w:fill="auto" w:val="clear"/>
        </w:rPr>
      </w:pPr>
      <w:r>
        <w:rPr>
          <w:rFonts w:ascii="Arial" w:hAnsi="Arial" w:cs="Arial" w:eastAsia="Arial"/>
          <w:color w:val="242424"/>
          <w:spacing w:val="0"/>
          <w:position w:val="0"/>
          <w:sz w:val="24"/>
          <w:shd w:fill="auto" w:val="clear"/>
        </w:rPr>
        <w:t xml:space="preserve">The silent Generations some are working and retired, living on pensions. </w:t>
      </w:r>
    </w:p>
    <w:p>
      <w:pPr>
        <w:spacing w:before="0" w:after="3" w:line="259"/>
        <w:ind w:right="387" w:left="355" w:hanging="10"/>
        <w:jc w:val="both"/>
        <w:rPr>
          <w:rFonts w:ascii="Calibri" w:hAnsi="Calibri" w:cs="Calibri" w:eastAsia="Calibri"/>
          <w:color w:val="000000"/>
          <w:spacing w:val="0"/>
          <w:position w:val="0"/>
          <w:sz w:val="22"/>
          <w:shd w:fill="auto" w:val="clear"/>
        </w:rPr>
      </w:pPr>
      <w:r>
        <w:rPr>
          <w:rFonts w:ascii="Arial" w:hAnsi="Arial" w:cs="Arial" w:eastAsia="Arial"/>
          <w:color w:val="242424"/>
          <w:spacing w:val="0"/>
          <w:position w:val="0"/>
          <w:sz w:val="24"/>
          <w:shd w:fill="auto" w:val="clear"/>
        </w:rPr>
        <w:t xml:space="preserve">The greatest Generation, retired elderly living on pensions. </w:t>
      </w:r>
    </w:p>
    <w:p>
      <w:pPr>
        <w:spacing w:before="0" w:after="218" w:line="259"/>
        <w:ind w:right="24" w:left="-20" w:firstLine="0"/>
        <w:jc w:val="right"/>
        <w:rPr>
          <w:rFonts w:ascii="Calibri" w:hAnsi="Calibri" w:cs="Calibri" w:eastAsia="Calibri"/>
          <w:color w:val="000000"/>
          <w:spacing w:val="0"/>
          <w:position w:val="0"/>
          <w:sz w:val="22"/>
          <w:shd w:fill="auto" w:val="clear"/>
        </w:rPr>
      </w:pPr>
      <w:r>
        <w:object w:dxaOrig="9010" w:dyaOrig="3968">
          <v:rect xmlns:o="urn:schemas-microsoft-com:office:office" xmlns:v="urn:schemas-microsoft-com:vml" id="rectole0000000008" style="width:450.500000pt;height:198.4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Arial" w:hAnsi="Arial" w:cs="Arial" w:eastAsia="Arial"/>
          <w:color w:val="000000"/>
          <w:spacing w:val="0"/>
          <w:position w:val="0"/>
          <w:sz w:val="24"/>
          <w:shd w:fill="auto" w:val="clear"/>
        </w:rPr>
        <w:t xml:space="preserve"> </w:t>
      </w:r>
    </w:p>
    <w:p>
      <w:pPr>
        <w:keepNext w:val="true"/>
        <w:keepLines w:val="true"/>
        <w:spacing w:before="0" w:after="182" w:line="259"/>
        <w:ind w:right="0" w:left="355" w:hanging="10"/>
        <w:jc w:val="left"/>
        <w:rPr>
          <w:rFonts w:ascii="Arial" w:hAnsi="Arial" w:cs="Arial" w:eastAsia="Arial"/>
          <w:b/>
          <w:color w:val="242424"/>
          <w:spacing w:val="0"/>
          <w:position w:val="0"/>
          <w:sz w:val="24"/>
          <w:shd w:fill="auto" w:val="clear"/>
        </w:rPr>
      </w:pPr>
      <w:r>
        <w:rPr>
          <w:rFonts w:ascii="Arial" w:hAnsi="Arial" w:cs="Arial" w:eastAsia="Arial"/>
          <w:b/>
          <w:color w:val="242424"/>
          <w:spacing w:val="0"/>
          <w:position w:val="0"/>
          <w:sz w:val="24"/>
          <w:shd w:fill="auto" w:val="clear"/>
        </w:rPr>
        <w:t xml:space="preserve">Credit Rating and Loan Status </w:t>
      </w:r>
    </w:p>
    <w:p>
      <w:pPr>
        <w:spacing w:before="0" w:after="3" w:line="418"/>
        <w:ind w:right="387" w:left="355" w:hanging="10"/>
        <w:jc w:val="both"/>
        <w:rPr>
          <w:rFonts w:ascii="Calibri" w:hAnsi="Calibri" w:cs="Calibri" w:eastAsia="Calibri"/>
          <w:color w:val="000000"/>
          <w:spacing w:val="0"/>
          <w:position w:val="0"/>
          <w:sz w:val="22"/>
          <w:shd w:fill="auto" w:val="clear"/>
        </w:rPr>
      </w:pPr>
      <w:r>
        <w:rPr>
          <w:rFonts w:ascii="Arial" w:hAnsi="Arial" w:cs="Arial" w:eastAsia="Arial"/>
          <w:color w:val="242424"/>
          <w:spacing w:val="0"/>
          <w:position w:val="0"/>
          <w:sz w:val="24"/>
          <w:shd w:fill="auto" w:val="clear"/>
        </w:rPr>
        <w:t xml:space="preserve">As the Loan status uses A, B, C, D which are not reader friendly. We can add a column to represent what it stands for, we also simplify the classification of those with late or default on payment as bad credit, refer to the table below for details on the new columns added. </w:t>
      </w:r>
    </w:p>
    <w:p>
      <w:pPr>
        <w:spacing w:before="0" w:after="262" w:line="259"/>
        <w:ind w:right="24" w:left="-20" w:firstLine="0"/>
        <w:jc w:val="right"/>
        <w:rPr>
          <w:rFonts w:ascii="Calibri" w:hAnsi="Calibri" w:cs="Calibri" w:eastAsia="Calibri"/>
          <w:color w:val="000000"/>
          <w:spacing w:val="0"/>
          <w:position w:val="0"/>
          <w:sz w:val="22"/>
          <w:shd w:fill="auto" w:val="clear"/>
        </w:rPr>
      </w:pPr>
      <w:r>
        <w:object w:dxaOrig="9010" w:dyaOrig="6661">
          <v:rect xmlns:o="urn:schemas-microsoft-com:office:office" xmlns:v="urn:schemas-microsoft-com:vml" id="rectole0000000009" style="width:450.500000pt;height:333.0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rPr>
          <w:rFonts w:ascii="Arial" w:hAnsi="Arial" w:cs="Arial" w:eastAsia="Arial"/>
          <w:color w:val="000000"/>
          <w:spacing w:val="0"/>
          <w:position w:val="0"/>
          <w:sz w:val="24"/>
          <w:shd w:fill="auto" w:val="clear"/>
        </w:rPr>
        <w:t xml:space="preserve"> </w:t>
      </w:r>
    </w:p>
    <w:p>
      <w:pPr>
        <w:spacing w:before="0" w:after="182" w:line="259"/>
        <w:ind w:right="387" w:left="355" w:hanging="10"/>
        <w:jc w:val="both"/>
        <w:rPr>
          <w:rFonts w:ascii="Calibri" w:hAnsi="Calibri" w:cs="Calibri" w:eastAsia="Calibri"/>
          <w:color w:val="000000"/>
          <w:spacing w:val="0"/>
          <w:position w:val="0"/>
          <w:sz w:val="22"/>
          <w:shd w:fill="auto" w:val="clear"/>
        </w:rPr>
      </w:pPr>
      <w:r>
        <w:rPr>
          <w:rFonts w:ascii="Arial" w:hAnsi="Arial" w:cs="Arial" w:eastAsia="Arial"/>
          <w:color w:val="242424"/>
          <w:spacing w:val="0"/>
          <w:position w:val="0"/>
          <w:sz w:val="24"/>
          <w:shd w:fill="auto" w:val="clear"/>
        </w:rPr>
        <w:t xml:space="preserve">Values of such as “account Id” have also been set as Text. </w:t>
      </w:r>
    </w:p>
    <w:p>
      <w:pPr>
        <w:spacing w:before="0" w:after="3" w:line="418"/>
        <w:ind w:right="387" w:left="355" w:hanging="10"/>
        <w:jc w:val="both"/>
        <w:rPr>
          <w:rFonts w:ascii="Calibri" w:hAnsi="Calibri" w:cs="Calibri" w:eastAsia="Calibri"/>
          <w:color w:val="000000"/>
          <w:spacing w:val="0"/>
          <w:position w:val="0"/>
          <w:sz w:val="22"/>
          <w:shd w:fill="auto" w:val="clear"/>
        </w:rPr>
      </w:pPr>
      <w:r>
        <w:rPr>
          <w:rFonts w:ascii="Arial" w:hAnsi="Arial" w:cs="Arial" w:eastAsia="Arial"/>
          <w:color w:val="242424"/>
          <w:spacing w:val="0"/>
          <w:position w:val="0"/>
          <w:sz w:val="24"/>
          <w:shd w:fill="auto" w:val="clear"/>
        </w:rPr>
        <w:t xml:space="preserve">And District name have been categorized as place to be use for the map to show the sum of the inhabitants in each region. </w:t>
      </w:r>
    </w:p>
    <w:p>
      <w:pPr>
        <w:spacing w:before="0" w:after="276" w:line="259"/>
        <w:ind w:right="0" w:left="0" w:firstLine="0"/>
        <w:jc w:val="left"/>
        <w:rPr>
          <w:rFonts w:ascii="Calibri" w:hAnsi="Calibri" w:cs="Calibri" w:eastAsia="Calibri"/>
          <w:color w:val="000000"/>
          <w:spacing w:val="0"/>
          <w:position w:val="0"/>
          <w:sz w:val="22"/>
          <w:shd w:fill="auto" w:val="clear"/>
        </w:rPr>
      </w:pPr>
      <w:r>
        <w:rPr>
          <w:rFonts w:ascii="Arial" w:hAnsi="Arial" w:cs="Arial" w:eastAsia="Arial"/>
          <w:color w:val="000000"/>
          <w:spacing w:val="0"/>
          <w:position w:val="0"/>
          <w:sz w:val="24"/>
          <w:shd w:fill="auto" w:val="clear"/>
        </w:rPr>
        <w:t xml:space="preserve"> </w:t>
      </w:r>
    </w:p>
    <w:p>
      <w:pPr>
        <w:spacing w:before="0" w:after="276" w:line="259"/>
        <w:ind w:right="0" w:left="0" w:firstLine="0"/>
        <w:jc w:val="left"/>
        <w:rPr>
          <w:rFonts w:ascii="Calibri" w:hAnsi="Calibri" w:cs="Calibri" w:eastAsia="Calibri"/>
          <w:color w:val="000000"/>
          <w:spacing w:val="0"/>
          <w:position w:val="0"/>
          <w:sz w:val="22"/>
          <w:shd w:fill="auto" w:val="clear"/>
        </w:rPr>
      </w:pPr>
      <w:r>
        <w:rPr>
          <w:rFonts w:ascii="Arial" w:hAnsi="Arial" w:cs="Arial" w:eastAsia="Arial"/>
          <w:color w:val="000000"/>
          <w:spacing w:val="0"/>
          <w:position w:val="0"/>
          <w:sz w:val="24"/>
          <w:shd w:fill="auto" w:val="clear"/>
        </w:rPr>
        <w:t xml:space="preserve"> </w:t>
      </w:r>
    </w:p>
    <w:p>
      <w:pPr>
        <w:spacing w:before="0" w:after="276" w:line="259"/>
        <w:ind w:right="0" w:left="0" w:firstLine="0"/>
        <w:jc w:val="left"/>
        <w:rPr>
          <w:rFonts w:ascii="Calibri" w:hAnsi="Calibri" w:cs="Calibri" w:eastAsia="Calibri"/>
          <w:color w:val="000000"/>
          <w:spacing w:val="0"/>
          <w:position w:val="0"/>
          <w:sz w:val="22"/>
          <w:shd w:fill="auto" w:val="clear"/>
        </w:rPr>
      </w:pPr>
      <w:r>
        <w:rPr>
          <w:rFonts w:ascii="Arial" w:hAnsi="Arial" w:cs="Arial" w:eastAsia="Arial"/>
          <w:color w:val="000000"/>
          <w:spacing w:val="0"/>
          <w:position w:val="0"/>
          <w:sz w:val="24"/>
          <w:shd w:fill="auto" w:val="clear"/>
        </w:rPr>
        <w:t xml:space="preserve"> </w:t>
      </w:r>
    </w:p>
    <w:p>
      <w:pPr>
        <w:spacing w:before="0" w:after="276" w:line="259"/>
        <w:ind w:right="0" w:left="0" w:firstLine="0"/>
        <w:jc w:val="left"/>
        <w:rPr>
          <w:rFonts w:ascii="Calibri" w:hAnsi="Calibri" w:cs="Calibri" w:eastAsia="Calibri"/>
          <w:color w:val="000000"/>
          <w:spacing w:val="0"/>
          <w:position w:val="0"/>
          <w:sz w:val="22"/>
          <w:shd w:fill="auto" w:val="clear"/>
        </w:rPr>
      </w:pPr>
      <w:r>
        <w:rPr>
          <w:rFonts w:ascii="Arial" w:hAnsi="Arial" w:cs="Arial" w:eastAsia="Arial"/>
          <w:color w:val="000000"/>
          <w:spacing w:val="0"/>
          <w:position w:val="0"/>
          <w:sz w:val="24"/>
          <w:shd w:fill="auto" w:val="clear"/>
        </w:rPr>
        <w:t xml:space="preserve"> </w:t>
      </w:r>
    </w:p>
    <w:p>
      <w:pPr>
        <w:spacing w:before="0" w:after="276" w:line="259"/>
        <w:ind w:right="0" w:left="0" w:firstLine="0"/>
        <w:jc w:val="left"/>
        <w:rPr>
          <w:rFonts w:ascii="Calibri" w:hAnsi="Calibri" w:cs="Calibri" w:eastAsia="Calibri"/>
          <w:color w:val="000000"/>
          <w:spacing w:val="0"/>
          <w:position w:val="0"/>
          <w:sz w:val="22"/>
          <w:shd w:fill="auto" w:val="clear"/>
        </w:rPr>
      </w:pPr>
      <w:r>
        <w:rPr>
          <w:rFonts w:ascii="Arial" w:hAnsi="Arial" w:cs="Arial" w:eastAsia="Arial"/>
          <w:color w:val="000000"/>
          <w:spacing w:val="0"/>
          <w:position w:val="0"/>
          <w:sz w:val="24"/>
          <w:shd w:fill="auto" w:val="clear"/>
        </w:rPr>
        <w:t xml:space="preserve"> </w:t>
      </w:r>
    </w:p>
    <w:p>
      <w:pPr>
        <w:spacing w:before="0" w:after="0" w:line="259"/>
        <w:ind w:right="0" w:left="0" w:firstLine="0"/>
        <w:jc w:val="left"/>
        <w:rPr>
          <w:rFonts w:ascii="Calibri" w:hAnsi="Calibri" w:cs="Calibri" w:eastAsia="Calibri"/>
          <w:color w:val="000000"/>
          <w:spacing w:val="0"/>
          <w:position w:val="0"/>
          <w:sz w:val="22"/>
          <w:shd w:fill="auto" w:val="clear"/>
        </w:rPr>
      </w:pPr>
      <w:r>
        <w:rPr>
          <w:rFonts w:ascii="Arial" w:hAnsi="Arial" w:cs="Arial" w:eastAsia="Arial"/>
          <w:color w:val="000000"/>
          <w:spacing w:val="0"/>
          <w:position w:val="0"/>
          <w:sz w:val="24"/>
          <w:shd w:fill="auto" w:val="clear"/>
        </w:rPr>
        <w:t xml:space="preserve"> </w:t>
      </w:r>
    </w:p>
    <w:p>
      <w:pPr>
        <w:keepNext w:val="true"/>
        <w:keepLines w:val="true"/>
        <w:spacing w:before="0" w:after="175" w:line="259"/>
        <w:ind w:right="0" w:left="0" w:firstLine="0"/>
        <w:jc w:val="left"/>
        <w:rPr>
          <w:rFonts w:ascii="Times New Roman" w:hAnsi="Times New Roman" w:cs="Times New Roman" w:eastAsia="Times New Roman"/>
          <w:b/>
          <w:color w:val="000000"/>
          <w:spacing w:val="0"/>
          <w:position w:val="0"/>
          <w:sz w:val="32"/>
          <w:shd w:fill="auto" w:val="clear"/>
        </w:rPr>
      </w:pPr>
      <w:r>
        <w:rPr>
          <w:rFonts w:ascii="Arial" w:hAnsi="Arial" w:cs="Arial" w:eastAsia="Arial"/>
          <w:b/>
          <w:color w:val="000000"/>
          <w:spacing w:val="0"/>
          <w:position w:val="0"/>
          <w:sz w:val="36"/>
          <w:shd w:fill="auto" w:val="clear"/>
        </w:rPr>
        <w:t xml:space="preserve">Dashboard </w:t>
      </w:r>
    </w:p>
    <w:p>
      <w:pPr>
        <w:spacing w:before="0" w:after="0" w:line="240"/>
        <w:ind w:right="12" w:left="0" w:firstLine="0"/>
        <w:jc w:val="center"/>
        <w:rPr>
          <w:rFonts w:ascii="Calibri" w:hAnsi="Calibri" w:cs="Calibri" w:eastAsia="Calibri"/>
          <w:color w:val="000000"/>
          <w:spacing w:val="0"/>
          <w:position w:val="0"/>
          <w:sz w:val="24"/>
          <w:shd w:fill="auto" w:val="clear"/>
        </w:rPr>
      </w:pPr>
      <w:r>
        <w:object w:dxaOrig="8640" w:dyaOrig="4905">
          <v:rect xmlns:o="urn:schemas-microsoft-com:office:office" xmlns:v="urn:schemas-microsoft-com:vml" id="rectole0000000010" style="width:432.000000pt;height:245.2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0" w:line="240"/>
        <w:ind w:right="12" w:left="0" w:firstLine="0"/>
        <w:jc w:val="center"/>
        <w:rPr>
          <w:rFonts w:ascii="Calibri" w:hAnsi="Calibri" w:cs="Calibri" w:eastAsia="Calibri"/>
          <w:color w:val="000000"/>
          <w:spacing w:val="0"/>
          <w:position w:val="0"/>
          <w:sz w:val="24"/>
          <w:shd w:fill="auto" w:val="clear"/>
        </w:rPr>
      </w:pPr>
    </w:p>
    <w:p>
      <w:pPr>
        <w:spacing w:before="0" w:after="0" w:line="240"/>
        <w:ind w:right="12" w:left="0" w:firstLine="0"/>
        <w:jc w:val="center"/>
        <w:rPr>
          <w:rFonts w:ascii="Calibri" w:hAnsi="Calibri" w:cs="Calibri" w:eastAsia="Calibri"/>
          <w:color w:val="000000"/>
          <w:spacing w:val="0"/>
          <w:position w:val="0"/>
          <w:sz w:val="24"/>
          <w:shd w:fill="auto" w:val="clear"/>
        </w:rPr>
      </w:pPr>
    </w:p>
    <w:p>
      <w:pPr>
        <w:spacing w:before="0" w:after="0" w:line="259"/>
        <w:ind w:right="12" w:left="0" w:firstLine="0"/>
        <w:jc w:val="center"/>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4"/>
          <w:shd w:fill="auto" w:val="clear"/>
        </w:rPr>
        <w:t xml:space="preserve"> </w:t>
      </w:r>
    </w:p>
    <w:p>
      <w:pPr>
        <w:spacing w:before="0" w:after="291" w:line="259"/>
        <w:ind w:right="0" w:left="0" w:firstLine="0"/>
        <w:jc w:val="righ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4"/>
          <w:shd w:fill="auto" w:val="clear"/>
        </w:rPr>
        <w:t xml:space="preserve"> </w:t>
      </w:r>
    </w:p>
    <w:p>
      <w:pPr>
        <w:spacing w:before="0" w:after="311" w:line="259"/>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 </w:t>
      </w:r>
    </w:p>
    <w:p>
      <w:pPr>
        <w:keepNext w:val="true"/>
        <w:keepLines w:val="true"/>
        <w:spacing w:before="0" w:after="276" w:line="259"/>
        <w:ind w:right="70" w:left="10" w:hanging="1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32"/>
          <w:shd w:fill="auto" w:val="clear"/>
        </w:rPr>
        <w:t xml:space="preserve">CONCLUSION </w:t>
      </w:r>
    </w:p>
    <w:p>
      <w:pPr>
        <w:spacing w:before="0" w:after="0" w:line="353"/>
        <w:ind w:right="59"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8"/>
          <w:shd w:fill="auto" w:val="clear"/>
        </w:rPr>
        <w:t xml:space="preserve">An unemployment analysis in India using Power BI could uncover valuable insights into overall trends, regional variations, demographic factors impacting unemployment rates, and industry or sector vulnerabilities. Visualizing the data may reveal patterns over time, areas with high unemployment needing targeted interventions, and demographic groups disproportionately affected - informing policy decisions. The analysis could also highlight potential skill mismatches between education levels and job market demands, allowing reforms to vocational training. By incorporating economic indicators and policy changes, Power BI's modeling capabilities enable evaluating the effectiveness of government initiatives and forecasting future unemployment scenarios. Benchmarking India's situation against other countries could identify best practices to emulate.</w:t>
      </w:r>
      <w:r>
        <w:rPr>
          <w:rFonts w:ascii="Calibri" w:hAnsi="Calibri" w:cs="Calibri" w:eastAsia="Calibri"/>
          <w:b/>
          <w:color w:val="000000"/>
          <w:spacing w:val="0"/>
          <w:position w:val="0"/>
          <w:sz w:val="28"/>
          <w:shd w:fill="auto" w:val="clear"/>
        </w:rPr>
        <w:t xml:space="preserve"> </w:t>
      </w:r>
    </w:p>
    <w:p>
      <w:pPr>
        <w:spacing w:before="0" w:after="313" w:line="259"/>
        <w:ind w:right="0" w:left="13" w:firstLine="0"/>
        <w:jc w:val="center"/>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 </w:t>
      </w:r>
    </w:p>
    <w:p>
      <w:pPr>
        <w:keepNext w:val="true"/>
        <w:keepLines w:val="true"/>
        <w:spacing w:before="0" w:after="234" w:line="259"/>
        <w:ind w:right="68" w:left="10" w:hanging="1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32"/>
          <w:shd w:fill="auto" w:val="clear"/>
        </w:rPr>
        <w:t xml:space="preserve">FUTURE SCOPE </w:t>
      </w:r>
    </w:p>
    <w:p>
      <w:pPr>
        <w:spacing w:before="0" w:after="316" w:line="259"/>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222222"/>
          <w:spacing w:val="0"/>
          <w:position w:val="0"/>
          <w:sz w:val="24"/>
          <w:shd w:fill="auto" w:val="clear"/>
        </w:rPr>
        <w:t xml:space="preserve"> </w:t>
      </w:r>
    </w:p>
    <w:p>
      <w:pPr>
        <w:spacing w:before="0" w:after="161" w:line="353"/>
        <w:ind w:right="63" w:left="0" w:firstLine="0"/>
        <w:jc w:val="both"/>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8"/>
          <w:shd w:fill="auto" w:val="clear"/>
        </w:rPr>
        <w:t xml:space="preserve">The future scope of an unemployment analysis in India using Power BI is vast and promising. As more data becomes available from government agencies, surveys, and other sources, the analysis can be extended to incorporate additional factors influencing unemployment, such as socioeconomic indicators, migration patterns, and changing workforce demographics. Power BI's integration with advanced analytics tools like Azure Machine Learning could enable predictive modeling and forecasting of unemployment trends based on various economic scenarios. The analysis could be expanded to explore the gig economy and its impact on © Edunet Foundation. All rights reserved |15 traditional employment metrics. Furthermore, Power BI's natural language capabilities can be leveraged to create conversational interfaces, allowing stakeholders to interact with the unemployment data using intuitive voice or text queries.</w:t>
      </w:r>
      <w:r>
        <w:rPr>
          <w:rFonts w:ascii="Calibri" w:hAnsi="Calibri" w:cs="Calibri" w:eastAsia="Calibri"/>
          <w:color w:val="222222"/>
          <w:spacing w:val="0"/>
          <w:position w:val="0"/>
          <w:sz w:val="28"/>
          <w:shd w:fill="auto" w:val="clear"/>
        </w:rPr>
        <w:t xml:space="preserve"> </w:t>
      </w:r>
    </w:p>
    <w:p>
      <w:pPr>
        <w:spacing w:before="0" w:after="249"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222222"/>
          <w:spacing w:val="0"/>
          <w:position w:val="0"/>
          <w:sz w:val="28"/>
          <w:shd w:fill="auto" w:val="clear"/>
        </w:rPr>
        <w:t xml:space="preserve"> </w:t>
      </w:r>
    </w:p>
    <w:p>
      <w:pPr>
        <w:spacing w:before="0" w:after="189" w:line="259"/>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222222"/>
          <w:spacing w:val="0"/>
          <w:position w:val="0"/>
          <w:sz w:val="24"/>
          <w:shd w:fill="auto" w:val="clear"/>
        </w:rPr>
        <w:t xml:space="preserve"> </w:t>
      </w:r>
    </w:p>
    <w:p>
      <w:pPr>
        <w:spacing w:before="0" w:after="0" w:line="259"/>
        <w:ind w:right="0" w:left="13" w:firstLine="0"/>
        <w:jc w:val="center"/>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num w:numId="84">
    <w:abstractNumId w:val="30"/>
  </w:num>
  <w:num w:numId="87">
    <w:abstractNumId w:val="24"/>
  </w:num>
  <w:num w:numId="95">
    <w:abstractNumId w:val="18"/>
  </w:num>
  <w:num w:numId="98">
    <w:abstractNumId w:val="12"/>
  </w:num>
  <w:num w:numId="103">
    <w:abstractNumId w:val="6"/>
  </w:num>
  <w:num w:numId="12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styles.xml" Id="docRId23" Type="http://schemas.openxmlformats.org/officeDocument/2006/relationships/styles"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numbering.xml" Id="docRId22" Type="http://schemas.openxmlformats.org/officeDocument/2006/relationships/numbering"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